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08C48C" w14:textId="77777777" w:rsidR="0038032D" w:rsidRDefault="0038032D" w:rsidP="0038032D">
      <w:pPr>
        <w:widowControl w:val="0"/>
        <w:spacing w:before="120"/>
        <w:ind w:left="425" w:right="23" w:firstLine="425"/>
        <w:jc w:val="center"/>
        <w:rPr>
          <w:b/>
          <w:i/>
          <w:sz w:val="36"/>
          <w:szCs w:val="36"/>
        </w:rPr>
      </w:pPr>
      <w:bookmarkStart w:id="0" w:name="_Hlk8114940"/>
    </w:p>
    <w:p w14:paraId="6D653CFE" w14:textId="35211810" w:rsidR="0038032D" w:rsidRPr="00080131" w:rsidRDefault="00080131" w:rsidP="00080131">
      <w:pPr>
        <w:widowControl w:val="0"/>
        <w:spacing w:before="120"/>
        <w:ind w:left="425" w:right="23" w:firstLine="1"/>
        <w:rPr>
          <w:b/>
          <w:iCs/>
          <w:szCs w:val="24"/>
          <w:u w:val="single"/>
        </w:rPr>
      </w:pPr>
      <w:r w:rsidRPr="00080131">
        <w:rPr>
          <w:b/>
          <w:iCs/>
          <w:szCs w:val="24"/>
          <w:u w:val="single"/>
        </w:rPr>
        <w:t xml:space="preserve">Текстово приложение № 3 </w:t>
      </w:r>
    </w:p>
    <w:p w14:paraId="68547CFA" w14:textId="77777777" w:rsidR="0038032D" w:rsidRDefault="0038032D" w:rsidP="0038032D">
      <w:pPr>
        <w:widowControl w:val="0"/>
        <w:spacing w:before="120"/>
        <w:ind w:left="425" w:right="23" w:firstLine="425"/>
        <w:jc w:val="center"/>
        <w:rPr>
          <w:b/>
          <w:i/>
          <w:sz w:val="36"/>
          <w:szCs w:val="36"/>
        </w:rPr>
      </w:pPr>
    </w:p>
    <w:p w14:paraId="02A19C2B" w14:textId="6F8CDAFE" w:rsidR="0092134A" w:rsidRDefault="0038032D" w:rsidP="0092134A">
      <w:pPr>
        <w:widowControl w:val="0"/>
        <w:spacing w:before="120" w:after="120" w:line="276" w:lineRule="auto"/>
        <w:ind w:right="23"/>
        <w:jc w:val="center"/>
        <w:rPr>
          <w:b/>
          <w:sz w:val="32"/>
          <w:szCs w:val="32"/>
        </w:rPr>
      </w:pPr>
      <w:r w:rsidRPr="006669CC">
        <w:rPr>
          <w:b/>
          <w:sz w:val="32"/>
          <w:szCs w:val="32"/>
        </w:rPr>
        <w:t xml:space="preserve">Допълнителна информация и оценка по чл. </w:t>
      </w:r>
      <w:proofErr w:type="spellStart"/>
      <w:r w:rsidRPr="006669CC">
        <w:rPr>
          <w:b/>
          <w:sz w:val="32"/>
          <w:szCs w:val="32"/>
        </w:rPr>
        <w:t>99б</w:t>
      </w:r>
      <w:proofErr w:type="spellEnd"/>
      <w:r w:rsidRPr="006669CC">
        <w:rPr>
          <w:b/>
          <w:sz w:val="32"/>
          <w:szCs w:val="32"/>
        </w:rPr>
        <w:t>,</w:t>
      </w:r>
      <w:r w:rsidR="00ED6961" w:rsidRPr="006669CC">
        <w:rPr>
          <w:b/>
          <w:sz w:val="32"/>
          <w:szCs w:val="32"/>
        </w:rPr>
        <w:t xml:space="preserve"> </w:t>
      </w:r>
      <w:r w:rsidRPr="006669CC">
        <w:rPr>
          <w:b/>
          <w:sz w:val="32"/>
          <w:szCs w:val="32"/>
        </w:rPr>
        <w:t xml:space="preserve">ал. 1 и 2 на </w:t>
      </w:r>
      <w:r w:rsidRPr="006669CC">
        <w:rPr>
          <w:b/>
          <w:i/>
          <w:sz w:val="32"/>
          <w:szCs w:val="32"/>
        </w:rPr>
        <w:t>Закона за опазване на околната среда</w:t>
      </w:r>
      <w:r w:rsidR="00ED6961" w:rsidRPr="006669CC">
        <w:rPr>
          <w:b/>
          <w:sz w:val="32"/>
          <w:szCs w:val="32"/>
        </w:rPr>
        <w:t xml:space="preserve"> </w:t>
      </w:r>
      <w:r w:rsidRPr="006669CC">
        <w:rPr>
          <w:b/>
          <w:sz w:val="32"/>
          <w:szCs w:val="32"/>
        </w:rPr>
        <w:t xml:space="preserve">към </w:t>
      </w:r>
      <w:proofErr w:type="spellStart"/>
      <w:r w:rsidR="00AE114D">
        <w:rPr>
          <w:b/>
          <w:sz w:val="32"/>
          <w:szCs w:val="32"/>
        </w:rPr>
        <w:t>ДОВОС</w:t>
      </w:r>
      <w:proofErr w:type="spellEnd"/>
      <w:r w:rsidR="00AE114D">
        <w:rPr>
          <w:b/>
          <w:sz w:val="32"/>
          <w:szCs w:val="32"/>
        </w:rPr>
        <w:t xml:space="preserve"> з</w:t>
      </w:r>
      <w:r w:rsidR="0014701E">
        <w:rPr>
          <w:b/>
          <w:sz w:val="32"/>
          <w:szCs w:val="32"/>
        </w:rPr>
        <w:t xml:space="preserve">а ИП </w:t>
      </w:r>
      <w:r w:rsidR="008101B1" w:rsidRPr="00C84D6C">
        <w:rPr>
          <w:b/>
          <w:i/>
          <w:sz w:val="32"/>
          <w:szCs w:val="32"/>
        </w:rPr>
        <w:t>Изграждане на нов пътнически терминал – Терминал 3 с прилежаща обслужваща инфраструктура, нов транспортен център и промяна на обслужваща инфраструктура на Летищен комплекс – София</w:t>
      </w:r>
      <w:r w:rsidR="00595323">
        <w:rPr>
          <w:b/>
          <w:i/>
          <w:sz w:val="32"/>
          <w:szCs w:val="32"/>
        </w:rPr>
        <w:t xml:space="preserve">, </w:t>
      </w:r>
      <w:r w:rsidR="00595323" w:rsidRPr="00595323">
        <w:rPr>
          <w:b/>
          <w:sz w:val="32"/>
          <w:szCs w:val="32"/>
        </w:rPr>
        <w:t xml:space="preserve">разположен на територията на Столична Община, </w:t>
      </w:r>
    </w:p>
    <w:p w14:paraId="08C3A6F7" w14:textId="12D6B3E1" w:rsidR="00595323" w:rsidRPr="00595323" w:rsidRDefault="00595323" w:rsidP="0092134A">
      <w:pPr>
        <w:widowControl w:val="0"/>
        <w:spacing w:before="120" w:after="120" w:line="276" w:lineRule="auto"/>
        <w:ind w:right="23"/>
        <w:jc w:val="center"/>
        <w:rPr>
          <w:b/>
          <w:sz w:val="32"/>
          <w:szCs w:val="32"/>
        </w:rPr>
      </w:pPr>
      <w:r>
        <w:rPr>
          <w:b/>
          <w:sz w:val="32"/>
          <w:szCs w:val="32"/>
        </w:rPr>
        <w:t>с в</w:t>
      </w:r>
      <w:r w:rsidRPr="00595323">
        <w:rPr>
          <w:b/>
          <w:sz w:val="32"/>
          <w:szCs w:val="32"/>
        </w:rPr>
        <w:t xml:space="preserve">ъзложител „СОФ </w:t>
      </w:r>
      <w:proofErr w:type="spellStart"/>
      <w:r w:rsidRPr="00595323">
        <w:rPr>
          <w:b/>
          <w:sz w:val="32"/>
          <w:szCs w:val="32"/>
        </w:rPr>
        <w:t>К</w:t>
      </w:r>
      <w:r w:rsidR="0092134A">
        <w:rPr>
          <w:b/>
          <w:sz w:val="32"/>
          <w:szCs w:val="32"/>
        </w:rPr>
        <w:t>ънект</w:t>
      </w:r>
      <w:proofErr w:type="spellEnd"/>
      <w:r w:rsidR="0092134A">
        <w:rPr>
          <w:b/>
          <w:sz w:val="32"/>
          <w:szCs w:val="32"/>
        </w:rPr>
        <w:t>“ АД, гр. София</w:t>
      </w:r>
    </w:p>
    <w:p w14:paraId="3B29A5DD" w14:textId="168B1DCB" w:rsidR="008101B1" w:rsidRDefault="008101B1" w:rsidP="00C84D6C">
      <w:pPr>
        <w:widowControl w:val="0"/>
        <w:spacing w:before="120" w:after="120" w:line="276" w:lineRule="auto"/>
        <w:ind w:left="425" w:right="23" w:firstLine="425"/>
        <w:jc w:val="center"/>
        <w:rPr>
          <w:b/>
          <w:sz w:val="32"/>
          <w:szCs w:val="32"/>
        </w:rPr>
      </w:pPr>
    </w:p>
    <w:p w14:paraId="7202B448" w14:textId="566100DD" w:rsidR="0092134A" w:rsidRPr="00C84D6C" w:rsidRDefault="0092134A" w:rsidP="0092134A">
      <w:pPr>
        <w:widowControl w:val="0"/>
        <w:spacing w:before="120" w:after="120" w:line="276" w:lineRule="auto"/>
        <w:ind w:right="23"/>
        <w:jc w:val="center"/>
        <w:rPr>
          <w:b/>
          <w:sz w:val="32"/>
          <w:szCs w:val="32"/>
        </w:rPr>
      </w:pPr>
      <w:r>
        <w:rPr>
          <w:noProof/>
          <w:lang w:val="en-US" w:eastAsia="en-US"/>
        </w:rPr>
        <w:drawing>
          <wp:inline distT="0" distB="0" distL="0" distR="0" wp14:anchorId="52998766" wp14:editId="66EC2C51">
            <wp:extent cx="5715000" cy="4288790"/>
            <wp:effectExtent l="0" t="0" r="0" b="0"/>
            <wp:docPr id="16" name="Picture 16" descr="certific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ertificate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5000" cy="4288790"/>
                    </a:xfrm>
                    <a:prstGeom prst="rect">
                      <a:avLst/>
                    </a:prstGeom>
                    <a:noFill/>
                    <a:ln>
                      <a:noFill/>
                    </a:ln>
                  </pic:spPr>
                </pic:pic>
              </a:graphicData>
            </a:graphic>
          </wp:inline>
        </w:drawing>
      </w:r>
    </w:p>
    <w:p w14:paraId="30EFEC17" w14:textId="77777777" w:rsidR="008101B1" w:rsidRDefault="008101B1" w:rsidP="008101B1">
      <w:pPr>
        <w:widowControl w:val="0"/>
        <w:spacing w:before="120" w:after="120" w:line="276" w:lineRule="auto"/>
        <w:ind w:left="425" w:right="23" w:firstLine="425"/>
        <w:jc w:val="center"/>
        <w:rPr>
          <w:b/>
          <w:sz w:val="32"/>
          <w:szCs w:val="32"/>
        </w:rPr>
      </w:pPr>
    </w:p>
    <w:p w14:paraId="7C5ED18F" w14:textId="288E0497" w:rsidR="008101B1" w:rsidRPr="0092134A" w:rsidRDefault="0092134A" w:rsidP="0092134A">
      <w:pPr>
        <w:widowControl w:val="0"/>
        <w:spacing w:before="120" w:after="120" w:line="276" w:lineRule="auto"/>
        <w:ind w:right="23"/>
        <w:jc w:val="center"/>
        <w:rPr>
          <w:rFonts w:eastAsia="Courier New"/>
          <w:b/>
          <w:bCs/>
          <w:color w:val="000000"/>
          <w:sz w:val="32"/>
          <w:szCs w:val="32"/>
        </w:rPr>
      </w:pPr>
      <w:r w:rsidRPr="0092134A">
        <w:rPr>
          <w:rFonts w:eastAsia="Courier New"/>
          <w:b/>
          <w:bCs/>
          <w:color w:val="000000"/>
          <w:sz w:val="32"/>
          <w:szCs w:val="32"/>
        </w:rPr>
        <w:t>м. ноември 2025 г.</w:t>
      </w:r>
    </w:p>
    <w:p w14:paraId="6636D1A4" w14:textId="77777777" w:rsidR="006669CC" w:rsidRPr="0092134A" w:rsidRDefault="005E1670" w:rsidP="00960C90">
      <w:pPr>
        <w:keepNext/>
        <w:keepLines/>
        <w:pageBreakBefore/>
        <w:spacing w:before="240" w:line="259" w:lineRule="auto"/>
        <w:rPr>
          <w:rStyle w:val="Hyperlink"/>
          <w:noProof/>
          <w:color w:val="0F4761" w:themeColor="accent1" w:themeShade="BF"/>
          <w:sz w:val="28"/>
          <w:szCs w:val="28"/>
          <w:u w:val="none"/>
        </w:rPr>
      </w:pPr>
      <w:r w:rsidRPr="0092134A">
        <w:rPr>
          <w:rStyle w:val="Hyperlink"/>
          <w:noProof/>
          <w:color w:val="0F4761" w:themeColor="accent1" w:themeShade="BF"/>
          <w:sz w:val="28"/>
          <w:szCs w:val="28"/>
          <w:u w:val="none"/>
        </w:rPr>
        <w:lastRenderedPageBreak/>
        <w:t>Съдържание</w:t>
      </w:r>
    </w:p>
    <w:p w14:paraId="189ADC0B" w14:textId="7F314D74" w:rsidR="00EF3E8B" w:rsidRPr="00EF3E8B" w:rsidRDefault="00EF3E8B" w:rsidP="00EF3E8B">
      <w:pPr>
        <w:pStyle w:val="TOC1"/>
        <w:tabs>
          <w:tab w:val="left" w:pos="440"/>
          <w:tab w:val="right" w:leader="dot" w:pos="9344"/>
        </w:tabs>
        <w:jc w:val="both"/>
        <w:rPr>
          <w:rFonts w:eastAsiaTheme="minorEastAsia"/>
          <w:noProof/>
          <w:color w:val="0F4761" w:themeColor="accent1" w:themeShade="BF"/>
          <w:sz w:val="23"/>
          <w:szCs w:val="23"/>
        </w:rPr>
      </w:pPr>
      <w:r w:rsidRPr="00EF3E8B">
        <w:rPr>
          <w:color w:val="0F4761" w:themeColor="accent1" w:themeShade="BF"/>
          <w:lang w:val="en-US"/>
        </w:rPr>
        <w:fldChar w:fldCharType="begin"/>
      </w:r>
      <w:r w:rsidRPr="00EF3E8B">
        <w:rPr>
          <w:color w:val="0F4761" w:themeColor="accent1" w:themeShade="BF"/>
          <w:lang w:val="en-US"/>
        </w:rPr>
        <w:instrText xml:space="preserve"> TOC \o "1-3" \h \z \u </w:instrText>
      </w:r>
      <w:r w:rsidRPr="00EF3E8B">
        <w:rPr>
          <w:color w:val="0F4761" w:themeColor="accent1" w:themeShade="BF"/>
          <w:lang w:val="en-US"/>
        </w:rPr>
        <w:fldChar w:fldCharType="separate"/>
      </w:r>
      <w:hyperlink w:anchor="_Toc201097930" w:history="1">
        <w:r w:rsidRPr="00EF3E8B">
          <w:rPr>
            <w:rStyle w:val="Hyperlink"/>
            <w:iCs/>
            <w:noProof/>
            <w:color w:val="0F4761" w:themeColor="accent1" w:themeShade="BF"/>
            <w:sz w:val="23"/>
            <w:szCs w:val="23"/>
            <w:u w:val="none"/>
          </w:rPr>
          <w:t>1.</w:t>
        </w:r>
        <w:r w:rsidRPr="00EF3E8B">
          <w:rPr>
            <w:rFonts w:eastAsiaTheme="minorEastAsia"/>
            <w:noProof/>
            <w:color w:val="0F4761" w:themeColor="accent1" w:themeShade="BF"/>
            <w:sz w:val="23"/>
            <w:szCs w:val="23"/>
          </w:rPr>
          <w:tab/>
        </w:r>
        <w:r w:rsidRPr="00EF3E8B">
          <w:rPr>
            <w:rStyle w:val="Hyperlink"/>
            <w:noProof/>
            <w:color w:val="0F4761" w:themeColor="accent1" w:themeShade="BF"/>
            <w:sz w:val="23"/>
            <w:szCs w:val="23"/>
            <w:u w:val="none"/>
          </w:rPr>
          <w:t>Описание на съществуващи и одобрени устройствени планове, в т.ч. съгласувани такива по чл. 1</w:t>
        </w:r>
        <w:r w:rsidRPr="00EF3E8B">
          <w:rPr>
            <w:rStyle w:val="Hyperlink"/>
            <w:noProof/>
            <w:color w:val="0F4761" w:themeColor="accent1" w:themeShade="BF"/>
            <w:sz w:val="23"/>
            <w:szCs w:val="23"/>
          </w:rPr>
          <w:t>04 на ЗООС, за имота/имотите – предмет на инвестиционното предложение, и за зоните, в които тези имоти са разположени</w:t>
        </w:r>
        <w:r w:rsidRPr="00EF3E8B">
          <w:rPr>
            <w:noProof/>
            <w:webHidden/>
            <w:color w:val="0F4761" w:themeColor="accent1" w:themeShade="BF"/>
            <w:sz w:val="23"/>
            <w:szCs w:val="23"/>
          </w:rPr>
          <w:tab/>
        </w:r>
        <w:r w:rsidRPr="00EF3E8B">
          <w:rPr>
            <w:noProof/>
            <w:webHidden/>
            <w:color w:val="0F4761" w:themeColor="accent1" w:themeShade="BF"/>
            <w:sz w:val="23"/>
            <w:szCs w:val="23"/>
          </w:rPr>
          <w:fldChar w:fldCharType="begin"/>
        </w:r>
        <w:r w:rsidRPr="00EF3E8B">
          <w:rPr>
            <w:noProof/>
            <w:webHidden/>
            <w:color w:val="0F4761" w:themeColor="accent1" w:themeShade="BF"/>
            <w:sz w:val="23"/>
            <w:szCs w:val="23"/>
          </w:rPr>
          <w:instrText xml:space="preserve"> PAGEREF _Toc201097930 \h </w:instrText>
        </w:r>
        <w:r w:rsidRPr="00EF3E8B">
          <w:rPr>
            <w:noProof/>
            <w:webHidden/>
            <w:color w:val="0F4761" w:themeColor="accent1" w:themeShade="BF"/>
            <w:sz w:val="23"/>
            <w:szCs w:val="23"/>
          </w:rPr>
        </w:r>
        <w:r w:rsidRPr="00EF3E8B">
          <w:rPr>
            <w:noProof/>
            <w:webHidden/>
            <w:color w:val="0F4761" w:themeColor="accent1" w:themeShade="BF"/>
            <w:sz w:val="23"/>
            <w:szCs w:val="23"/>
          </w:rPr>
          <w:fldChar w:fldCharType="separate"/>
        </w:r>
        <w:r w:rsidR="00465B61">
          <w:rPr>
            <w:noProof/>
            <w:webHidden/>
            <w:color w:val="0F4761" w:themeColor="accent1" w:themeShade="BF"/>
            <w:sz w:val="23"/>
            <w:szCs w:val="23"/>
          </w:rPr>
          <w:t>4</w:t>
        </w:r>
        <w:r w:rsidRPr="00EF3E8B">
          <w:rPr>
            <w:noProof/>
            <w:webHidden/>
            <w:color w:val="0F4761" w:themeColor="accent1" w:themeShade="BF"/>
            <w:sz w:val="23"/>
            <w:szCs w:val="23"/>
          </w:rPr>
          <w:fldChar w:fldCharType="end"/>
        </w:r>
      </w:hyperlink>
    </w:p>
    <w:p w14:paraId="07F84A7F" w14:textId="2C864494" w:rsidR="00EF3E8B" w:rsidRPr="00EF3E8B" w:rsidRDefault="00EF3E8B" w:rsidP="00EF3E8B">
      <w:pPr>
        <w:pStyle w:val="TOC1"/>
        <w:tabs>
          <w:tab w:val="left" w:pos="440"/>
          <w:tab w:val="right" w:leader="dot" w:pos="9344"/>
        </w:tabs>
        <w:jc w:val="both"/>
        <w:rPr>
          <w:rFonts w:eastAsiaTheme="minorEastAsia"/>
          <w:noProof/>
          <w:color w:val="0F4761" w:themeColor="accent1" w:themeShade="BF"/>
          <w:sz w:val="23"/>
          <w:szCs w:val="23"/>
        </w:rPr>
      </w:pPr>
      <w:hyperlink w:anchor="_Toc201097931" w:history="1">
        <w:r w:rsidRPr="00EF3E8B">
          <w:rPr>
            <w:rStyle w:val="Hyperlink"/>
            <w:iCs/>
            <w:noProof/>
            <w:color w:val="0F4761" w:themeColor="accent1" w:themeShade="BF"/>
            <w:sz w:val="23"/>
            <w:szCs w:val="23"/>
          </w:rPr>
          <w:t>2.</w:t>
        </w:r>
        <w:r w:rsidRPr="00EF3E8B">
          <w:rPr>
            <w:rFonts w:eastAsiaTheme="minorEastAsia"/>
            <w:noProof/>
            <w:color w:val="0F4761" w:themeColor="accent1" w:themeShade="BF"/>
            <w:sz w:val="23"/>
            <w:szCs w:val="23"/>
          </w:rPr>
          <w:tab/>
        </w:r>
        <w:r w:rsidRPr="00EF3E8B">
          <w:rPr>
            <w:rStyle w:val="Hyperlink"/>
            <w:noProof/>
            <w:color w:val="0F4761" w:themeColor="accent1" w:themeShade="BF"/>
            <w:sz w:val="23"/>
            <w:szCs w:val="23"/>
          </w:rPr>
          <w:t xml:space="preserve">Описание и визуализация чрез подходящ картен материал на избраното местоположение на площадката и разстоянията до: жилищни райони; обекти с обществено предназначение по § 1, т. 29в от допълнителните разпоредби на ЗООС; зони за отдих и рекреация; транспортни пътища; съседни предприятия и обекти, райони и строежи, които могат да бъдат източник на или да увеличат риска или последствията от голяма авария и да предизвикат ефект на доминото; територии с особено природозащитно значение или значение за околната среда, защитени по силата на нормативен или административен акт; обекти на културно-историческото </w:t>
        </w:r>
        <w:r>
          <w:rPr>
            <w:rStyle w:val="Hyperlink"/>
            <w:noProof/>
            <w:color w:val="0F4761" w:themeColor="accent1" w:themeShade="BF"/>
            <w:sz w:val="23"/>
            <w:szCs w:val="23"/>
          </w:rPr>
          <w:t xml:space="preserve">                </w:t>
        </w:r>
        <w:r w:rsidRPr="00EF3E8B">
          <w:rPr>
            <w:rStyle w:val="Hyperlink"/>
            <w:noProof/>
            <w:color w:val="0F4761" w:themeColor="accent1" w:themeShade="BF"/>
            <w:sz w:val="23"/>
            <w:szCs w:val="23"/>
          </w:rPr>
          <w:t>наследство</w:t>
        </w:r>
        <w:r w:rsidRPr="00EF3E8B">
          <w:rPr>
            <w:noProof/>
            <w:webHidden/>
            <w:color w:val="0F4761" w:themeColor="accent1" w:themeShade="BF"/>
            <w:sz w:val="23"/>
            <w:szCs w:val="23"/>
          </w:rPr>
          <w:tab/>
        </w:r>
        <w:r w:rsidRPr="00EF3E8B">
          <w:rPr>
            <w:noProof/>
            <w:webHidden/>
            <w:color w:val="0F4761" w:themeColor="accent1" w:themeShade="BF"/>
            <w:sz w:val="23"/>
            <w:szCs w:val="23"/>
          </w:rPr>
          <w:fldChar w:fldCharType="begin"/>
        </w:r>
        <w:r w:rsidRPr="00EF3E8B">
          <w:rPr>
            <w:noProof/>
            <w:webHidden/>
            <w:color w:val="0F4761" w:themeColor="accent1" w:themeShade="BF"/>
            <w:sz w:val="23"/>
            <w:szCs w:val="23"/>
          </w:rPr>
          <w:instrText xml:space="preserve"> PAGEREF _Toc201097931 \h </w:instrText>
        </w:r>
        <w:r w:rsidRPr="00EF3E8B">
          <w:rPr>
            <w:noProof/>
            <w:webHidden/>
            <w:color w:val="0F4761" w:themeColor="accent1" w:themeShade="BF"/>
            <w:sz w:val="23"/>
            <w:szCs w:val="23"/>
          </w:rPr>
        </w:r>
        <w:r w:rsidRPr="00EF3E8B">
          <w:rPr>
            <w:noProof/>
            <w:webHidden/>
            <w:color w:val="0F4761" w:themeColor="accent1" w:themeShade="BF"/>
            <w:sz w:val="23"/>
            <w:szCs w:val="23"/>
          </w:rPr>
          <w:fldChar w:fldCharType="separate"/>
        </w:r>
        <w:r w:rsidR="00465B61">
          <w:rPr>
            <w:noProof/>
            <w:webHidden/>
            <w:color w:val="0F4761" w:themeColor="accent1" w:themeShade="BF"/>
            <w:sz w:val="23"/>
            <w:szCs w:val="23"/>
          </w:rPr>
          <w:t>5</w:t>
        </w:r>
        <w:r w:rsidRPr="00EF3E8B">
          <w:rPr>
            <w:noProof/>
            <w:webHidden/>
            <w:color w:val="0F4761" w:themeColor="accent1" w:themeShade="BF"/>
            <w:sz w:val="23"/>
            <w:szCs w:val="23"/>
          </w:rPr>
          <w:fldChar w:fldCharType="end"/>
        </w:r>
      </w:hyperlink>
    </w:p>
    <w:p w14:paraId="5B4E9BF6" w14:textId="7A4DA913" w:rsidR="00EF3E8B" w:rsidRPr="00EF3E8B" w:rsidRDefault="00EF3E8B" w:rsidP="00EF3E8B">
      <w:pPr>
        <w:pStyle w:val="TOC1"/>
        <w:tabs>
          <w:tab w:val="left" w:pos="440"/>
          <w:tab w:val="right" w:leader="dot" w:pos="9344"/>
        </w:tabs>
        <w:jc w:val="both"/>
        <w:rPr>
          <w:rFonts w:eastAsiaTheme="minorEastAsia"/>
          <w:noProof/>
          <w:color w:val="0F4761" w:themeColor="accent1" w:themeShade="BF"/>
          <w:sz w:val="23"/>
          <w:szCs w:val="23"/>
        </w:rPr>
      </w:pPr>
      <w:hyperlink w:anchor="_Toc201097932" w:history="1">
        <w:r w:rsidRPr="00EF3E8B">
          <w:rPr>
            <w:rStyle w:val="Hyperlink"/>
            <w:noProof/>
            <w:color w:val="0F4761" w:themeColor="accent1" w:themeShade="BF"/>
            <w:sz w:val="23"/>
            <w:szCs w:val="23"/>
          </w:rPr>
          <w:t>3.</w:t>
        </w:r>
        <w:r w:rsidRPr="00EF3E8B">
          <w:rPr>
            <w:rFonts w:eastAsiaTheme="minorEastAsia"/>
            <w:noProof/>
            <w:color w:val="0F4761" w:themeColor="accent1" w:themeShade="BF"/>
            <w:sz w:val="23"/>
            <w:szCs w:val="23"/>
          </w:rPr>
          <w:tab/>
        </w:r>
        <w:r w:rsidRPr="00EF3E8B">
          <w:rPr>
            <w:rStyle w:val="Hyperlink"/>
            <w:noProof/>
            <w:color w:val="0F4761" w:themeColor="accent1" w:themeShade="BF"/>
            <w:sz w:val="23"/>
            <w:szCs w:val="23"/>
          </w:rPr>
          <w:t>Описание на опасните вещества от приложение № 3 към ЗООС в самостоятелен вид и/или във вид на химични смеси, в състава на експлозивни изделия и/или под формата на отпадъци, които са или се предвижда да са налични в предприятието/съоръжението, основните им опасни свойства и капацитета на съоръженията за тяхното съхранение и употреба</w:t>
        </w:r>
        <w:r w:rsidRPr="00EF3E8B">
          <w:rPr>
            <w:noProof/>
            <w:webHidden/>
            <w:color w:val="0F4761" w:themeColor="accent1" w:themeShade="BF"/>
            <w:sz w:val="23"/>
            <w:szCs w:val="23"/>
          </w:rPr>
          <w:tab/>
        </w:r>
        <w:r w:rsidRPr="00EF3E8B">
          <w:rPr>
            <w:noProof/>
            <w:webHidden/>
            <w:color w:val="0F4761" w:themeColor="accent1" w:themeShade="BF"/>
            <w:sz w:val="23"/>
            <w:szCs w:val="23"/>
          </w:rPr>
          <w:fldChar w:fldCharType="begin"/>
        </w:r>
        <w:r w:rsidRPr="00EF3E8B">
          <w:rPr>
            <w:noProof/>
            <w:webHidden/>
            <w:color w:val="0F4761" w:themeColor="accent1" w:themeShade="BF"/>
            <w:sz w:val="23"/>
            <w:szCs w:val="23"/>
          </w:rPr>
          <w:instrText xml:space="preserve"> PAGEREF _Toc201097932 \h </w:instrText>
        </w:r>
        <w:r w:rsidRPr="00EF3E8B">
          <w:rPr>
            <w:noProof/>
            <w:webHidden/>
            <w:color w:val="0F4761" w:themeColor="accent1" w:themeShade="BF"/>
            <w:sz w:val="23"/>
            <w:szCs w:val="23"/>
          </w:rPr>
        </w:r>
        <w:r w:rsidRPr="00EF3E8B">
          <w:rPr>
            <w:noProof/>
            <w:webHidden/>
            <w:color w:val="0F4761" w:themeColor="accent1" w:themeShade="BF"/>
            <w:sz w:val="23"/>
            <w:szCs w:val="23"/>
          </w:rPr>
          <w:fldChar w:fldCharType="separate"/>
        </w:r>
        <w:r w:rsidR="00465B61">
          <w:rPr>
            <w:noProof/>
            <w:webHidden/>
            <w:color w:val="0F4761" w:themeColor="accent1" w:themeShade="BF"/>
            <w:sz w:val="23"/>
            <w:szCs w:val="23"/>
          </w:rPr>
          <w:t>12</w:t>
        </w:r>
        <w:r w:rsidRPr="00EF3E8B">
          <w:rPr>
            <w:noProof/>
            <w:webHidden/>
            <w:color w:val="0F4761" w:themeColor="accent1" w:themeShade="BF"/>
            <w:sz w:val="23"/>
            <w:szCs w:val="23"/>
          </w:rPr>
          <w:fldChar w:fldCharType="end"/>
        </w:r>
      </w:hyperlink>
    </w:p>
    <w:p w14:paraId="71C2248D" w14:textId="3C09D787" w:rsidR="00EF3E8B" w:rsidRPr="00EF3E8B" w:rsidRDefault="00EF3E8B" w:rsidP="00EF3E8B">
      <w:pPr>
        <w:pStyle w:val="TOC1"/>
        <w:tabs>
          <w:tab w:val="left" w:pos="440"/>
          <w:tab w:val="right" w:leader="dot" w:pos="9344"/>
        </w:tabs>
        <w:jc w:val="both"/>
        <w:rPr>
          <w:rFonts w:eastAsiaTheme="minorEastAsia"/>
          <w:noProof/>
          <w:color w:val="0F4761" w:themeColor="accent1" w:themeShade="BF"/>
          <w:sz w:val="23"/>
          <w:szCs w:val="23"/>
        </w:rPr>
      </w:pPr>
      <w:hyperlink w:anchor="_Toc201097933" w:history="1">
        <w:r w:rsidRPr="00EF3E8B">
          <w:rPr>
            <w:rStyle w:val="Hyperlink"/>
            <w:noProof/>
            <w:color w:val="0F4761" w:themeColor="accent1" w:themeShade="BF"/>
            <w:sz w:val="23"/>
            <w:szCs w:val="23"/>
          </w:rPr>
          <w:t>4.</w:t>
        </w:r>
        <w:r w:rsidRPr="00EF3E8B">
          <w:rPr>
            <w:rFonts w:eastAsiaTheme="minorEastAsia"/>
            <w:noProof/>
            <w:color w:val="0F4761" w:themeColor="accent1" w:themeShade="BF"/>
            <w:sz w:val="23"/>
            <w:szCs w:val="23"/>
          </w:rPr>
          <w:tab/>
        </w:r>
        <w:r w:rsidRPr="00EF3E8B">
          <w:rPr>
            <w:rStyle w:val="Hyperlink"/>
            <w:noProof/>
            <w:color w:val="0F4761" w:themeColor="accent1" w:themeShade="BF"/>
            <w:sz w:val="23"/>
            <w:szCs w:val="23"/>
          </w:rPr>
          <w:t>Описание на всички очаквани значителни неблагоприятни последствия от инвестиционното предложение за околната среда и човешкото здраве, които произтичат от неговата уязвимост на големи аварии и/или бедствия, и определяне на териториалния им обхват и безопасното разстояние до предприятието/съоръжението, визуализирани чрез подходящ картен материал</w:t>
        </w:r>
        <w:r w:rsidRPr="00EF3E8B">
          <w:rPr>
            <w:noProof/>
            <w:webHidden/>
            <w:color w:val="0F4761" w:themeColor="accent1" w:themeShade="BF"/>
            <w:sz w:val="23"/>
            <w:szCs w:val="23"/>
          </w:rPr>
          <w:tab/>
        </w:r>
        <w:r w:rsidRPr="00EF3E8B">
          <w:rPr>
            <w:noProof/>
            <w:webHidden/>
            <w:color w:val="0F4761" w:themeColor="accent1" w:themeShade="BF"/>
            <w:sz w:val="23"/>
            <w:szCs w:val="23"/>
          </w:rPr>
          <w:fldChar w:fldCharType="begin"/>
        </w:r>
        <w:r w:rsidRPr="00EF3E8B">
          <w:rPr>
            <w:noProof/>
            <w:webHidden/>
            <w:color w:val="0F4761" w:themeColor="accent1" w:themeShade="BF"/>
            <w:sz w:val="23"/>
            <w:szCs w:val="23"/>
          </w:rPr>
          <w:instrText xml:space="preserve"> PAGEREF _Toc201097933 \h </w:instrText>
        </w:r>
        <w:r w:rsidRPr="00EF3E8B">
          <w:rPr>
            <w:noProof/>
            <w:webHidden/>
            <w:color w:val="0F4761" w:themeColor="accent1" w:themeShade="BF"/>
            <w:sz w:val="23"/>
            <w:szCs w:val="23"/>
          </w:rPr>
        </w:r>
        <w:r w:rsidRPr="00EF3E8B">
          <w:rPr>
            <w:noProof/>
            <w:webHidden/>
            <w:color w:val="0F4761" w:themeColor="accent1" w:themeShade="BF"/>
            <w:sz w:val="23"/>
            <w:szCs w:val="23"/>
          </w:rPr>
          <w:fldChar w:fldCharType="separate"/>
        </w:r>
        <w:r w:rsidR="00465B61">
          <w:rPr>
            <w:noProof/>
            <w:webHidden/>
            <w:color w:val="0F4761" w:themeColor="accent1" w:themeShade="BF"/>
            <w:sz w:val="23"/>
            <w:szCs w:val="23"/>
          </w:rPr>
          <w:t>23</w:t>
        </w:r>
        <w:r w:rsidRPr="00EF3E8B">
          <w:rPr>
            <w:noProof/>
            <w:webHidden/>
            <w:color w:val="0F4761" w:themeColor="accent1" w:themeShade="BF"/>
            <w:sz w:val="23"/>
            <w:szCs w:val="23"/>
          </w:rPr>
          <w:fldChar w:fldCharType="end"/>
        </w:r>
      </w:hyperlink>
    </w:p>
    <w:p w14:paraId="40011C8D" w14:textId="2D8BFAB3" w:rsidR="00EF3E8B" w:rsidRPr="00EF3E8B" w:rsidRDefault="00EF3E8B" w:rsidP="00EF3E8B">
      <w:pPr>
        <w:pStyle w:val="TOC1"/>
        <w:tabs>
          <w:tab w:val="left" w:pos="440"/>
          <w:tab w:val="right" w:leader="dot" w:pos="9344"/>
        </w:tabs>
        <w:jc w:val="both"/>
        <w:rPr>
          <w:rFonts w:eastAsiaTheme="minorEastAsia"/>
          <w:noProof/>
          <w:color w:val="0F4761" w:themeColor="accent1" w:themeShade="BF"/>
          <w:sz w:val="23"/>
          <w:szCs w:val="23"/>
        </w:rPr>
      </w:pPr>
      <w:hyperlink w:anchor="_Toc201097934" w:history="1">
        <w:r w:rsidRPr="00EF3E8B">
          <w:rPr>
            <w:rStyle w:val="Hyperlink"/>
            <w:noProof/>
            <w:color w:val="0F4761" w:themeColor="accent1" w:themeShade="BF"/>
            <w:sz w:val="23"/>
            <w:szCs w:val="23"/>
          </w:rPr>
          <w:t>5.</w:t>
        </w:r>
        <w:r w:rsidRPr="00EF3E8B">
          <w:rPr>
            <w:rFonts w:eastAsiaTheme="minorEastAsia"/>
            <w:noProof/>
            <w:color w:val="0F4761" w:themeColor="accent1" w:themeShade="BF"/>
            <w:sz w:val="23"/>
            <w:szCs w:val="23"/>
          </w:rPr>
          <w:tab/>
        </w:r>
        <w:r w:rsidRPr="00EF3E8B">
          <w:rPr>
            <w:rStyle w:val="Hyperlink"/>
            <w:noProof/>
            <w:color w:val="0F4761" w:themeColor="accent1" w:themeShade="BF"/>
            <w:sz w:val="23"/>
            <w:szCs w:val="23"/>
          </w:rPr>
          <w:t>Информация за наличието на трансгранично въздействие от големи аварии, произтичащи от дейностите с опасни вещества в ПСВРП</w:t>
        </w:r>
        <w:r w:rsidRPr="00EF3E8B">
          <w:rPr>
            <w:noProof/>
            <w:webHidden/>
            <w:color w:val="0F4761" w:themeColor="accent1" w:themeShade="BF"/>
            <w:sz w:val="23"/>
            <w:szCs w:val="23"/>
          </w:rPr>
          <w:tab/>
        </w:r>
        <w:r w:rsidRPr="00EF3E8B">
          <w:rPr>
            <w:noProof/>
            <w:webHidden/>
            <w:color w:val="0F4761" w:themeColor="accent1" w:themeShade="BF"/>
            <w:sz w:val="23"/>
            <w:szCs w:val="23"/>
          </w:rPr>
          <w:fldChar w:fldCharType="begin"/>
        </w:r>
        <w:r w:rsidRPr="00EF3E8B">
          <w:rPr>
            <w:noProof/>
            <w:webHidden/>
            <w:color w:val="0F4761" w:themeColor="accent1" w:themeShade="BF"/>
            <w:sz w:val="23"/>
            <w:szCs w:val="23"/>
          </w:rPr>
          <w:instrText xml:space="preserve"> PAGEREF _Toc201097934 \h </w:instrText>
        </w:r>
        <w:r w:rsidRPr="00EF3E8B">
          <w:rPr>
            <w:noProof/>
            <w:webHidden/>
            <w:color w:val="0F4761" w:themeColor="accent1" w:themeShade="BF"/>
            <w:sz w:val="23"/>
            <w:szCs w:val="23"/>
          </w:rPr>
        </w:r>
        <w:r w:rsidRPr="00EF3E8B">
          <w:rPr>
            <w:noProof/>
            <w:webHidden/>
            <w:color w:val="0F4761" w:themeColor="accent1" w:themeShade="BF"/>
            <w:sz w:val="23"/>
            <w:szCs w:val="23"/>
          </w:rPr>
          <w:fldChar w:fldCharType="separate"/>
        </w:r>
        <w:r w:rsidR="00465B61">
          <w:rPr>
            <w:noProof/>
            <w:webHidden/>
            <w:color w:val="0F4761" w:themeColor="accent1" w:themeShade="BF"/>
            <w:sz w:val="23"/>
            <w:szCs w:val="23"/>
          </w:rPr>
          <w:t>29</w:t>
        </w:r>
        <w:r w:rsidRPr="00EF3E8B">
          <w:rPr>
            <w:noProof/>
            <w:webHidden/>
            <w:color w:val="0F4761" w:themeColor="accent1" w:themeShade="BF"/>
            <w:sz w:val="23"/>
            <w:szCs w:val="23"/>
          </w:rPr>
          <w:fldChar w:fldCharType="end"/>
        </w:r>
      </w:hyperlink>
    </w:p>
    <w:p w14:paraId="05B11349" w14:textId="7BCCC580" w:rsidR="00EF3E8B" w:rsidRPr="00EF3E8B" w:rsidRDefault="00EF3E8B" w:rsidP="00EF3E8B">
      <w:pPr>
        <w:pStyle w:val="TOC1"/>
        <w:tabs>
          <w:tab w:val="left" w:pos="440"/>
          <w:tab w:val="right" w:leader="dot" w:pos="9344"/>
        </w:tabs>
        <w:jc w:val="both"/>
        <w:rPr>
          <w:rFonts w:eastAsiaTheme="minorEastAsia"/>
          <w:noProof/>
          <w:color w:val="0F4761" w:themeColor="accent1" w:themeShade="BF"/>
          <w:sz w:val="23"/>
          <w:szCs w:val="23"/>
        </w:rPr>
      </w:pPr>
      <w:hyperlink w:anchor="_Toc201097935" w:history="1">
        <w:r w:rsidRPr="00EF3E8B">
          <w:rPr>
            <w:rStyle w:val="Hyperlink"/>
            <w:noProof/>
            <w:color w:val="0F4761" w:themeColor="accent1" w:themeShade="BF"/>
            <w:sz w:val="23"/>
            <w:szCs w:val="23"/>
          </w:rPr>
          <w:t>6.</w:t>
        </w:r>
        <w:r w:rsidRPr="00EF3E8B">
          <w:rPr>
            <w:rFonts w:eastAsiaTheme="minorEastAsia"/>
            <w:noProof/>
            <w:color w:val="0F4761" w:themeColor="accent1" w:themeShade="BF"/>
            <w:sz w:val="23"/>
            <w:szCs w:val="23"/>
          </w:rPr>
          <w:tab/>
        </w:r>
        <w:r w:rsidRPr="00EF3E8B">
          <w:rPr>
            <w:rStyle w:val="Hyperlink"/>
            <w:noProof/>
            <w:color w:val="0F4761" w:themeColor="accent1" w:themeShade="BF"/>
            <w:sz w:val="23"/>
            <w:szCs w:val="23"/>
          </w:rPr>
          <w:t>Оценка на размера и тежестта на последствията за околната среда и човешкото здраве във и извън предприятието/съоръжението от идентифицираните сценарии за възникване на голяма авария и определяне на териториалния им обхват, визуализиран чрез подходящ картен материал</w:t>
        </w:r>
        <w:r w:rsidR="00960C90">
          <w:rPr>
            <w:rStyle w:val="Hyperlink"/>
            <w:noProof/>
            <w:color w:val="0F4761" w:themeColor="accent1" w:themeShade="BF"/>
            <w:sz w:val="23"/>
            <w:szCs w:val="23"/>
          </w:rPr>
          <w:t>.</w:t>
        </w:r>
        <w:r w:rsidRPr="00EF3E8B">
          <w:rPr>
            <w:noProof/>
            <w:webHidden/>
            <w:color w:val="0F4761" w:themeColor="accent1" w:themeShade="BF"/>
            <w:sz w:val="23"/>
            <w:szCs w:val="23"/>
          </w:rPr>
          <w:tab/>
        </w:r>
        <w:r w:rsidRPr="00EF3E8B">
          <w:rPr>
            <w:noProof/>
            <w:webHidden/>
            <w:color w:val="0F4761" w:themeColor="accent1" w:themeShade="BF"/>
            <w:sz w:val="23"/>
            <w:szCs w:val="23"/>
          </w:rPr>
          <w:fldChar w:fldCharType="begin"/>
        </w:r>
        <w:r w:rsidRPr="00EF3E8B">
          <w:rPr>
            <w:noProof/>
            <w:webHidden/>
            <w:color w:val="0F4761" w:themeColor="accent1" w:themeShade="BF"/>
            <w:sz w:val="23"/>
            <w:szCs w:val="23"/>
          </w:rPr>
          <w:instrText xml:space="preserve"> PAGEREF _Toc201097935 \h </w:instrText>
        </w:r>
        <w:r w:rsidRPr="00EF3E8B">
          <w:rPr>
            <w:noProof/>
            <w:webHidden/>
            <w:color w:val="0F4761" w:themeColor="accent1" w:themeShade="BF"/>
            <w:sz w:val="23"/>
            <w:szCs w:val="23"/>
          </w:rPr>
        </w:r>
        <w:r w:rsidRPr="00EF3E8B">
          <w:rPr>
            <w:noProof/>
            <w:webHidden/>
            <w:color w:val="0F4761" w:themeColor="accent1" w:themeShade="BF"/>
            <w:sz w:val="23"/>
            <w:szCs w:val="23"/>
          </w:rPr>
          <w:fldChar w:fldCharType="separate"/>
        </w:r>
        <w:r w:rsidR="00465B61">
          <w:rPr>
            <w:noProof/>
            <w:webHidden/>
            <w:color w:val="0F4761" w:themeColor="accent1" w:themeShade="BF"/>
            <w:sz w:val="23"/>
            <w:szCs w:val="23"/>
          </w:rPr>
          <w:t>29</w:t>
        </w:r>
        <w:r w:rsidRPr="00EF3E8B">
          <w:rPr>
            <w:noProof/>
            <w:webHidden/>
            <w:color w:val="0F4761" w:themeColor="accent1" w:themeShade="BF"/>
            <w:sz w:val="23"/>
            <w:szCs w:val="23"/>
          </w:rPr>
          <w:fldChar w:fldCharType="end"/>
        </w:r>
      </w:hyperlink>
    </w:p>
    <w:p w14:paraId="753D84A0" w14:textId="16B0C77D" w:rsidR="00EF3E8B" w:rsidRPr="00EF3E8B" w:rsidRDefault="00EF3E8B" w:rsidP="00EF3E8B">
      <w:pPr>
        <w:pStyle w:val="TOC1"/>
        <w:tabs>
          <w:tab w:val="left" w:pos="440"/>
          <w:tab w:val="right" w:leader="dot" w:pos="9344"/>
        </w:tabs>
        <w:jc w:val="both"/>
        <w:rPr>
          <w:rFonts w:eastAsiaTheme="minorEastAsia"/>
          <w:noProof/>
          <w:color w:val="0F4761" w:themeColor="accent1" w:themeShade="BF"/>
          <w:sz w:val="23"/>
          <w:szCs w:val="23"/>
        </w:rPr>
      </w:pPr>
      <w:hyperlink w:anchor="_Toc201097936" w:history="1">
        <w:r w:rsidRPr="00EF3E8B">
          <w:rPr>
            <w:rStyle w:val="Hyperlink"/>
            <w:rFonts w:eastAsia="Courier New"/>
            <w:noProof/>
            <w:color w:val="0F4761" w:themeColor="accent1" w:themeShade="BF"/>
            <w:sz w:val="23"/>
            <w:szCs w:val="23"/>
          </w:rPr>
          <w:t>7.</w:t>
        </w:r>
        <w:r w:rsidRPr="00EF3E8B">
          <w:rPr>
            <w:rFonts w:eastAsiaTheme="minorEastAsia"/>
            <w:noProof/>
            <w:color w:val="0F4761" w:themeColor="accent1" w:themeShade="BF"/>
            <w:sz w:val="23"/>
            <w:szCs w:val="23"/>
          </w:rPr>
          <w:tab/>
        </w:r>
        <w:r w:rsidRPr="00EF3E8B">
          <w:rPr>
            <w:rStyle w:val="Hyperlink"/>
            <w:rFonts w:eastAsia="Courier New"/>
            <w:noProof/>
            <w:color w:val="0F4761" w:themeColor="accent1" w:themeShade="BF"/>
            <w:sz w:val="23"/>
            <w:szCs w:val="23"/>
          </w:rPr>
          <w:t>Описание на съответните мерки за предотвратяване, контрол и ограничаване на значителните неблагоприятни последствия за околната среда, човешкото здраве и имуществото от възникването на голяма авария и информация за готовността и предлаганото реагиране при аварии</w:t>
        </w:r>
        <w:r w:rsidRPr="00EF3E8B">
          <w:rPr>
            <w:noProof/>
            <w:webHidden/>
            <w:color w:val="0F4761" w:themeColor="accent1" w:themeShade="BF"/>
            <w:sz w:val="23"/>
            <w:szCs w:val="23"/>
          </w:rPr>
          <w:tab/>
        </w:r>
        <w:r w:rsidRPr="00EF3E8B">
          <w:rPr>
            <w:noProof/>
            <w:webHidden/>
            <w:color w:val="0F4761" w:themeColor="accent1" w:themeShade="BF"/>
            <w:sz w:val="23"/>
            <w:szCs w:val="23"/>
          </w:rPr>
          <w:fldChar w:fldCharType="begin"/>
        </w:r>
        <w:r w:rsidRPr="00EF3E8B">
          <w:rPr>
            <w:noProof/>
            <w:webHidden/>
            <w:color w:val="0F4761" w:themeColor="accent1" w:themeShade="BF"/>
            <w:sz w:val="23"/>
            <w:szCs w:val="23"/>
          </w:rPr>
          <w:instrText xml:space="preserve"> PAGEREF _Toc201097936 \h </w:instrText>
        </w:r>
        <w:r w:rsidRPr="00EF3E8B">
          <w:rPr>
            <w:noProof/>
            <w:webHidden/>
            <w:color w:val="0F4761" w:themeColor="accent1" w:themeShade="BF"/>
            <w:sz w:val="23"/>
            <w:szCs w:val="23"/>
          </w:rPr>
        </w:r>
        <w:r w:rsidRPr="00EF3E8B">
          <w:rPr>
            <w:noProof/>
            <w:webHidden/>
            <w:color w:val="0F4761" w:themeColor="accent1" w:themeShade="BF"/>
            <w:sz w:val="23"/>
            <w:szCs w:val="23"/>
          </w:rPr>
          <w:fldChar w:fldCharType="separate"/>
        </w:r>
        <w:r w:rsidR="00465B61">
          <w:rPr>
            <w:noProof/>
            <w:webHidden/>
            <w:color w:val="0F4761" w:themeColor="accent1" w:themeShade="BF"/>
            <w:sz w:val="23"/>
            <w:szCs w:val="23"/>
          </w:rPr>
          <w:t>40</w:t>
        </w:r>
        <w:r w:rsidRPr="00EF3E8B">
          <w:rPr>
            <w:noProof/>
            <w:webHidden/>
            <w:color w:val="0F4761" w:themeColor="accent1" w:themeShade="BF"/>
            <w:sz w:val="23"/>
            <w:szCs w:val="23"/>
          </w:rPr>
          <w:fldChar w:fldCharType="end"/>
        </w:r>
      </w:hyperlink>
    </w:p>
    <w:p w14:paraId="5415D54D" w14:textId="6DF27C22" w:rsidR="00EF3E8B" w:rsidRPr="00EF3E8B" w:rsidRDefault="00EF3E8B" w:rsidP="00EF3E8B">
      <w:pPr>
        <w:pStyle w:val="TOC1"/>
        <w:tabs>
          <w:tab w:val="left" w:pos="440"/>
          <w:tab w:val="right" w:leader="dot" w:pos="9344"/>
        </w:tabs>
        <w:jc w:val="both"/>
        <w:rPr>
          <w:rFonts w:eastAsiaTheme="minorEastAsia"/>
          <w:noProof/>
          <w:color w:val="0F4761" w:themeColor="accent1" w:themeShade="BF"/>
          <w:sz w:val="23"/>
          <w:szCs w:val="23"/>
        </w:rPr>
      </w:pPr>
      <w:hyperlink w:anchor="_Toc201097937" w:history="1">
        <w:r w:rsidRPr="00EF3E8B">
          <w:rPr>
            <w:rStyle w:val="Hyperlink"/>
            <w:noProof/>
            <w:color w:val="0F4761" w:themeColor="accent1" w:themeShade="BF"/>
            <w:sz w:val="23"/>
            <w:szCs w:val="23"/>
          </w:rPr>
          <w:t>8.</w:t>
        </w:r>
        <w:r w:rsidRPr="00EF3E8B">
          <w:rPr>
            <w:rFonts w:eastAsiaTheme="minorEastAsia"/>
            <w:noProof/>
            <w:color w:val="0F4761" w:themeColor="accent1" w:themeShade="BF"/>
            <w:sz w:val="23"/>
            <w:szCs w:val="23"/>
          </w:rPr>
          <w:tab/>
        </w:r>
        <w:r w:rsidRPr="00EF3E8B">
          <w:rPr>
            <w:rStyle w:val="Hyperlink"/>
            <w:noProof/>
            <w:color w:val="0F4761" w:themeColor="accent1" w:themeShade="BF"/>
            <w:sz w:val="23"/>
            <w:szCs w:val="23"/>
          </w:rPr>
          <w:t>Определяне на външните граници на безопасната зона около предприятието/</w:t>
        </w:r>
        <w:r>
          <w:rPr>
            <w:rStyle w:val="Hyperlink"/>
            <w:noProof/>
            <w:color w:val="0F4761" w:themeColor="accent1" w:themeShade="BF"/>
            <w:sz w:val="23"/>
            <w:szCs w:val="23"/>
          </w:rPr>
          <w:t xml:space="preserve">            </w:t>
        </w:r>
        <w:r w:rsidRPr="00EF3E8B">
          <w:rPr>
            <w:rStyle w:val="Hyperlink"/>
            <w:noProof/>
            <w:color w:val="0F4761" w:themeColor="accent1" w:themeShade="BF"/>
            <w:sz w:val="23"/>
            <w:szCs w:val="23"/>
          </w:rPr>
          <w:t>съоръжението</w:t>
        </w:r>
        <w:r w:rsidRPr="00EF3E8B">
          <w:rPr>
            <w:noProof/>
            <w:webHidden/>
            <w:color w:val="0F4761" w:themeColor="accent1" w:themeShade="BF"/>
            <w:sz w:val="23"/>
            <w:szCs w:val="23"/>
          </w:rPr>
          <w:tab/>
        </w:r>
        <w:r w:rsidRPr="00EF3E8B">
          <w:rPr>
            <w:noProof/>
            <w:webHidden/>
            <w:color w:val="0F4761" w:themeColor="accent1" w:themeShade="BF"/>
            <w:sz w:val="23"/>
            <w:szCs w:val="23"/>
          </w:rPr>
          <w:fldChar w:fldCharType="begin"/>
        </w:r>
        <w:r w:rsidRPr="00EF3E8B">
          <w:rPr>
            <w:noProof/>
            <w:webHidden/>
            <w:color w:val="0F4761" w:themeColor="accent1" w:themeShade="BF"/>
            <w:sz w:val="23"/>
            <w:szCs w:val="23"/>
          </w:rPr>
          <w:instrText xml:space="preserve"> PAGEREF _Toc201097937 \h </w:instrText>
        </w:r>
        <w:r w:rsidRPr="00EF3E8B">
          <w:rPr>
            <w:noProof/>
            <w:webHidden/>
            <w:color w:val="0F4761" w:themeColor="accent1" w:themeShade="BF"/>
            <w:sz w:val="23"/>
            <w:szCs w:val="23"/>
          </w:rPr>
        </w:r>
        <w:r w:rsidRPr="00EF3E8B">
          <w:rPr>
            <w:noProof/>
            <w:webHidden/>
            <w:color w:val="0F4761" w:themeColor="accent1" w:themeShade="BF"/>
            <w:sz w:val="23"/>
            <w:szCs w:val="23"/>
          </w:rPr>
          <w:fldChar w:fldCharType="separate"/>
        </w:r>
        <w:r w:rsidR="00465B61">
          <w:rPr>
            <w:noProof/>
            <w:webHidden/>
            <w:color w:val="0F4761" w:themeColor="accent1" w:themeShade="BF"/>
            <w:sz w:val="23"/>
            <w:szCs w:val="23"/>
          </w:rPr>
          <w:t>42</w:t>
        </w:r>
        <w:r w:rsidRPr="00EF3E8B">
          <w:rPr>
            <w:noProof/>
            <w:webHidden/>
            <w:color w:val="0F4761" w:themeColor="accent1" w:themeShade="BF"/>
            <w:sz w:val="23"/>
            <w:szCs w:val="23"/>
          </w:rPr>
          <w:fldChar w:fldCharType="end"/>
        </w:r>
      </w:hyperlink>
    </w:p>
    <w:p w14:paraId="64A4C975" w14:textId="7A7C8CA0" w:rsidR="00EF3E8B" w:rsidRPr="00EF3E8B" w:rsidRDefault="00EF3E8B" w:rsidP="00EF3E8B">
      <w:pPr>
        <w:pStyle w:val="TOC1"/>
        <w:tabs>
          <w:tab w:val="left" w:pos="440"/>
          <w:tab w:val="right" w:leader="dot" w:pos="9344"/>
        </w:tabs>
        <w:jc w:val="both"/>
        <w:rPr>
          <w:rFonts w:eastAsiaTheme="minorEastAsia"/>
          <w:noProof/>
          <w:color w:val="0F4761" w:themeColor="accent1" w:themeShade="BF"/>
          <w:sz w:val="23"/>
          <w:szCs w:val="23"/>
        </w:rPr>
      </w:pPr>
      <w:hyperlink w:anchor="_Toc201097938" w:history="1">
        <w:r w:rsidRPr="00EF3E8B">
          <w:rPr>
            <w:rStyle w:val="Hyperlink"/>
            <w:noProof/>
            <w:color w:val="0F4761" w:themeColor="accent1" w:themeShade="BF"/>
            <w:sz w:val="23"/>
            <w:szCs w:val="23"/>
          </w:rPr>
          <w:t>9.</w:t>
        </w:r>
        <w:r w:rsidRPr="00EF3E8B">
          <w:rPr>
            <w:rFonts w:eastAsiaTheme="minorEastAsia"/>
            <w:noProof/>
            <w:color w:val="0F4761" w:themeColor="accent1" w:themeShade="BF"/>
            <w:sz w:val="23"/>
            <w:szCs w:val="23"/>
          </w:rPr>
          <w:tab/>
        </w:r>
        <w:r w:rsidRPr="00EF3E8B">
          <w:rPr>
            <w:rStyle w:val="Hyperlink"/>
            <w:noProof/>
            <w:color w:val="0F4761" w:themeColor="accent1" w:themeShade="BF"/>
            <w:sz w:val="23"/>
            <w:szCs w:val="23"/>
          </w:rPr>
          <w:t>Описание на използваните методи за количествена и качествена оценка на риска от големи аварии и моделите за изчисляване и представяне на последствията при възникване на голяма авария</w:t>
        </w:r>
        <w:r w:rsidRPr="00EF3E8B">
          <w:rPr>
            <w:noProof/>
            <w:webHidden/>
            <w:color w:val="0F4761" w:themeColor="accent1" w:themeShade="BF"/>
            <w:sz w:val="23"/>
            <w:szCs w:val="23"/>
          </w:rPr>
          <w:tab/>
        </w:r>
        <w:r w:rsidRPr="00EF3E8B">
          <w:rPr>
            <w:noProof/>
            <w:webHidden/>
            <w:color w:val="0F4761" w:themeColor="accent1" w:themeShade="BF"/>
            <w:sz w:val="23"/>
            <w:szCs w:val="23"/>
          </w:rPr>
          <w:fldChar w:fldCharType="begin"/>
        </w:r>
        <w:r w:rsidRPr="00EF3E8B">
          <w:rPr>
            <w:noProof/>
            <w:webHidden/>
            <w:color w:val="0F4761" w:themeColor="accent1" w:themeShade="BF"/>
            <w:sz w:val="23"/>
            <w:szCs w:val="23"/>
          </w:rPr>
          <w:instrText xml:space="preserve"> PAGEREF _Toc201097938 \h </w:instrText>
        </w:r>
        <w:r w:rsidRPr="00EF3E8B">
          <w:rPr>
            <w:noProof/>
            <w:webHidden/>
            <w:color w:val="0F4761" w:themeColor="accent1" w:themeShade="BF"/>
            <w:sz w:val="23"/>
            <w:szCs w:val="23"/>
          </w:rPr>
        </w:r>
        <w:r w:rsidRPr="00EF3E8B">
          <w:rPr>
            <w:noProof/>
            <w:webHidden/>
            <w:color w:val="0F4761" w:themeColor="accent1" w:themeShade="BF"/>
            <w:sz w:val="23"/>
            <w:szCs w:val="23"/>
          </w:rPr>
          <w:fldChar w:fldCharType="separate"/>
        </w:r>
        <w:r w:rsidR="00465B61">
          <w:rPr>
            <w:noProof/>
            <w:webHidden/>
            <w:color w:val="0F4761" w:themeColor="accent1" w:themeShade="BF"/>
            <w:sz w:val="23"/>
            <w:szCs w:val="23"/>
          </w:rPr>
          <w:t>47</w:t>
        </w:r>
        <w:r w:rsidRPr="00EF3E8B">
          <w:rPr>
            <w:noProof/>
            <w:webHidden/>
            <w:color w:val="0F4761" w:themeColor="accent1" w:themeShade="BF"/>
            <w:sz w:val="23"/>
            <w:szCs w:val="23"/>
          </w:rPr>
          <w:fldChar w:fldCharType="end"/>
        </w:r>
      </w:hyperlink>
    </w:p>
    <w:p w14:paraId="20D16938" w14:textId="08BE7B33" w:rsidR="00EF3E8B" w:rsidRPr="00EF3E8B" w:rsidRDefault="00EF3E8B" w:rsidP="00EF3E8B">
      <w:pPr>
        <w:pStyle w:val="TOC1"/>
        <w:tabs>
          <w:tab w:val="left" w:pos="660"/>
          <w:tab w:val="right" w:leader="dot" w:pos="9344"/>
        </w:tabs>
        <w:jc w:val="both"/>
        <w:rPr>
          <w:rFonts w:eastAsiaTheme="minorEastAsia"/>
          <w:noProof/>
          <w:color w:val="0F4761" w:themeColor="accent1" w:themeShade="BF"/>
        </w:rPr>
      </w:pPr>
      <w:hyperlink w:anchor="_Toc201097939" w:history="1">
        <w:r w:rsidRPr="00EF3E8B">
          <w:rPr>
            <w:rStyle w:val="Hyperlink"/>
            <w:noProof/>
            <w:color w:val="0F4761" w:themeColor="accent1" w:themeShade="BF"/>
            <w:sz w:val="23"/>
            <w:szCs w:val="23"/>
          </w:rPr>
          <w:t>10.</w:t>
        </w:r>
        <w:r w:rsidRPr="00EF3E8B">
          <w:rPr>
            <w:rFonts w:eastAsiaTheme="minorEastAsia"/>
            <w:noProof/>
            <w:color w:val="0F4761" w:themeColor="accent1" w:themeShade="BF"/>
            <w:sz w:val="23"/>
            <w:szCs w:val="23"/>
          </w:rPr>
          <w:tab/>
        </w:r>
        <w:r w:rsidRPr="00EF3E8B">
          <w:rPr>
            <w:rStyle w:val="Hyperlink"/>
            <w:noProof/>
            <w:color w:val="0F4761" w:themeColor="accent1" w:themeShade="BF"/>
            <w:sz w:val="23"/>
            <w:szCs w:val="23"/>
          </w:rPr>
          <w:t>Оценка на трансграничните въздействия на големи аварии, произтичащи от дейностите с опасни вещества в ПСВРП, за което е идентифицирана такава опасност</w:t>
        </w:r>
        <w:r w:rsidRPr="00EF3E8B">
          <w:rPr>
            <w:noProof/>
            <w:webHidden/>
            <w:color w:val="0F4761" w:themeColor="accent1" w:themeShade="BF"/>
            <w:sz w:val="23"/>
            <w:szCs w:val="23"/>
          </w:rPr>
          <w:tab/>
        </w:r>
        <w:r w:rsidRPr="00EF3E8B">
          <w:rPr>
            <w:noProof/>
            <w:webHidden/>
            <w:color w:val="0F4761" w:themeColor="accent1" w:themeShade="BF"/>
            <w:sz w:val="23"/>
            <w:szCs w:val="23"/>
          </w:rPr>
          <w:fldChar w:fldCharType="begin"/>
        </w:r>
        <w:r w:rsidRPr="00EF3E8B">
          <w:rPr>
            <w:noProof/>
            <w:webHidden/>
            <w:color w:val="0F4761" w:themeColor="accent1" w:themeShade="BF"/>
            <w:sz w:val="23"/>
            <w:szCs w:val="23"/>
          </w:rPr>
          <w:instrText xml:space="preserve"> PAGEREF _Toc201097939 \h </w:instrText>
        </w:r>
        <w:r w:rsidRPr="00EF3E8B">
          <w:rPr>
            <w:noProof/>
            <w:webHidden/>
            <w:color w:val="0F4761" w:themeColor="accent1" w:themeShade="BF"/>
            <w:sz w:val="23"/>
            <w:szCs w:val="23"/>
          </w:rPr>
        </w:r>
        <w:r w:rsidRPr="00EF3E8B">
          <w:rPr>
            <w:noProof/>
            <w:webHidden/>
            <w:color w:val="0F4761" w:themeColor="accent1" w:themeShade="BF"/>
            <w:sz w:val="23"/>
            <w:szCs w:val="23"/>
          </w:rPr>
          <w:fldChar w:fldCharType="separate"/>
        </w:r>
        <w:r w:rsidR="00465B61">
          <w:rPr>
            <w:noProof/>
            <w:webHidden/>
            <w:color w:val="0F4761" w:themeColor="accent1" w:themeShade="BF"/>
            <w:sz w:val="23"/>
            <w:szCs w:val="23"/>
          </w:rPr>
          <w:t>48</w:t>
        </w:r>
        <w:r w:rsidRPr="00EF3E8B">
          <w:rPr>
            <w:noProof/>
            <w:webHidden/>
            <w:color w:val="0F4761" w:themeColor="accent1" w:themeShade="BF"/>
            <w:sz w:val="23"/>
            <w:szCs w:val="23"/>
          </w:rPr>
          <w:fldChar w:fldCharType="end"/>
        </w:r>
      </w:hyperlink>
    </w:p>
    <w:p w14:paraId="484AC0D5" w14:textId="54116A2C" w:rsidR="005E1670" w:rsidRDefault="00EF3E8B" w:rsidP="00EF3E8B">
      <w:pPr>
        <w:suppressAutoHyphens/>
        <w:spacing w:before="120" w:after="120" w:line="100" w:lineRule="atLeast"/>
        <w:jc w:val="both"/>
        <w:rPr>
          <w:color w:val="0F4761" w:themeColor="accent1" w:themeShade="BF"/>
          <w:lang w:val="en-US"/>
        </w:rPr>
      </w:pPr>
      <w:r w:rsidRPr="00EF3E8B">
        <w:rPr>
          <w:color w:val="0F4761" w:themeColor="accent1" w:themeShade="BF"/>
          <w:lang w:val="en-US"/>
        </w:rPr>
        <w:fldChar w:fldCharType="end"/>
      </w:r>
    </w:p>
    <w:p w14:paraId="624E6255" w14:textId="4374741F" w:rsidR="00240779" w:rsidRDefault="00240779" w:rsidP="00EF3E8B">
      <w:pPr>
        <w:suppressAutoHyphens/>
        <w:spacing w:before="120" w:after="120" w:line="100" w:lineRule="atLeast"/>
        <w:jc w:val="both"/>
        <w:rPr>
          <w:color w:val="0F4761" w:themeColor="accent1" w:themeShade="BF"/>
          <w:lang w:val="en-US"/>
        </w:rPr>
      </w:pPr>
    </w:p>
    <w:p w14:paraId="6597AD84" w14:textId="2224DB81" w:rsidR="00240779" w:rsidRDefault="00240779" w:rsidP="00EF3E8B">
      <w:pPr>
        <w:suppressAutoHyphens/>
        <w:spacing w:before="120" w:after="120" w:line="100" w:lineRule="atLeast"/>
        <w:jc w:val="both"/>
        <w:rPr>
          <w:color w:val="0F4761" w:themeColor="accent1" w:themeShade="BF"/>
          <w:lang w:val="en-US"/>
        </w:rPr>
      </w:pPr>
    </w:p>
    <w:p w14:paraId="7B059C48" w14:textId="345B56BD" w:rsidR="00240779" w:rsidRDefault="00240779" w:rsidP="00EF3E8B">
      <w:pPr>
        <w:suppressAutoHyphens/>
        <w:spacing w:before="120" w:after="120" w:line="100" w:lineRule="atLeast"/>
        <w:jc w:val="both"/>
        <w:rPr>
          <w:bCs/>
          <w:color w:val="0F4761" w:themeColor="accent1" w:themeShade="BF"/>
          <w:kern w:val="1"/>
          <w:lang w:val="en-US"/>
        </w:rPr>
      </w:pPr>
    </w:p>
    <w:p w14:paraId="2F1B6960" w14:textId="00740DA9" w:rsidR="00960C90" w:rsidRDefault="00960C90" w:rsidP="00EF3E8B">
      <w:pPr>
        <w:suppressAutoHyphens/>
        <w:spacing w:before="120" w:after="120" w:line="100" w:lineRule="atLeast"/>
        <w:jc w:val="both"/>
        <w:rPr>
          <w:bCs/>
          <w:color w:val="0F4761" w:themeColor="accent1" w:themeShade="BF"/>
          <w:kern w:val="1"/>
          <w:lang w:val="en-US"/>
        </w:rPr>
      </w:pPr>
    </w:p>
    <w:p w14:paraId="7F3CABA3" w14:textId="0AB20D34" w:rsidR="00960C90" w:rsidRDefault="00960C90" w:rsidP="00EF3E8B">
      <w:pPr>
        <w:suppressAutoHyphens/>
        <w:spacing w:before="120" w:after="120" w:line="100" w:lineRule="atLeast"/>
        <w:jc w:val="both"/>
        <w:rPr>
          <w:bCs/>
          <w:color w:val="0F4761" w:themeColor="accent1" w:themeShade="BF"/>
          <w:kern w:val="1"/>
          <w:lang w:val="en-US"/>
        </w:rPr>
      </w:pPr>
    </w:p>
    <w:p w14:paraId="75BF5709" w14:textId="7DCA13A0" w:rsidR="00AA4372" w:rsidRPr="00AA4372" w:rsidRDefault="00AA4372" w:rsidP="00465B61">
      <w:pPr>
        <w:keepNext/>
        <w:spacing w:line="276" w:lineRule="auto"/>
        <w:ind w:firstLine="567"/>
        <w:jc w:val="both"/>
        <w:outlineLvl w:val="0"/>
        <w:rPr>
          <w:rFonts w:cs="Arial"/>
          <w:b/>
          <w:bCs/>
          <w:color w:val="002060"/>
          <w:kern w:val="32"/>
          <w:szCs w:val="32"/>
          <w:lang w:val="en-US"/>
        </w:rPr>
      </w:pPr>
      <w:bookmarkStart w:id="1" w:name="_Hlk12362550"/>
      <w:r w:rsidRPr="00AA4372">
        <w:rPr>
          <w:rFonts w:cs="Arial"/>
          <w:b/>
          <w:bCs/>
          <w:color w:val="002060"/>
          <w:kern w:val="32"/>
          <w:szCs w:val="32"/>
        </w:rPr>
        <w:lastRenderedPageBreak/>
        <w:t>Общи положения</w:t>
      </w:r>
    </w:p>
    <w:p w14:paraId="0F845597" w14:textId="5CB28396" w:rsidR="00691C19" w:rsidRDefault="0092134A" w:rsidP="00465B61">
      <w:pPr>
        <w:spacing w:line="276" w:lineRule="auto"/>
        <w:ind w:right="-50" w:firstLine="567"/>
        <w:jc w:val="both"/>
        <w:rPr>
          <w:bCs/>
        </w:rPr>
      </w:pPr>
      <w:r w:rsidRPr="0092134A">
        <w:rPr>
          <w:bCs/>
        </w:rPr>
        <w:t xml:space="preserve">Летище </w:t>
      </w:r>
      <w:r w:rsidR="002163C8">
        <w:rPr>
          <w:bCs/>
        </w:rPr>
        <w:t xml:space="preserve">„Васил Левски“ – </w:t>
      </w:r>
      <w:r w:rsidRPr="0092134A">
        <w:rPr>
          <w:bCs/>
        </w:rPr>
        <w:t>София</w:t>
      </w:r>
      <w:r w:rsidR="002163C8">
        <w:rPr>
          <w:bCs/>
        </w:rPr>
        <w:t xml:space="preserve"> </w:t>
      </w:r>
      <w:r w:rsidRPr="0092134A">
        <w:rPr>
          <w:bCs/>
        </w:rPr>
        <w:t xml:space="preserve">е основното и най-голямо международно летище </w:t>
      </w:r>
      <w:r w:rsidR="002163C8">
        <w:rPr>
          <w:bCs/>
        </w:rPr>
        <w:t xml:space="preserve">в Р </w:t>
      </w:r>
      <w:r w:rsidRPr="0092134A">
        <w:rPr>
          <w:bCs/>
        </w:rPr>
        <w:t xml:space="preserve">България, разположено на 10 </w:t>
      </w:r>
      <w:r w:rsidR="002163C8">
        <w:rPr>
          <w:bCs/>
          <w:lang w:val="en-US"/>
        </w:rPr>
        <w:t>km</w:t>
      </w:r>
      <w:r w:rsidRPr="0092134A">
        <w:rPr>
          <w:bCs/>
        </w:rPr>
        <w:t xml:space="preserve"> източно от центъра на </w:t>
      </w:r>
      <w:r w:rsidR="002163C8">
        <w:rPr>
          <w:bCs/>
        </w:rPr>
        <w:t xml:space="preserve">гр. София. </w:t>
      </w:r>
    </w:p>
    <w:p w14:paraId="3BBE84FE" w14:textId="3D264876" w:rsidR="00DB5BEB" w:rsidRPr="0092134A" w:rsidRDefault="00DB5BEB" w:rsidP="00465B61">
      <w:pPr>
        <w:spacing w:line="276" w:lineRule="auto"/>
        <w:ind w:right="-50" w:firstLine="567"/>
        <w:jc w:val="both"/>
        <w:rPr>
          <w:bCs/>
        </w:rPr>
      </w:pPr>
      <w:r>
        <w:rPr>
          <w:bCs/>
        </w:rPr>
        <w:t>П</w:t>
      </w:r>
      <w:r w:rsidRPr="00DB5BEB">
        <w:rPr>
          <w:bCs/>
        </w:rPr>
        <w:t>о силата на сключен на 22.07.2020 г. договор с минист</w:t>
      </w:r>
      <w:r w:rsidR="00AE114D">
        <w:rPr>
          <w:bCs/>
        </w:rPr>
        <w:t>ъра на транспорта и съобщенията</w:t>
      </w:r>
      <w:r w:rsidRPr="00DB5BEB">
        <w:rPr>
          <w:bCs/>
        </w:rPr>
        <w:t xml:space="preserve"> за концесия за строителство на обект „Гражданско летище за обществено ползване София – публична държавна собственост“, от 20.04.2021 г. „СОФ </w:t>
      </w:r>
      <w:proofErr w:type="spellStart"/>
      <w:r w:rsidRPr="00DB5BEB">
        <w:rPr>
          <w:bCs/>
        </w:rPr>
        <w:t>Кънект</w:t>
      </w:r>
      <w:proofErr w:type="spellEnd"/>
      <w:r w:rsidRPr="00DB5BEB">
        <w:rPr>
          <w:bCs/>
        </w:rPr>
        <w:t xml:space="preserve">“ АД е концесионер </w:t>
      </w:r>
      <w:r>
        <w:rPr>
          <w:bCs/>
        </w:rPr>
        <w:t xml:space="preserve">и </w:t>
      </w:r>
      <w:r w:rsidRPr="00DB5BEB">
        <w:rPr>
          <w:bCs/>
        </w:rPr>
        <w:t>е поел</w:t>
      </w:r>
      <w:r>
        <w:rPr>
          <w:bCs/>
        </w:rPr>
        <w:t>о</w:t>
      </w:r>
      <w:r w:rsidRPr="00DB5BEB">
        <w:rPr>
          <w:bCs/>
        </w:rPr>
        <w:t xml:space="preserve"> управлението и експлоатацията на летище</w:t>
      </w:r>
      <w:r>
        <w:rPr>
          <w:bCs/>
        </w:rPr>
        <w:t>то</w:t>
      </w:r>
      <w:r w:rsidRPr="00DB5BEB">
        <w:rPr>
          <w:bCs/>
        </w:rPr>
        <w:t xml:space="preserve"> въ</w:t>
      </w:r>
      <w:r>
        <w:rPr>
          <w:bCs/>
        </w:rPr>
        <w:t xml:space="preserve">в функцията на летищен оператор </w:t>
      </w:r>
      <w:r>
        <w:rPr>
          <w:bCs/>
          <w:lang w:val="en-US"/>
        </w:rPr>
        <w:t>(</w:t>
      </w:r>
      <w:r>
        <w:rPr>
          <w:bCs/>
        </w:rPr>
        <w:t>до 2055 г.</w:t>
      </w:r>
      <w:r>
        <w:rPr>
          <w:bCs/>
          <w:lang w:val="en-US"/>
        </w:rPr>
        <w:t>)</w:t>
      </w:r>
      <w:r>
        <w:rPr>
          <w:bCs/>
        </w:rPr>
        <w:t>.</w:t>
      </w:r>
    </w:p>
    <w:p w14:paraId="3DE5C0AC" w14:textId="31AFC854" w:rsidR="0092134A" w:rsidRPr="0092134A" w:rsidRDefault="0092134A" w:rsidP="00465B61">
      <w:pPr>
        <w:spacing w:line="276" w:lineRule="auto"/>
        <w:ind w:right="-50" w:firstLine="567"/>
        <w:jc w:val="both"/>
        <w:rPr>
          <w:bCs/>
        </w:rPr>
      </w:pPr>
      <w:r w:rsidRPr="0092134A">
        <w:rPr>
          <w:bCs/>
        </w:rPr>
        <w:t>Съгласно Решение на Министерски съвет № 687</w:t>
      </w:r>
      <w:r w:rsidR="00AA4372">
        <w:rPr>
          <w:bCs/>
        </w:rPr>
        <w:t>/</w:t>
      </w:r>
      <w:r w:rsidRPr="0092134A">
        <w:rPr>
          <w:bCs/>
        </w:rPr>
        <w:t>25.</w:t>
      </w:r>
      <w:r w:rsidR="00DB5BEB">
        <w:rPr>
          <w:bCs/>
        </w:rPr>
        <w:t>0</w:t>
      </w:r>
      <w:r w:rsidRPr="0092134A">
        <w:rPr>
          <w:bCs/>
        </w:rPr>
        <w:t>8.2004 г., изменено с Решение</w:t>
      </w:r>
      <w:r w:rsidR="00AA4372">
        <w:rPr>
          <w:bCs/>
        </w:rPr>
        <w:t xml:space="preserve"> </w:t>
      </w:r>
      <w:r w:rsidRPr="0092134A">
        <w:rPr>
          <w:bCs/>
        </w:rPr>
        <w:t>№</w:t>
      </w:r>
      <w:r w:rsidR="00DB5BEB">
        <w:rPr>
          <w:bCs/>
        </w:rPr>
        <w:t xml:space="preserve"> </w:t>
      </w:r>
      <w:r w:rsidRPr="0092134A">
        <w:rPr>
          <w:bCs/>
        </w:rPr>
        <w:t>231</w:t>
      </w:r>
      <w:r w:rsidR="00AA4372">
        <w:rPr>
          <w:bCs/>
        </w:rPr>
        <w:t>/</w:t>
      </w:r>
      <w:r w:rsidRPr="0092134A">
        <w:rPr>
          <w:bCs/>
        </w:rPr>
        <w:t>29.03.2024 г. на Министерски съвет</w:t>
      </w:r>
      <w:r w:rsidR="00AA4372">
        <w:rPr>
          <w:bCs/>
        </w:rPr>
        <w:t>,</w:t>
      </w:r>
      <w:r w:rsidRPr="0092134A">
        <w:rPr>
          <w:bCs/>
        </w:rPr>
        <w:t xml:space="preserve"> </w:t>
      </w:r>
      <w:r w:rsidR="00240779">
        <w:rPr>
          <w:bCs/>
        </w:rPr>
        <w:t xml:space="preserve">летището </w:t>
      </w:r>
      <w:r w:rsidRPr="0092134A">
        <w:rPr>
          <w:bCs/>
        </w:rPr>
        <w:t>е обявено за обект с национално значение</w:t>
      </w:r>
      <w:r w:rsidR="00AA4372">
        <w:rPr>
          <w:bCs/>
        </w:rPr>
        <w:t xml:space="preserve">, а с </w:t>
      </w:r>
      <w:r w:rsidRPr="0092134A">
        <w:rPr>
          <w:bCs/>
        </w:rPr>
        <w:t>Постановление № 181</w:t>
      </w:r>
      <w:r w:rsidR="00AA4372">
        <w:rPr>
          <w:bCs/>
        </w:rPr>
        <w:t>/</w:t>
      </w:r>
      <w:r w:rsidR="00AA4372" w:rsidRPr="0092134A">
        <w:rPr>
          <w:bCs/>
        </w:rPr>
        <w:t>20</w:t>
      </w:r>
      <w:r w:rsidR="00AA4372">
        <w:rPr>
          <w:bCs/>
        </w:rPr>
        <w:t>.07.</w:t>
      </w:r>
      <w:r w:rsidR="00AA4372" w:rsidRPr="0092134A">
        <w:rPr>
          <w:bCs/>
        </w:rPr>
        <w:t>2009 г.</w:t>
      </w:r>
      <w:r w:rsidR="00AA4372">
        <w:rPr>
          <w:bCs/>
        </w:rPr>
        <w:t xml:space="preserve"> </w:t>
      </w:r>
      <w:r w:rsidRPr="0092134A">
        <w:rPr>
          <w:bCs/>
        </w:rPr>
        <w:t xml:space="preserve">на Министерски съвет </w:t>
      </w:r>
      <w:r w:rsidR="00AA4372">
        <w:rPr>
          <w:bCs/>
        </w:rPr>
        <w:t xml:space="preserve">е </w:t>
      </w:r>
      <w:r w:rsidRPr="0092134A">
        <w:rPr>
          <w:bCs/>
        </w:rPr>
        <w:t xml:space="preserve">определено </w:t>
      </w:r>
      <w:r w:rsidR="00DB5BEB">
        <w:rPr>
          <w:bCs/>
        </w:rPr>
        <w:t>за</w:t>
      </w:r>
      <w:r w:rsidRPr="0092134A">
        <w:rPr>
          <w:bCs/>
        </w:rPr>
        <w:t xml:space="preserve"> стратегически обект, който е от значение за националната сигурност на</w:t>
      </w:r>
      <w:r w:rsidR="00240779">
        <w:rPr>
          <w:bCs/>
        </w:rPr>
        <w:t xml:space="preserve"> </w:t>
      </w:r>
      <w:r w:rsidRPr="0092134A">
        <w:rPr>
          <w:bCs/>
        </w:rPr>
        <w:t>Р</w:t>
      </w:r>
      <w:r w:rsidR="00DB5BEB">
        <w:rPr>
          <w:bCs/>
        </w:rPr>
        <w:t xml:space="preserve"> </w:t>
      </w:r>
      <w:r w:rsidRPr="0092134A">
        <w:rPr>
          <w:bCs/>
        </w:rPr>
        <w:t xml:space="preserve">България. </w:t>
      </w:r>
    </w:p>
    <w:p w14:paraId="321D5456" w14:textId="0A693034" w:rsidR="0092134A" w:rsidRPr="0092134A" w:rsidRDefault="0092134A" w:rsidP="00465B61">
      <w:pPr>
        <w:spacing w:line="276" w:lineRule="auto"/>
        <w:ind w:right="-50" w:firstLine="567"/>
        <w:jc w:val="both"/>
        <w:rPr>
          <w:bCs/>
        </w:rPr>
      </w:pPr>
      <w:r w:rsidRPr="0092134A">
        <w:rPr>
          <w:bCs/>
        </w:rPr>
        <w:t xml:space="preserve">Към настоящия момент на </w:t>
      </w:r>
      <w:r w:rsidR="00DB5BEB" w:rsidRPr="00DB5BEB">
        <w:rPr>
          <w:bCs/>
        </w:rPr>
        <w:t>Летище „Васил Левски“ – София</w:t>
      </w:r>
      <w:r w:rsidRPr="00DB5BEB">
        <w:rPr>
          <w:bCs/>
        </w:rPr>
        <w:t xml:space="preserve"> </w:t>
      </w:r>
      <w:r w:rsidRPr="0092134A">
        <w:rPr>
          <w:bCs/>
        </w:rPr>
        <w:t xml:space="preserve">функционират два терминала, като до 2031 г. е планирано изграждането на нов Терминал </w:t>
      </w:r>
      <w:r w:rsidR="00DB5BEB">
        <w:rPr>
          <w:bCs/>
        </w:rPr>
        <w:t xml:space="preserve">3. Инвестиционната програма на </w:t>
      </w:r>
      <w:r w:rsidR="00DB5BEB" w:rsidRPr="00DB5BEB">
        <w:rPr>
          <w:bCs/>
        </w:rPr>
        <w:t xml:space="preserve">„СОФ </w:t>
      </w:r>
      <w:proofErr w:type="spellStart"/>
      <w:r w:rsidR="00DB5BEB" w:rsidRPr="00DB5BEB">
        <w:rPr>
          <w:bCs/>
        </w:rPr>
        <w:t>Кънект</w:t>
      </w:r>
      <w:proofErr w:type="spellEnd"/>
      <w:r w:rsidR="00DB5BEB" w:rsidRPr="00DB5BEB">
        <w:rPr>
          <w:bCs/>
        </w:rPr>
        <w:t>“ АД</w:t>
      </w:r>
      <w:r w:rsidRPr="00DB5BEB">
        <w:rPr>
          <w:bCs/>
        </w:rPr>
        <w:t xml:space="preserve"> </w:t>
      </w:r>
      <w:r w:rsidRPr="0092134A">
        <w:rPr>
          <w:bCs/>
        </w:rPr>
        <w:t xml:space="preserve">цели да трансформира </w:t>
      </w:r>
      <w:r w:rsidR="00DB5BEB">
        <w:rPr>
          <w:bCs/>
        </w:rPr>
        <w:t xml:space="preserve">летището </w:t>
      </w:r>
      <w:r w:rsidRPr="0092134A">
        <w:rPr>
          <w:bCs/>
        </w:rPr>
        <w:t>в модерно и конкурентно</w:t>
      </w:r>
      <w:r w:rsidR="00DB5BEB">
        <w:rPr>
          <w:bCs/>
        </w:rPr>
        <w:t>, като</w:t>
      </w:r>
      <w:r w:rsidRPr="0092134A">
        <w:rPr>
          <w:bCs/>
        </w:rPr>
        <w:t xml:space="preserve"> го превърне в регионално петзвездно летище и в своеобразен двигател и стимул за социален, икономически</w:t>
      </w:r>
      <w:r w:rsidR="00AA4372">
        <w:rPr>
          <w:bCs/>
        </w:rPr>
        <w:t xml:space="preserve"> и </w:t>
      </w:r>
      <w:r w:rsidRPr="0092134A">
        <w:rPr>
          <w:bCs/>
        </w:rPr>
        <w:t xml:space="preserve">екологичен </w:t>
      </w:r>
      <w:r w:rsidR="00AA4372">
        <w:rPr>
          <w:bCs/>
        </w:rPr>
        <w:t>р</w:t>
      </w:r>
      <w:r w:rsidRPr="0092134A">
        <w:rPr>
          <w:bCs/>
        </w:rPr>
        <w:t xml:space="preserve">астеж не само за </w:t>
      </w:r>
      <w:r w:rsidR="00DB5BEB">
        <w:rPr>
          <w:bCs/>
        </w:rPr>
        <w:t xml:space="preserve">столицата </w:t>
      </w:r>
      <w:r w:rsidRPr="0092134A">
        <w:rPr>
          <w:bCs/>
        </w:rPr>
        <w:t xml:space="preserve">София и за региона, но и за </w:t>
      </w:r>
      <w:r w:rsidR="00AA4372">
        <w:rPr>
          <w:bCs/>
        </w:rPr>
        <w:t>страната</w:t>
      </w:r>
      <w:r w:rsidRPr="0092134A">
        <w:rPr>
          <w:bCs/>
        </w:rPr>
        <w:t>.</w:t>
      </w:r>
    </w:p>
    <w:p w14:paraId="1EF705B3" w14:textId="338C3B22" w:rsidR="0092134A" w:rsidRDefault="0092134A" w:rsidP="00465B61">
      <w:pPr>
        <w:spacing w:line="276" w:lineRule="auto"/>
        <w:ind w:right="-50" w:firstLine="567"/>
        <w:jc w:val="both"/>
      </w:pPr>
      <w:r w:rsidRPr="0092134A">
        <w:rPr>
          <w:bCs/>
        </w:rPr>
        <w:t xml:space="preserve">Съгласно проекта на </w:t>
      </w:r>
      <w:r w:rsidR="00165ADA" w:rsidRPr="00165ADA">
        <w:rPr>
          <w:bCs/>
          <w:i/>
          <w:iCs/>
        </w:rPr>
        <w:t>Актуализиран Генерален план за гражданско летище за обществено ползване София</w:t>
      </w:r>
      <w:r w:rsidRPr="0092134A">
        <w:rPr>
          <w:bCs/>
        </w:rPr>
        <w:t xml:space="preserve"> и актуализираната прогноза за трафика, летището ще запази статута си на портално и бизнес летище в </w:t>
      </w:r>
      <w:r w:rsidR="00DB5BEB">
        <w:rPr>
          <w:bCs/>
        </w:rPr>
        <w:t xml:space="preserve">Р </w:t>
      </w:r>
      <w:r w:rsidR="00AA4372">
        <w:rPr>
          <w:bCs/>
        </w:rPr>
        <w:t xml:space="preserve">България, като се очаква </w:t>
      </w:r>
      <w:r w:rsidRPr="0092134A">
        <w:rPr>
          <w:bCs/>
        </w:rPr>
        <w:t>пътническият трафик през 2055 г. да достигне 18,24 милиона. В тази връзка се налага увеличаване на броя и оптимизиране на условията на пътническите терминали.</w:t>
      </w:r>
      <w:bookmarkEnd w:id="1"/>
    </w:p>
    <w:p w14:paraId="19ABC401" w14:textId="1E8205C1" w:rsidR="00AA4372" w:rsidRDefault="00240779" w:rsidP="00465B61">
      <w:pPr>
        <w:spacing w:line="276" w:lineRule="auto"/>
        <w:ind w:right="-50" w:firstLine="567"/>
        <w:jc w:val="both"/>
      </w:pPr>
      <w:r w:rsidRPr="00240779">
        <w:t xml:space="preserve">„СОФ </w:t>
      </w:r>
      <w:proofErr w:type="spellStart"/>
      <w:r w:rsidRPr="00240779">
        <w:t>Кънект</w:t>
      </w:r>
      <w:proofErr w:type="spellEnd"/>
      <w:r w:rsidRPr="00240779">
        <w:t>“ АД</w:t>
      </w:r>
      <w:r>
        <w:t xml:space="preserve">, гр. София </w:t>
      </w:r>
      <w:r w:rsidR="00011C27">
        <w:t xml:space="preserve">е класифицирано като „предприятие с нисък рисков потенциал“ по реда на чл. 103 от </w:t>
      </w:r>
      <w:r w:rsidR="00011C27" w:rsidRPr="00011C27">
        <w:rPr>
          <w:i/>
        </w:rPr>
        <w:t>Закона за опазване на окол</w:t>
      </w:r>
      <w:r w:rsidR="00011C27">
        <w:rPr>
          <w:i/>
        </w:rPr>
        <w:t>ната среда (ЗООС),</w:t>
      </w:r>
      <w:r w:rsidR="00AA4372">
        <w:rPr>
          <w:i/>
        </w:rPr>
        <w:t xml:space="preserve"> </w:t>
      </w:r>
      <w:r w:rsidR="00011C27">
        <w:t xml:space="preserve">поради </w:t>
      </w:r>
      <w:r w:rsidR="00DB5BEB" w:rsidRPr="00DB5BEB">
        <w:t xml:space="preserve">наличието на </w:t>
      </w:r>
      <w:r w:rsidR="00011C27">
        <w:t xml:space="preserve">територията му на </w:t>
      </w:r>
      <w:r w:rsidR="00DB5BEB" w:rsidRPr="00DB5BEB">
        <w:t xml:space="preserve">опасни вещества от приложение № 3 на </w:t>
      </w:r>
      <w:r w:rsidR="00011C27">
        <w:t xml:space="preserve">същия закон </w:t>
      </w:r>
      <w:r w:rsidR="00011C27" w:rsidRPr="00011C27">
        <w:t>–</w:t>
      </w:r>
      <w:r w:rsidR="00011C27">
        <w:t xml:space="preserve"> </w:t>
      </w:r>
      <w:r w:rsidR="00DB5BEB" w:rsidRPr="00DB5BEB">
        <w:t xml:space="preserve">в </w:t>
      </w:r>
      <w:r w:rsidR="00011C27">
        <w:t xml:space="preserve"> </w:t>
      </w:r>
      <w:r w:rsidR="00DB5BEB" w:rsidRPr="00DB5BEB">
        <w:t>складовата</w:t>
      </w:r>
      <w:r w:rsidR="00011C27">
        <w:t xml:space="preserve"> </w:t>
      </w:r>
      <w:r w:rsidR="00DB5BEB" w:rsidRPr="00DB5BEB">
        <w:t>база за ГСМ (резервоарен парк)</w:t>
      </w:r>
      <w:r>
        <w:t xml:space="preserve"> на летището</w:t>
      </w:r>
      <w:r w:rsidR="00DB5BEB" w:rsidRPr="00DB5BEB">
        <w:t xml:space="preserve"> и ж.п. разтоварището за керосин</w:t>
      </w:r>
      <w:r w:rsidR="00011C27">
        <w:t xml:space="preserve">. Експлоатацията на </w:t>
      </w:r>
      <w:r>
        <w:t xml:space="preserve">предприятието </w:t>
      </w:r>
      <w:r w:rsidR="00011C27">
        <w:t xml:space="preserve">се извършва в съответствие с </w:t>
      </w:r>
      <w:r>
        <w:t>разработения</w:t>
      </w:r>
      <w:r w:rsidR="00AA4372">
        <w:t xml:space="preserve"> </w:t>
      </w:r>
      <w:r w:rsidR="00AA4372" w:rsidRPr="00AA4372">
        <w:rPr>
          <w:i/>
        </w:rPr>
        <w:t>Доклад за политика</w:t>
      </w:r>
      <w:r w:rsidR="0055247F">
        <w:rPr>
          <w:i/>
        </w:rPr>
        <w:t>та</w:t>
      </w:r>
      <w:r w:rsidR="00AA4372" w:rsidRPr="00AA4372">
        <w:rPr>
          <w:i/>
        </w:rPr>
        <w:t xml:space="preserve"> за предотвратяване на големи аварии (</w:t>
      </w:r>
      <w:proofErr w:type="spellStart"/>
      <w:r w:rsidR="00AA4372" w:rsidRPr="00AA4372">
        <w:rPr>
          <w:i/>
        </w:rPr>
        <w:t>ДППГА</w:t>
      </w:r>
      <w:proofErr w:type="spellEnd"/>
      <w:r w:rsidR="00AA4372" w:rsidRPr="00AA4372">
        <w:rPr>
          <w:i/>
        </w:rPr>
        <w:t>)</w:t>
      </w:r>
      <w:r w:rsidR="0055247F">
        <w:t xml:space="preserve">, </w:t>
      </w:r>
      <w:r w:rsidR="00EA5942">
        <w:t xml:space="preserve">чиято пълнота и съответствие с </w:t>
      </w:r>
      <w:r w:rsidR="00F7188A">
        <w:t xml:space="preserve">нормативните </w:t>
      </w:r>
      <w:r w:rsidR="00EA5942">
        <w:t xml:space="preserve">изисквания са потвърдени по реда на </w:t>
      </w:r>
      <w:r w:rsidR="00AA4372" w:rsidRPr="00AA4372">
        <w:t>чл. 106</w:t>
      </w:r>
      <w:r w:rsidR="00EA5942">
        <w:t xml:space="preserve"> </w:t>
      </w:r>
      <w:r w:rsidR="00AA4372" w:rsidRPr="00AA4372">
        <w:t>от ЗООС</w:t>
      </w:r>
      <w:r w:rsidR="00EA5942">
        <w:t xml:space="preserve">, с писмо </w:t>
      </w:r>
      <w:r w:rsidR="00AA4372" w:rsidRPr="00AA4372">
        <w:t>изх. № 2135</w:t>
      </w:r>
      <w:r w:rsidR="00AA4372">
        <w:t>/</w:t>
      </w:r>
      <w:r w:rsidR="00AA4372" w:rsidRPr="00AA4372">
        <w:t>07.03.2022 г.</w:t>
      </w:r>
      <w:r w:rsidR="00AA4372">
        <w:t xml:space="preserve"> </w:t>
      </w:r>
      <w:r w:rsidR="00EA5942">
        <w:t xml:space="preserve">от </w:t>
      </w:r>
      <w:r w:rsidR="00AA4372">
        <w:t>директора на РИОСВ-София.</w:t>
      </w:r>
    </w:p>
    <w:p w14:paraId="3E82FDB5" w14:textId="5091FA3A" w:rsidR="0014701E" w:rsidRDefault="0014701E" w:rsidP="00465B61">
      <w:pPr>
        <w:autoSpaceDE w:val="0"/>
        <w:autoSpaceDN w:val="0"/>
        <w:adjustRightInd w:val="0"/>
        <w:spacing w:line="276" w:lineRule="auto"/>
        <w:ind w:right="-50" w:firstLine="567"/>
        <w:jc w:val="both"/>
      </w:pPr>
      <w:r w:rsidRPr="0014701E">
        <w:t xml:space="preserve">Реализацията на ИП </w:t>
      </w:r>
      <w:r w:rsidRPr="0014701E">
        <w:rPr>
          <w:i/>
        </w:rPr>
        <w:t>Изграждане на нов пътнически терминал – Терминал 3 с прилежаща обслужваща инфраструктура, нов транспортен център и промяна на обслужваща инфраструктура на Летищен комплекс – София,</w:t>
      </w:r>
      <w:r w:rsidRPr="0014701E">
        <w:t xml:space="preserve"> е свързана с промяна </w:t>
      </w:r>
      <w:r w:rsidR="00F7188A">
        <w:t>в</w:t>
      </w:r>
      <w:r w:rsidRPr="0014701E">
        <w:t xml:space="preserve"> </w:t>
      </w:r>
      <w:r w:rsidR="0055247F" w:rsidRPr="0014701E">
        <w:t>количество</w:t>
      </w:r>
      <w:r w:rsidR="0055247F">
        <w:t>то на</w:t>
      </w:r>
      <w:r w:rsidR="0055247F" w:rsidRPr="0014701E">
        <w:t xml:space="preserve"> дизелово</w:t>
      </w:r>
      <w:r w:rsidR="0055247F">
        <w:t>то</w:t>
      </w:r>
      <w:r w:rsidR="0055247F" w:rsidRPr="0014701E">
        <w:t xml:space="preserve"> гориво</w:t>
      </w:r>
      <w:r w:rsidR="0055247F">
        <w:t>, което може да бъде</w:t>
      </w:r>
      <w:r w:rsidR="0055247F" w:rsidRPr="0014701E">
        <w:t xml:space="preserve"> </w:t>
      </w:r>
      <w:r w:rsidR="0055247F">
        <w:t xml:space="preserve">наличното </w:t>
      </w:r>
      <w:r w:rsidRPr="0014701E">
        <w:t xml:space="preserve">на територията на предприятието, предвид което </w:t>
      </w:r>
      <w:r>
        <w:t xml:space="preserve">операторът „СОФ </w:t>
      </w:r>
      <w:proofErr w:type="spellStart"/>
      <w:r>
        <w:t>Кънект</w:t>
      </w:r>
      <w:proofErr w:type="spellEnd"/>
      <w:r>
        <w:t xml:space="preserve">“ АД </w:t>
      </w:r>
      <w:r w:rsidRPr="0014701E">
        <w:t>е извърш</w:t>
      </w:r>
      <w:r>
        <w:t xml:space="preserve">ил </w:t>
      </w:r>
      <w:r w:rsidRPr="0014701E">
        <w:t xml:space="preserve">актуализирана класификация </w:t>
      </w:r>
      <w:r>
        <w:t>по чл. 103, ал. 5 от ЗООС, във връзка</w:t>
      </w:r>
      <w:r w:rsidR="00AE114D">
        <w:t xml:space="preserve"> с чл. 103, ал. 4, т. 2 от ЗООС. Същата е </w:t>
      </w:r>
      <w:r w:rsidR="0055247F">
        <w:t>потвърдена със становище с изх. № УК-709/24.03.2</w:t>
      </w:r>
      <w:r w:rsidR="00D32AAA">
        <w:t xml:space="preserve">025 г. от изп. директор на ИАОС, </w:t>
      </w:r>
      <w:r w:rsidR="00D32AAA" w:rsidRPr="00080FB7">
        <w:rPr>
          <w:rFonts w:eastAsia="Courier New" w:cs="Courier New"/>
          <w:color w:val="000000"/>
        </w:rPr>
        <w:t xml:space="preserve">като при това предприятието запазва класификацията си на „предприятие с </w:t>
      </w:r>
      <w:r w:rsidR="00D32AAA">
        <w:rPr>
          <w:rFonts w:eastAsia="Courier New" w:cs="Courier New"/>
          <w:color w:val="000000"/>
        </w:rPr>
        <w:t>нисък</w:t>
      </w:r>
      <w:r w:rsidR="00D32AAA" w:rsidRPr="00080FB7">
        <w:rPr>
          <w:rFonts w:eastAsia="Courier New" w:cs="Courier New"/>
          <w:color w:val="000000"/>
        </w:rPr>
        <w:t xml:space="preserve"> рисков потенциал“.</w:t>
      </w:r>
    </w:p>
    <w:p w14:paraId="4122327D" w14:textId="06603A28" w:rsidR="000C4BD6" w:rsidRPr="005E1670" w:rsidRDefault="000C4BD6" w:rsidP="00465B61">
      <w:pPr>
        <w:autoSpaceDE w:val="0"/>
        <w:autoSpaceDN w:val="0"/>
        <w:adjustRightInd w:val="0"/>
        <w:spacing w:line="276" w:lineRule="auto"/>
        <w:ind w:right="-50" w:firstLine="567"/>
        <w:jc w:val="both"/>
        <w:rPr>
          <w:rFonts w:ascii="Calibri" w:hAnsi="Calibri"/>
          <w:kern w:val="1"/>
          <w:lang w:val="en-US"/>
        </w:rPr>
      </w:pPr>
      <w:r w:rsidRPr="000C4BD6">
        <w:rPr>
          <w:rFonts w:eastAsia="Calibri"/>
          <w:color w:val="000000"/>
        </w:rPr>
        <w:t>Настоящ</w:t>
      </w:r>
      <w:r w:rsidR="0055247F">
        <w:rPr>
          <w:rFonts w:eastAsia="Calibri"/>
          <w:color w:val="000000"/>
        </w:rPr>
        <w:t xml:space="preserve">ата информация и оценка </w:t>
      </w:r>
      <w:r w:rsidRPr="000C4BD6">
        <w:rPr>
          <w:rFonts w:eastAsia="Calibri"/>
          <w:color w:val="000000"/>
        </w:rPr>
        <w:t>е изготвен</w:t>
      </w:r>
      <w:r w:rsidR="0055247F">
        <w:rPr>
          <w:rFonts w:eastAsia="Calibri"/>
          <w:color w:val="000000"/>
        </w:rPr>
        <w:t>а</w:t>
      </w:r>
      <w:r w:rsidRPr="000C4BD6">
        <w:rPr>
          <w:rFonts w:eastAsia="Calibri"/>
          <w:color w:val="000000"/>
        </w:rPr>
        <w:t xml:space="preserve"> съгласно чл. </w:t>
      </w:r>
      <w:proofErr w:type="spellStart"/>
      <w:r w:rsidRPr="000C4BD6">
        <w:rPr>
          <w:rFonts w:eastAsia="Calibri"/>
          <w:color w:val="000000"/>
        </w:rPr>
        <w:t>99б</w:t>
      </w:r>
      <w:proofErr w:type="spellEnd"/>
      <w:r w:rsidRPr="000C4BD6">
        <w:rPr>
          <w:rFonts w:eastAsia="Calibri"/>
          <w:color w:val="000000"/>
        </w:rPr>
        <w:t>, ал. 1 и 2 на ЗООС, в съответствие с изискванията на чл. 10</w:t>
      </w:r>
      <w:r w:rsidR="00465B61">
        <w:rPr>
          <w:rFonts w:eastAsia="Calibri"/>
          <w:color w:val="000000"/>
        </w:rPr>
        <w:t>, ал. 1 и 2</w:t>
      </w:r>
      <w:r w:rsidRPr="000C4BD6">
        <w:rPr>
          <w:rFonts w:eastAsia="Calibri"/>
          <w:color w:val="000000"/>
        </w:rPr>
        <w:t xml:space="preserve"> на </w:t>
      </w:r>
      <w:r w:rsidRPr="000C4BD6">
        <w:rPr>
          <w:rFonts w:eastAsia="Calibri"/>
          <w:i/>
          <w:color w:val="000000"/>
        </w:rPr>
        <w:t>Наредбата за предотвратяване на големи аварии с опасни вещества и ограничаване на последствията от тях.</w:t>
      </w:r>
    </w:p>
    <w:p w14:paraId="3EB3153E" w14:textId="42139B5A" w:rsidR="00DB5D60" w:rsidRPr="006669CC" w:rsidRDefault="00DB5D60" w:rsidP="006A0BDA">
      <w:pPr>
        <w:pStyle w:val="Heading1"/>
        <w:numPr>
          <w:ilvl w:val="0"/>
          <w:numId w:val="1"/>
        </w:numPr>
        <w:spacing w:before="0" w:after="0" w:line="276" w:lineRule="auto"/>
        <w:ind w:left="567" w:hanging="283"/>
        <w:jc w:val="both"/>
        <w:rPr>
          <w:rFonts w:ascii="Times New Roman" w:eastAsia="Times New Roman" w:hAnsi="Times New Roman" w:cs="Times New Roman"/>
          <w:b/>
          <w:i/>
          <w:iCs/>
          <w:sz w:val="24"/>
          <w:szCs w:val="24"/>
        </w:rPr>
      </w:pPr>
      <w:bookmarkStart w:id="2" w:name="_Ref201083154"/>
      <w:bookmarkStart w:id="3" w:name="_Toc201097930"/>
      <w:bookmarkEnd w:id="0"/>
      <w:r w:rsidRPr="006669CC">
        <w:rPr>
          <w:rFonts w:ascii="Times New Roman" w:eastAsia="Times New Roman" w:hAnsi="Times New Roman" w:cs="Times New Roman"/>
          <w:b/>
          <w:i/>
          <w:sz w:val="24"/>
          <w:szCs w:val="24"/>
        </w:rPr>
        <w:lastRenderedPageBreak/>
        <w:t>Описание на съществуващи и одобрени устройствени планове, в т.ч. съгласувани такива по чл. 104 на ЗООС, за имота/имотите – предмет на инвестиционното предложение, и за зоните, в които тези имоти са разположени</w:t>
      </w:r>
      <w:bookmarkEnd w:id="2"/>
      <w:bookmarkEnd w:id="3"/>
    </w:p>
    <w:p w14:paraId="2A2982DD" w14:textId="165E4BBC" w:rsidR="007153B2" w:rsidRDefault="000C4BD6" w:rsidP="00465B61">
      <w:pPr>
        <w:pStyle w:val="ListParagraph"/>
        <w:suppressAutoHyphens/>
        <w:spacing w:line="276" w:lineRule="auto"/>
        <w:ind w:left="0" w:firstLine="567"/>
        <w:contextualSpacing w:val="0"/>
        <w:jc w:val="both"/>
        <w:rPr>
          <w:iCs/>
          <w:kern w:val="1"/>
        </w:rPr>
      </w:pPr>
      <w:r w:rsidRPr="006669CC">
        <w:rPr>
          <w:iCs/>
          <w:kern w:val="1"/>
        </w:rPr>
        <w:t xml:space="preserve">Инвестиционното предложение (ИП) </w:t>
      </w:r>
      <w:r w:rsidR="0055247F" w:rsidRPr="0055247F">
        <w:rPr>
          <w:i/>
          <w:iCs/>
          <w:kern w:val="1"/>
        </w:rPr>
        <w:t>Изграждане на нов пътнически терминал – Терминал 3 с прилежаща обслужваща инфраструктура, нов транспортен център и промяна на обслужваща инфраструктура на Летищен комплекс – София</w:t>
      </w:r>
      <w:r w:rsidRPr="006669CC">
        <w:rPr>
          <w:iCs/>
          <w:kern w:val="1"/>
        </w:rPr>
        <w:t xml:space="preserve">, ще се реализира </w:t>
      </w:r>
      <w:r w:rsidR="0055247F">
        <w:rPr>
          <w:iCs/>
          <w:kern w:val="1"/>
        </w:rPr>
        <w:t xml:space="preserve">в поземлен имот </w:t>
      </w:r>
      <w:r w:rsidR="0055247F">
        <w:rPr>
          <w:iCs/>
          <w:kern w:val="1"/>
          <w:lang w:val="en-US"/>
        </w:rPr>
        <w:t>(</w:t>
      </w:r>
      <w:r w:rsidRPr="006669CC">
        <w:rPr>
          <w:iCs/>
          <w:kern w:val="1"/>
        </w:rPr>
        <w:t>ПИ</w:t>
      </w:r>
      <w:r w:rsidR="0055247F">
        <w:rPr>
          <w:iCs/>
          <w:kern w:val="1"/>
          <w:lang w:val="en-US"/>
        </w:rPr>
        <w:t xml:space="preserve">) </w:t>
      </w:r>
      <w:r w:rsidR="0055247F">
        <w:rPr>
          <w:iCs/>
          <w:kern w:val="1"/>
        </w:rPr>
        <w:t xml:space="preserve">с идентификатор 68134.79.73 </w:t>
      </w:r>
      <w:r w:rsidRPr="006669CC">
        <w:rPr>
          <w:iCs/>
          <w:kern w:val="1"/>
        </w:rPr>
        <w:t xml:space="preserve">по </w:t>
      </w:r>
      <w:proofErr w:type="spellStart"/>
      <w:r w:rsidRPr="006669CC">
        <w:rPr>
          <w:iCs/>
          <w:kern w:val="1"/>
        </w:rPr>
        <w:t>КК</w:t>
      </w:r>
      <w:r w:rsidR="00DB1DF0">
        <w:rPr>
          <w:iCs/>
          <w:kern w:val="1"/>
        </w:rPr>
        <w:t>КР</w:t>
      </w:r>
      <w:proofErr w:type="spellEnd"/>
      <w:r w:rsidRPr="006669CC">
        <w:rPr>
          <w:iCs/>
          <w:kern w:val="1"/>
        </w:rPr>
        <w:t xml:space="preserve"> на гр. </w:t>
      </w:r>
      <w:r w:rsidR="00DB1DF0">
        <w:rPr>
          <w:iCs/>
          <w:kern w:val="1"/>
        </w:rPr>
        <w:t>София, вид на собствеността – публична държавна. Предназначение на територията – урбанизирана. Начин на трайно ползване – за</w:t>
      </w:r>
      <w:r w:rsidR="00DB1DF0" w:rsidRPr="00DB1DF0">
        <w:rPr>
          <w:iCs/>
          <w:kern w:val="1"/>
        </w:rPr>
        <w:t xml:space="preserve"> друг поземлен имот за движение и транспорт, площ </w:t>
      </w:r>
      <w:r w:rsidR="0099504A">
        <w:rPr>
          <w:iCs/>
          <w:kern w:val="1"/>
        </w:rPr>
        <w:t xml:space="preserve">                 </w:t>
      </w:r>
      <w:r w:rsidR="00DB1DF0" w:rsidRPr="00DB1DF0">
        <w:rPr>
          <w:iCs/>
          <w:kern w:val="1"/>
        </w:rPr>
        <w:t xml:space="preserve">852570 </w:t>
      </w:r>
      <w:proofErr w:type="spellStart"/>
      <w:r w:rsidR="00DB1DF0">
        <w:rPr>
          <w:iCs/>
          <w:kern w:val="1"/>
          <w:lang w:val="en-US"/>
        </w:rPr>
        <w:t>m</w:t>
      </w:r>
      <w:r w:rsidR="00DB1DF0" w:rsidRPr="00DB1DF0">
        <w:rPr>
          <w:iCs/>
          <w:kern w:val="1"/>
          <w:vertAlign w:val="superscript"/>
          <w:lang w:val="en-US"/>
        </w:rPr>
        <w:t>2</w:t>
      </w:r>
      <w:proofErr w:type="spellEnd"/>
      <w:r w:rsidR="00DB1DF0" w:rsidRPr="00DB1DF0">
        <w:rPr>
          <w:iCs/>
          <w:kern w:val="1"/>
        </w:rPr>
        <w:t xml:space="preserve">, </w:t>
      </w:r>
      <w:r w:rsidR="0099504A" w:rsidRPr="0099504A">
        <w:rPr>
          <w:iCs/>
          <w:kern w:val="1"/>
        </w:rPr>
        <w:t>стар номер ХV, кв</w:t>
      </w:r>
      <w:r w:rsidR="0099504A">
        <w:rPr>
          <w:iCs/>
          <w:kern w:val="1"/>
        </w:rPr>
        <w:t xml:space="preserve">. </w:t>
      </w:r>
      <w:r w:rsidR="0099504A" w:rsidRPr="0099504A">
        <w:rPr>
          <w:iCs/>
          <w:kern w:val="1"/>
        </w:rPr>
        <w:t>2</w:t>
      </w:r>
      <w:r w:rsidR="0099504A">
        <w:rPr>
          <w:iCs/>
          <w:kern w:val="1"/>
        </w:rPr>
        <w:t xml:space="preserve">, </w:t>
      </w:r>
      <w:r w:rsidR="00DB1DF0" w:rsidRPr="00DB1DF0">
        <w:rPr>
          <w:iCs/>
          <w:kern w:val="1"/>
        </w:rPr>
        <w:t>парцел за пътнически терминал, админ</w:t>
      </w:r>
      <w:r w:rsidR="00DB1DF0">
        <w:rPr>
          <w:iCs/>
          <w:kern w:val="1"/>
        </w:rPr>
        <w:t>истрация, търговия, обслужване</w:t>
      </w:r>
      <w:r w:rsidR="00DB1DF0" w:rsidRPr="00DB1DF0">
        <w:rPr>
          <w:iCs/>
          <w:kern w:val="1"/>
        </w:rPr>
        <w:t>, трасе на метрополитена и метростанция</w:t>
      </w:r>
      <w:r w:rsidR="00DB1DF0">
        <w:rPr>
          <w:iCs/>
          <w:kern w:val="1"/>
        </w:rPr>
        <w:t xml:space="preserve">. </w:t>
      </w:r>
    </w:p>
    <w:p w14:paraId="114699D4" w14:textId="7208DC20" w:rsidR="00553263" w:rsidRDefault="00DB1DF0" w:rsidP="00465B61">
      <w:pPr>
        <w:pStyle w:val="ListParagraph"/>
        <w:suppressAutoHyphens/>
        <w:spacing w:line="276" w:lineRule="auto"/>
        <w:ind w:left="0" w:firstLine="567"/>
        <w:contextualSpacing w:val="0"/>
        <w:jc w:val="both"/>
        <w:rPr>
          <w:iCs/>
          <w:kern w:val="1"/>
        </w:rPr>
      </w:pPr>
      <w:r>
        <w:rPr>
          <w:iCs/>
          <w:kern w:val="1"/>
        </w:rPr>
        <w:t xml:space="preserve">На </w:t>
      </w:r>
      <w:r w:rsidR="000C4BD6" w:rsidRPr="006669CC">
        <w:rPr>
          <w:iCs/>
          <w:kern w:val="1"/>
        </w:rPr>
        <w:t>Фиг. 1-1 е предст</w:t>
      </w:r>
      <w:r w:rsidR="0099504A">
        <w:rPr>
          <w:iCs/>
          <w:kern w:val="1"/>
        </w:rPr>
        <w:t>авено точното местоположение</w:t>
      </w:r>
      <w:r w:rsidR="00240779">
        <w:rPr>
          <w:iCs/>
          <w:kern w:val="1"/>
        </w:rPr>
        <w:t xml:space="preserve"> на площадката</w:t>
      </w:r>
      <w:r w:rsidR="001E6F7B">
        <w:rPr>
          <w:iCs/>
          <w:kern w:val="1"/>
        </w:rPr>
        <w:t xml:space="preserve">, на която ще се реализира </w:t>
      </w:r>
      <w:r w:rsidR="000C4BD6" w:rsidRPr="006669CC">
        <w:rPr>
          <w:iCs/>
          <w:kern w:val="1"/>
        </w:rPr>
        <w:t>ИП.</w:t>
      </w:r>
    </w:p>
    <w:p w14:paraId="1C589C67" w14:textId="77777777" w:rsidR="00240779" w:rsidRDefault="00240779" w:rsidP="002D1A33">
      <w:pPr>
        <w:pStyle w:val="ListParagraph"/>
        <w:suppressAutoHyphens/>
        <w:spacing w:line="276" w:lineRule="auto"/>
        <w:ind w:left="0" w:firstLine="567"/>
        <w:contextualSpacing w:val="0"/>
        <w:jc w:val="both"/>
        <w:rPr>
          <w:iCs/>
          <w:kern w:val="1"/>
        </w:rPr>
      </w:pPr>
    </w:p>
    <w:p w14:paraId="566E3C2D" w14:textId="0C5A5BBC" w:rsidR="00DB1DF0" w:rsidRDefault="00DB1DF0" w:rsidP="002D1A33">
      <w:pPr>
        <w:pStyle w:val="ListParagraph"/>
        <w:suppressAutoHyphens/>
        <w:spacing w:line="276" w:lineRule="auto"/>
        <w:ind w:left="0"/>
        <w:contextualSpacing w:val="0"/>
        <w:jc w:val="both"/>
        <w:rPr>
          <w:iCs/>
          <w:kern w:val="1"/>
        </w:rPr>
      </w:pPr>
      <w:r w:rsidRPr="00DB1DF0">
        <w:rPr>
          <w:iCs/>
          <w:noProof/>
          <w:kern w:val="1"/>
          <w:lang w:val="en-US" w:eastAsia="en-US"/>
        </w:rPr>
        <w:drawing>
          <wp:inline distT="0" distB="0" distL="0" distR="0" wp14:anchorId="017DF00D" wp14:editId="522F1918">
            <wp:extent cx="5939790" cy="3663461"/>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5690" cy="3667100"/>
                    </a:xfrm>
                    <a:prstGeom prst="rect">
                      <a:avLst/>
                    </a:prstGeom>
                  </pic:spPr>
                </pic:pic>
              </a:graphicData>
            </a:graphic>
          </wp:inline>
        </w:drawing>
      </w:r>
    </w:p>
    <w:p w14:paraId="7FA43D38" w14:textId="79EE06AD" w:rsidR="00DB5D60" w:rsidRPr="00864621" w:rsidRDefault="000C4BD6" w:rsidP="002D1A33">
      <w:pPr>
        <w:keepNext/>
        <w:keepLines/>
        <w:spacing w:line="276" w:lineRule="auto"/>
        <w:ind w:right="39"/>
        <w:jc w:val="center"/>
        <w:rPr>
          <w:rFonts w:eastAsia="Calibri"/>
          <w:b/>
          <w:i/>
          <w:color w:val="002060"/>
          <w:sz w:val="20"/>
        </w:rPr>
      </w:pPr>
      <w:r w:rsidRPr="00864621">
        <w:rPr>
          <w:rFonts w:eastAsia="Calibri"/>
          <w:b/>
          <w:i/>
          <w:color w:val="002060"/>
          <w:sz w:val="20"/>
        </w:rPr>
        <w:t xml:space="preserve">Фиг. 1-1 Местоположение на площадката за реализация на </w:t>
      </w:r>
      <w:r w:rsidR="001E6F7B">
        <w:rPr>
          <w:rFonts w:eastAsia="Calibri"/>
          <w:b/>
          <w:i/>
          <w:color w:val="002060"/>
          <w:sz w:val="20"/>
        </w:rPr>
        <w:t>ИП</w:t>
      </w:r>
    </w:p>
    <w:p w14:paraId="7DCE5107" w14:textId="43EAF818" w:rsidR="007153B2" w:rsidRDefault="007153B2" w:rsidP="002D1A33">
      <w:pPr>
        <w:pStyle w:val="ListParagraph"/>
        <w:suppressAutoHyphens/>
        <w:spacing w:line="276" w:lineRule="auto"/>
        <w:ind w:left="927"/>
        <w:contextualSpacing w:val="0"/>
        <w:jc w:val="both"/>
        <w:rPr>
          <w:b/>
          <w:i/>
          <w:iCs/>
          <w:kern w:val="1"/>
          <w:sz w:val="20"/>
        </w:rPr>
      </w:pPr>
    </w:p>
    <w:p w14:paraId="67A53BE7" w14:textId="77777777" w:rsidR="007153B2" w:rsidRDefault="007153B2" w:rsidP="00465B61">
      <w:pPr>
        <w:pStyle w:val="ListParagraph"/>
        <w:suppressAutoHyphens/>
        <w:spacing w:line="276" w:lineRule="auto"/>
        <w:ind w:left="0" w:firstLine="567"/>
        <w:contextualSpacing w:val="0"/>
        <w:jc w:val="both"/>
        <w:rPr>
          <w:iCs/>
          <w:kern w:val="1"/>
        </w:rPr>
      </w:pPr>
      <w:r w:rsidRPr="00022CAF">
        <w:rPr>
          <w:iCs/>
          <w:kern w:val="1"/>
        </w:rPr>
        <w:t xml:space="preserve">Във връзка с ИП е разработен проект на </w:t>
      </w:r>
      <w:r w:rsidRPr="004348AB">
        <w:rPr>
          <w:i/>
          <w:iCs/>
          <w:kern w:val="1"/>
        </w:rPr>
        <w:t xml:space="preserve">Подробен устройствен план – Изменение на план за регулация и застрояване за УПИ X „За перони, обслужване, </w:t>
      </w:r>
      <w:proofErr w:type="spellStart"/>
      <w:r w:rsidRPr="004348AB">
        <w:rPr>
          <w:i/>
          <w:iCs/>
          <w:kern w:val="1"/>
        </w:rPr>
        <w:t>ППО</w:t>
      </w:r>
      <w:proofErr w:type="spellEnd"/>
      <w:r w:rsidRPr="004348AB">
        <w:rPr>
          <w:i/>
          <w:iCs/>
          <w:kern w:val="1"/>
        </w:rPr>
        <w:t xml:space="preserve"> и трафопост“ и УПИ XV „За пътнически терминал, </w:t>
      </w:r>
      <w:proofErr w:type="spellStart"/>
      <w:r w:rsidRPr="004348AB">
        <w:rPr>
          <w:i/>
          <w:iCs/>
          <w:kern w:val="1"/>
        </w:rPr>
        <w:t>админстрация</w:t>
      </w:r>
      <w:proofErr w:type="spellEnd"/>
      <w:r w:rsidRPr="004348AB">
        <w:rPr>
          <w:i/>
          <w:iCs/>
          <w:kern w:val="1"/>
        </w:rPr>
        <w:t>, търговия, обслужване, трасе на метрополитена и метростанция“, кв. 2,  Летищен комплекс-София</w:t>
      </w:r>
      <w:r w:rsidRPr="00022CAF">
        <w:rPr>
          <w:iCs/>
          <w:kern w:val="1"/>
        </w:rPr>
        <w:t xml:space="preserve">, за който е проведена процедура по реда на глава шеста, раздел </w:t>
      </w:r>
      <w:r w:rsidRPr="00022CAF">
        <w:rPr>
          <w:iCs/>
          <w:kern w:val="1"/>
          <w:lang w:val="en-US"/>
        </w:rPr>
        <w:t xml:space="preserve">II </w:t>
      </w:r>
      <w:r w:rsidRPr="00022CAF">
        <w:rPr>
          <w:iCs/>
          <w:kern w:val="1"/>
        </w:rPr>
        <w:t>на ЗООС. Процедурата е приключила с Решение № ЕО-2/25.03. 2025 г. за преценяване на необходимостта от извършване на екологична оценка</w:t>
      </w:r>
      <w:r>
        <w:rPr>
          <w:iCs/>
          <w:kern w:val="1"/>
        </w:rPr>
        <w:t xml:space="preserve"> </w:t>
      </w:r>
      <w:r>
        <w:rPr>
          <w:iCs/>
          <w:kern w:val="1"/>
          <w:lang w:val="en-US"/>
        </w:rPr>
        <w:t>(</w:t>
      </w:r>
      <w:r>
        <w:rPr>
          <w:iCs/>
          <w:kern w:val="1"/>
        </w:rPr>
        <w:t>ЕО</w:t>
      </w:r>
      <w:r>
        <w:rPr>
          <w:iCs/>
          <w:kern w:val="1"/>
          <w:lang w:val="en-US"/>
        </w:rPr>
        <w:t>)</w:t>
      </w:r>
      <w:r>
        <w:rPr>
          <w:iCs/>
          <w:kern w:val="1"/>
        </w:rPr>
        <w:t>, издадено о</w:t>
      </w:r>
      <w:r w:rsidRPr="00022CAF">
        <w:rPr>
          <w:iCs/>
          <w:kern w:val="1"/>
        </w:rPr>
        <w:t>т министъра на околната среда и водите</w:t>
      </w:r>
      <w:r>
        <w:rPr>
          <w:iCs/>
          <w:kern w:val="1"/>
        </w:rPr>
        <w:t xml:space="preserve">. Съгласно същото </w:t>
      </w:r>
      <w:r w:rsidRPr="00022CAF">
        <w:rPr>
          <w:iCs/>
          <w:kern w:val="1"/>
        </w:rPr>
        <w:t xml:space="preserve">не е </w:t>
      </w:r>
      <w:proofErr w:type="spellStart"/>
      <w:r w:rsidRPr="00022CAF">
        <w:rPr>
          <w:iCs/>
          <w:kern w:val="1"/>
        </w:rPr>
        <w:t>наобходимо</w:t>
      </w:r>
      <w:proofErr w:type="spellEnd"/>
      <w:r w:rsidRPr="00022CAF">
        <w:rPr>
          <w:iCs/>
          <w:kern w:val="1"/>
        </w:rPr>
        <w:t xml:space="preserve"> да се извършв</w:t>
      </w:r>
      <w:r>
        <w:rPr>
          <w:iCs/>
          <w:kern w:val="1"/>
        </w:rPr>
        <w:t xml:space="preserve">а </w:t>
      </w:r>
      <w:r>
        <w:rPr>
          <w:iCs/>
          <w:kern w:val="1"/>
          <w:lang w:val="en-US"/>
        </w:rPr>
        <w:t>E</w:t>
      </w:r>
      <w:r>
        <w:rPr>
          <w:iCs/>
          <w:kern w:val="1"/>
        </w:rPr>
        <w:t>О на ПУП-</w:t>
      </w:r>
      <w:proofErr w:type="spellStart"/>
      <w:r>
        <w:rPr>
          <w:iCs/>
          <w:kern w:val="1"/>
        </w:rPr>
        <w:t>ИПРЗ</w:t>
      </w:r>
      <w:proofErr w:type="spellEnd"/>
      <w:r>
        <w:rPr>
          <w:iCs/>
          <w:kern w:val="1"/>
        </w:rPr>
        <w:t xml:space="preserve">, тъй като при прилагането му няма вероятност да се окаже значително отрицателно въздействие върху природни </w:t>
      </w:r>
      <w:r>
        <w:rPr>
          <w:iCs/>
          <w:kern w:val="1"/>
        </w:rPr>
        <w:lastRenderedPageBreak/>
        <w:t xml:space="preserve">местообитания, </w:t>
      </w:r>
      <w:proofErr w:type="spellStart"/>
      <w:r>
        <w:rPr>
          <w:iCs/>
          <w:kern w:val="1"/>
        </w:rPr>
        <w:t>популции</w:t>
      </w:r>
      <w:proofErr w:type="spellEnd"/>
      <w:r>
        <w:rPr>
          <w:iCs/>
          <w:kern w:val="1"/>
        </w:rPr>
        <w:t xml:space="preserve"> и местообитания на видове, предмет на опазване в защитените зони и човешкото здраве.</w:t>
      </w:r>
    </w:p>
    <w:p w14:paraId="48F7FB36" w14:textId="4FFCE85B" w:rsidR="007153B2" w:rsidRDefault="007153B2" w:rsidP="00465B61">
      <w:pPr>
        <w:pStyle w:val="ListParagraph"/>
        <w:suppressAutoHyphens/>
        <w:spacing w:line="276" w:lineRule="auto"/>
        <w:ind w:left="0" w:firstLine="567"/>
        <w:contextualSpacing w:val="0"/>
        <w:jc w:val="both"/>
        <w:rPr>
          <w:iCs/>
          <w:kern w:val="1"/>
        </w:rPr>
      </w:pPr>
      <w:r w:rsidRPr="007153B2">
        <w:rPr>
          <w:iCs/>
          <w:kern w:val="1"/>
        </w:rPr>
        <w:t>Разработен е</w:t>
      </w:r>
      <w:r w:rsidR="00F8640F">
        <w:rPr>
          <w:iCs/>
          <w:kern w:val="1"/>
        </w:rPr>
        <w:t xml:space="preserve"> и</w:t>
      </w:r>
      <w:r w:rsidR="00165ADA">
        <w:rPr>
          <w:iCs/>
          <w:kern w:val="1"/>
        </w:rPr>
        <w:t xml:space="preserve"> проект на </w:t>
      </w:r>
      <w:r w:rsidRPr="007153B2">
        <w:rPr>
          <w:i/>
          <w:iCs/>
          <w:kern w:val="1"/>
        </w:rPr>
        <w:t xml:space="preserve">Актуализиран Генерален план за гражданско летище за обществено ползване София, </w:t>
      </w:r>
      <w:r w:rsidRPr="007153B2">
        <w:rPr>
          <w:iCs/>
          <w:kern w:val="1"/>
        </w:rPr>
        <w:t>с период на действие 35 години. За план</w:t>
      </w:r>
      <w:r w:rsidR="00F8640F">
        <w:rPr>
          <w:iCs/>
          <w:kern w:val="1"/>
        </w:rPr>
        <w:t>а</w:t>
      </w:r>
      <w:r w:rsidRPr="007153B2">
        <w:rPr>
          <w:iCs/>
          <w:kern w:val="1"/>
        </w:rPr>
        <w:t xml:space="preserve"> е издадено Решение № ЕО-3/02.04.2025 г. за преценяване на необходимостта от извършване на ЕО от министъра на околната среда и водите</w:t>
      </w:r>
      <w:r w:rsidR="00F8640F">
        <w:rPr>
          <w:iCs/>
          <w:kern w:val="1"/>
        </w:rPr>
        <w:t>. Съгласно същото се изисква извършване на</w:t>
      </w:r>
      <w:r w:rsidRPr="007153B2">
        <w:rPr>
          <w:iCs/>
          <w:kern w:val="1"/>
        </w:rPr>
        <w:t xml:space="preserve"> ЕО, </w:t>
      </w:r>
      <w:r w:rsidR="00F8640F">
        <w:rPr>
          <w:iCs/>
          <w:kern w:val="1"/>
        </w:rPr>
        <w:t xml:space="preserve">тъй като с плана се предвиждат обекти и дейности попадащи в обхвата на приложение № 2 на ЗООС, предвид което би могло да съществува вероятност осъществяването му да доведе до значително въздействие върху околната </w:t>
      </w:r>
      <w:proofErr w:type="spellStart"/>
      <w:r w:rsidR="00F8640F">
        <w:rPr>
          <w:iCs/>
          <w:kern w:val="1"/>
        </w:rPr>
        <w:t>седа</w:t>
      </w:r>
      <w:proofErr w:type="spellEnd"/>
      <w:r w:rsidR="00F8640F">
        <w:rPr>
          <w:iCs/>
          <w:kern w:val="1"/>
        </w:rPr>
        <w:t xml:space="preserve">. Към настоящия момент е </w:t>
      </w:r>
      <w:r w:rsidRPr="007153B2">
        <w:rPr>
          <w:iCs/>
          <w:kern w:val="1"/>
        </w:rPr>
        <w:t xml:space="preserve">изготвено задание за обхват и съдържание на доклада за ЕО и </w:t>
      </w:r>
      <w:r w:rsidR="00F8640F">
        <w:rPr>
          <w:iCs/>
          <w:kern w:val="1"/>
        </w:rPr>
        <w:t xml:space="preserve">се подготвя </w:t>
      </w:r>
      <w:r w:rsidRPr="007153B2">
        <w:rPr>
          <w:iCs/>
          <w:kern w:val="1"/>
        </w:rPr>
        <w:t>доклад за ЕО.</w:t>
      </w:r>
    </w:p>
    <w:p w14:paraId="346AD8AE" w14:textId="77777777" w:rsidR="009B3DC3" w:rsidRPr="007153B2" w:rsidRDefault="009B3DC3" w:rsidP="00465B61">
      <w:pPr>
        <w:pStyle w:val="ListParagraph"/>
        <w:suppressAutoHyphens/>
        <w:spacing w:line="276" w:lineRule="auto"/>
        <w:ind w:left="0" w:firstLine="567"/>
        <w:contextualSpacing w:val="0"/>
        <w:jc w:val="both"/>
        <w:rPr>
          <w:iCs/>
          <w:kern w:val="1"/>
        </w:rPr>
      </w:pPr>
    </w:p>
    <w:p w14:paraId="202C79F4" w14:textId="4089DF0C" w:rsidR="00DB5D60" w:rsidRPr="006669CC" w:rsidRDefault="00DB5D60" w:rsidP="006A0BDA">
      <w:pPr>
        <w:pStyle w:val="Heading1"/>
        <w:numPr>
          <w:ilvl w:val="0"/>
          <w:numId w:val="1"/>
        </w:numPr>
        <w:spacing w:before="0" w:after="0" w:line="276" w:lineRule="auto"/>
        <w:ind w:left="567" w:hanging="283"/>
        <w:jc w:val="both"/>
        <w:rPr>
          <w:rFonts w:ascii="Times New Roman" w:eastAsia="Times New Roman" w:hAnsi="Times New Roman" w:cs="Times New Roman"/>
          <w:b/>
          <w:i/>
          <w:iCs/>
          <w:sz w:val="24"/>
          <w:szCs w:val="24"/>
        </w:rPr>
      </w:pPr>
      <w:bookmarkStart w:id="4" w:name="_Toc201097931"/>
      <w:r w:rsidRPr="006669CC">
        <w:rPr>
          <w:rFonts w:ascii="Times New Roman" w:eastAsia="Times New Roman" w:hAnsi="Times New Roman" w:cs="Times New Roman"/>
          <w:b/>
          <w:i/>
          <w:sz w:val="24"/>
          <w:szCs w:val="24"/>
        </w:rPr>
        <w:t xml:space="preserve">Описание и визуализация чрез подходящ картен материал на избраното местоположение на площадката и разстоянията до: жилищни райони; обекти с обществено предназначение по § 1, т. </w:t>
      </w:r>
      <w:proofErr w:type="spellStart"/>
      <w:r w:rsidRPr="006669CC">
        <w:rPr>
          <w:rFonts w:ascii="Times New Roman" w:eastAsia="Times New Roman" w:hAnsi="Times New Roman" w:cs="Times New Roman"/>
          <w:b/>
          <w:i/>
          <w:sz w:val="24"/>
          <w:szCs w:val="24"/>
        </w:rPr>
        <w:t>29в</w:t>
      </w:r>
      <w:proofErr w:type="spellEnd"/>
      <w:r w:rsidRPr="006669CC">
        <w:rPr>
          <w:rFonts w:ascii="Times New Roman" w:eastAsia="Times New Roman" w:hAnsi="Times New Roman" w:cs="Times New Roman"/>
          <w:b/>
          <w:i/>
          <w:sz w:val="24"/>
          <w:szCs w:val="24"/>
        </w:rPr>
        <w:t xml:space="preserve"> от допълнителните разпоредби на ЗООС; зони за отдих и </w:t>
      </w:r>
      <w:proofErr w:type="spellStart"/>
      <w:r w:rsidRPr="006669CC">
        <w:rPr>
          <w:rFonts w:ascii="Times New Roman" w:eastAsia="Times New Roman" w:hAnsi="Times New Roman" w:cs="Times New Roman"/>
          <w:b/>
          <w:i/>
          <w:sz w:val="24"/>
          <w:szCs w:val="24"/>
        </w:rPr>
        <w:t>рекреация</w:t>
      </w:r>
      <w:proofErr w:type="spellEnd"/>
      <w:r w:rsidRPr="006669CC">
        <w:rPr>
          <w:rFonts w:ascii="Times New Roman" w:eastAsia="Times New Roman" w:hAnsi="Times New Roman" w:cs="Times New Roman"/>
          <w:b/>
          <w:i/>
          <w:sz w:val="24"/>
          <w:szCs w:val="24"/>
        </w:rPr>
        <w:t>; транспортни пътища; съседни предприятия и обекти, райони и строежи, които могат да бъдат източник на или да увеличат риска или последствията от голяма авария и да предизвикат ефект на доминото; територии с особено природозащитно значение или значение за околната среда, защитени по силата на нормативен или административен акт; обекти на културно-историческото наследство</w:t>
      </w:r>
      <w:bookmarkEnd w:id="4"/>
    </w:p>
    <w:p w14:paraId="37BEC095" w14:textId="0446AEB4" w:rsidR="00B42FB9" w:rsidRDefault="0013460C" w:rsidP="00465B61">
      <w:pPr>
        <w:widowControl w:val="0"/>
        <w:autoSpaceDE w:val="0"/>
        <w:autoSpaceDN w:val="0"/>
        <w:adjustRightInd w:val="0"/>
        <w:spacing w:line="276" w:lineRule="auto"/>
        <w:ind w:firstLine="567"/>
        <w:jc w:val="both"/>
      </w:pPr>
      <w:r w:rsidRPr="0013460C">
        <w:t xml:space="preserve">„СОФ </w:t>
      </w:r>
      <w:proofErr w:type="spellStart"/>
      <w:r w:rsidRPr="0013460C">
        <w:t>Кънект</w:t>
      </w:r>
      <w:proofErr w:type="spellEnd"/>
      <w:r w:rsidRPr="0013460C">
        <w:t>“ АД</w:t>
      </w:r>
      <w:r>
        <w:t>,</w:t>
      </w:r>
      <w:r w:rsidR="00B42FB9" w:rsidRPr="0013460C">
        <w:t xml:space="preserve"> </w:t>
      </w:r>
      <w:r w:rsidR="00240779">
        <w:t xml:space="preserve">гр. София </w:t>
      </w:r>
      <w:r w:rsidR="00B42FB9" w:rsidRPr="00B42FB9">
        <w:t>е класифицирано като „предприятие с нисък рисков потенциал“ по реда на чл. 103 от ЗООС, поради наличието на територията му на опасни вещества от приложение № 3 на същия закон – в  складовата база за ГСМ (резервоарен парк)</w:t>
      </w:r>
      <w:r w:rsidR="00240779">
        <w:t xml:space="preserve"> на летището</w:t>
      </w:r>
      <w:r w:rsidR="00B42FB9" w:rsidRPr="00B42FB9">
        <w:t xml:space="preserve"> и </w:t>
      </w:r>
      <w:r w:rsidR="00240779">
        <w:t xml:space="preserve">на </w:t>
      </w:r>
      <w:r w:rsidR="00B42FB9" w:rsidRPr="00B42FB9">
        <w:t xml:space="preserve">ж.п. разтоварището за керосин. Експлоатацията на </w:t>
      </w:r>
      <w:r w:rsidR="00240779">
        <w:t>предприятието</w:t>
      </w:r>
      <w:r w:rsidR="00B42FB9" w:rsidRPr="00B42FB9">
        <w:t xml:space="preserve"> се извършва в съответствие с </w:t>
      </w:r>
      <w:r w:rsidR="0008454F">
        <w:t>разработен</w:t>
      </w:r>
      <w:r w:rsidR="00B42FB9" w:rsidRPr="00B42FB9">
        <w:t xml:space="preserve"> от оператора </w:t>
      </w:r>
      <w:proofErr w:type="spellStart"/>
      <w:r w:rsidR="00B42FB9" w:rsidRPr="00B42FB9">
        <w:t>ДППГА</w:t>
      </w:r>
      <w:proofErr w:type="spellEnd"/>
      <w:r w:rsidR="00B42FB9" w:rsidRPr="00B42FB9">
        <w:t xml:space="preserve">, чиято пълнота и съответствие с </w:t>
      </w:r>
      <w:r>
        <w:t xml:space="preserve">нормативните </w:t>
      </w:r>
      <w:r w:rsidR="00B42FB9" w:rsidRPr="00B42FB9">
        <w:t>изискванията са потвърдени по реда на</w:t>
      </w:r>
      <w:r w:rsidR="00F7188A">
        <w:t xml:space="preserve"> </w:t>
      </w:r>
      <w:r w:rsidR="00B42FB9" w:rsidRPr="00B42FB9">
        <w:t xml:space="preserve">чл. 106 от ЗООС, с писмо изх. № 2135/07.03.2022 г. от директора на РИОСВ-София. </w:t>
      </w:r>
    </w:p>
    <w:p w14:paraId="73908428" w14:textId="327EAAA5" w:rsidR="00D32AAA" w:rsidRPr="00D32AAA" w:rsidRDefault="00165ADA" w:rsidP="00465B61">
      <w:pPr>
        <w:autoSpaceDE w:val="0"/>
        <w:autoSpaceDN w:val="0"/>
        <w:adjustRightInd w:val="0"/>
        <w:spacing w:line="276" w:lineRule="auto"/>
        <w:ind w:right="-50" w:firstLine="567"/>
        <w:jc w:val="both"/>
      </w:pPr>
      <w:r>
        <w:t xml:space="preserve">„СОФ </w:t>
      </w:r>
      <w:proofErr w:type="spellStart"/>
      <w:r>
        <w:t>Кънект</w:t>
      </w:r>
      <w:proofErr w:type="spellEnd"/>
      <w:r>
        <w:t xml:space="preserve">“ АД </w:t>
      </w:r>
      <w:r w:rsidR="008F703A" w:rsidRPr="0067153F">
        <w:rPr>
          <w:rFonts w:eastAsia="Calibri"/>
        </w:rPr>
        <w:t xml:space="preserve">предвижда </w:t>
      </w:r>
      <w:r>
        <w:rPr>
          <w:rFonts w:eastAsia="Calibri"/>
        </w:rPr>
        <w:t>ИП</w:t>
      </w:r>
      <w:r w:rsidR="001E6F7B">
        <w:rPr>
          <w:rFonts w:eastAsia="Calibri"/>
        </w:rPr>
        <w:t xml:space="preserve"> </w:t>
      </w:r>
      <w:r w:rsidRPr="0014701E">
        <w:rPr>
          <w:i/>
        </w:rPr>
        <w:t>Изграждане на нов пътнически терминал – Терминал 3 с прилежаща обслужваща инфраструктура, нов транспортен център и промяна на обслужваща инфраструктура на Летищен комплекс – София</w:t>
      </w:r>
      <w:r w:rsidR="001E6F7B">
        <w:rPr>
          <w:rFonts w:eastAsia="Calibri"/>
        </w:rPr>
        <w:t xml:space="preserve">, реализацията на което </w:t>
      </w:r>
      <w:r w:rsidR="004403C5" w:rsidRPr="00FF0B29">
        <w:rPr>
          <w:b/>
        </w:rPr>
        <w:t xml:space="preserve">е свързана с промяна </w:t>
      </w:r>
      <w:r w:rsidR="00F7188A">
        <w:rPr>
          <w:b/>
        </w:rPr>
        <w:t>в</w:t>
      </w:r>
      <w:r w:rsidR="004403C5" w:rsidRPr="00FF0B29">
        <w:rPr>
          <w:b/>
        </w:rPr>
        <w:t xml:space="preserve"> количеството на дизеловото гориво, което може да бъде наличното на територията на предприятието</w:t>
      </w:r>
      <w:r w:rsidR="001E6F7B">
        <w:rPr>
          <w:b/>
        </w:rPr>
        <w:t xml:space="preserve">. </w:t>
      </w:r>
      <w:r w:rsidR="001E6F7B" w:rsidRPr="001E6F7B">
        <w:t>Предвид това</w:t>
      </w:r>
      <w:r w:rsidR="001E6F7B">
        <w:rPr>
          <w:b/>
        </w:rPr>
        <w:t xml:space="preserve"> </w:t>
      </w:r>
      <w:r w:rsidR="004403C5">
        <w:t xml:space="preserve">операторът </w:t>
      </w:r>
      <w:r w:rsidR="004403C5" w:rsidRPr="0014701E">
        <w:t>е извърш</w:t>
      </w:r>
      <w:r w:rsidR="004403C5">
        <w:t xml:space="preserve">ил </w:t>
      </w:r>
      <w:r w:rsidR="004403C5" w:rsidRPr="0014701E">
        <w:t>актуали</w:t>
      </w:r>
      <w:r w:rsidR="00B42FB9">
        <w:t xml:space="preserve">зация на </w:t>
      </w:r>
      <w:r w:rsidR="004403C5" w:rsidRPr="0014701E">
        <w:t>класификация</w:t>
      </w:r>
      <w:r w:rsidR="00B42FB9">
        <w:t>та</w:t>
      </w:r>
      <w:r w:rsidR="009F59F3">
        <w:t xml:space="preserve"> съгласно</w:t>
      </w:r>
      <w:r w:rsidR="004403C5" w:rsidRPr="0014701E">
        <w:t xml:space="preserve"> </w:t>
      </w:r>
      <w:r w:rsidR="004403C5">
        <w:t xml:space="preserve"> чл. 103, ал. 5 от ЗООС, във връзка</w:t>
      </w:r>
      <w:r w:rsidR="001E6F7B">
        <w:t xml:space="preserve"> с чл. 103, ал. 4, т. 2 от ЗООС, която е </w:t>
      </w:r>
      <w:r w:rsidR="004403C5">
        <w:t>потвърдена със становище с изх. № УК-709/24.03.2025 г. от изп. директор на ИАОС</w:t>
      </w:r>
      <w:r w:rsidR="00D32AAA">
        <w:t>,</w:t>
      </w:r>
      <w:r w:rsidR="004403C5">
        <w:t xml:space="preserve"> </w:t>
      </w:r>
      <w:r w:rsidR="00D32AAA" w:rsidRPr="00080FB7">
        <w:rPr>
          <w:rFonts w:eastAsia="Courier New" w:cs="Courier New"/>
          <w:color w:val="000000"/>
        </w:rPr>
        <w:t xml:space="preserve">като при това предприятието запазва класификацията си на „предприятие с </w:t>
      </w:r>
      <w:r w:rsidR="00D32AAA">
        <w:rPr>
          <w:rFonts w:eastAsia="Courier New" w:cs="Courier New"/>
          <w:color w:val="000000"/>
        </w:rPr>
        <w:t>нисък</w:t>
      </w:r>
      <w:r w:rsidR="00D32AAA" w:rsidRPr="00080FB7">
        <w:rPr>
          <w:rFonts w:eastAsia="Courier New" w:cs="Courier New"/>
          <w:color w:val="000000"/>
        </w:rPr>
        <w:t xml:space="preserve"> рисков потенциал“.</w:t>
      </w:r>
    </w:p>
    <w:p w14:paraId="70DC0FF4" w14:textId="33698E9A" w:rsidR="00303450" w:rsidRPr="0013460C" w:rsidRDefault="0013460C" w:rsidP="00465B61">
      <w:pPr>
        <w:widowControl w:val="0"/>
        <w:autoSpaceDE w:val="0"/>
        <w:autoSpaceDN w:val="0"/>
        <w:adjustRightInd w:val="0"/>
        <w:spacing w:line="276" w:lineRule="auto"/>
        <w:ind w:firstLine="567"/>
        <w:jc w:val="both"/>
        <w:rPr>
          <w:rFonts w:eastAsia="Calibri"/>
        </w:rPr>
      </w:pPr>
      <w:r w:rsidRPr="0013460C">
        <w:rPr>
          <w:rFonts w:eastAsia="Calibri"/>
        </w:rPr>
        <w:t>Промяната в количеств</w:t>
      </w:r>
      <w:r w:rsidR="00F7188A">
        <w:rPr>
          <w:rFonts w:eastAsia="Calibri"/>
        </w:rPr>
        <w:t>ото</w:t>
      </w:r>
      <w:r w:rsidRPr="0013460C">
        <w:rPr>
          <w:rFonts w:eastAsia="Calibri"/>
        </w:rPr>
        <w:t xml:space="preserve"> на дизеловото гориво, което може да бъде налично на територията на предприятието е свързана предвижданията за инсталиране в </w:t>
      </w:r>
      <w:r>
        <w:rPr>
          <w:rFonts w:eastAsia="Calibri"/>
        </w:rPr>
        <w:t xml:space="preserve">новопроектирания </w:t>
      </w:r>
      <w:r w:rsidR="00303450" w:rsidRPr="0013460C">
        <w:rPr>
          <w:rFonts w:eastAsia="Calibri"/>
        </w:rPr>
        <w:t xml:space="preserve">Терминал 3 и </w:t>
      </w:r>
      <w:r w:rsidRPr="0013460C">
        <w:rPr>
          <w:rFonts w:eastAsia="Calibri"/>
        </w:rPr>
        <w:t xml:space="preserve">в </w:t>
      </w:r>
      <w:r w:rsidR="00303450" w:rsidRPr="0013460C">
        <w:rPr>
          <w:rFonts w:eastAsia="Calibri"/>
        </w:rPr>
        <w:t>съществуващия Терминал 2</w:t>
      </w:r>
      <w:r>
        <w:rPr>
          <w:rFonts w:eastAsia="Calibri"/>
        </w:rPr>
        <w:t>,</w:t>
      </w:r>
      <w:r w:rsidR="00303450" w:rsidRPr="0013460C">
        <w:rPr>
          <w:rFonts w:eastAsia="Calibri"/>
        </w:rPr>
        <w:t xml:space="preserve"> като резервна мощност</w:t>
      </w:r>
      <w:r w:rsidR="009F59F3">
        <w:rPr>
          <w:rFonts w:eastAsia="Calibri"/>
        </w:rPr>
        <w:t xml:space="preserve"> на </w:t>
      </w:r>
      <w:r w:rsidR="00303450" w:rsidRPr="0013460C">
        <w:rPr>
          <w:rFonts w:eastAsia="Calibri"/>
        </w:rPr>
        <w:t>дизел</w:t>
      </w:r>
      <w:r>
        <w:rPr>
          <w:rFonts w:eastAsia="Calibri"/>
        </w:rPr>
        <w:t xml:space="preserve"> </w:t>
      </w:r>
      <w:r w:rsidR="00303450" w:rsidRPr="0013460C">
        <w:rPr>
          <w:rFonts w:eastAsia="Calibri"/>
        </w:rPr>
        <w:t>генератори:</w:t>
      </w:r>
    </w:p>
    <w:p w14:paraId="1E207972" w14:textId="0D7D90B3" w:rsidR="004C39E2" w:rsidRPr="008E5D89" w:rsidRDefault="004C39E2" w:rsidP="006A0BDA">
      <w:pPr>
        <w:pStyle w:val="ListParagraph"/>
        <w:widowControl w:val="0"/>
        <w:numPr>
          <w:ilvl w:val="0"/>
          <w:numId w:val="4"/>
        </w:numPr>
        <w:autoSpaceDE w:val="0"/>
        <w:autoSpaceDN w:val="0"/>
        <w:adjustRightInd w:val="0"/>
        <w:spacing w:line="276" w:lineRule="auto"/>
        <w:ind w:left="0" w:firstLine="567"/>
        <w:contextualSpacing w:val="0"/>
        <w:jc w:val="both"/>
        <w:rPr>
          <w:rFonts w:eastAsia="Calibri"/>
        </w:rPr>
      </w:pPr>
      <w:r w:rsidRPr="008E5D89">
        <w:rPr>
          <w:rFonts w:eastAsia="Calibri"/>
        </w:rPr>
        <w:t xml:space="preserve">  </w:t>
      </w:r>
      <w:r w:rsidR="00303450" w:rsidRPr="008E5D89">
        <w:rPr>
          <w:rFonts w:eastAsia="Calibri"/>
        </w:rPr>
        <w:t>Дизел</w:t>
      </w:r>
      <w:r w:rsidRPr="008E5D89">
        <w:rPr>
          <w:rFonts w:eastAsia="Calibri"/>
        </w:rPr>
        <w:t xml:space="preserve"> </w:t>
      </w:r>
      <w:r w:rsidR="00303450" w:rsidRPr="008E5D89">
        <w:rPr>
          <w:rFonts w:eastAsia="Calibri"/>
        </w:rPr>
        <w:t>генератор за</w:t>
      </w:r>
      <w:r w:rsidR="009F59F3">
        <w:rPr>
          <w:rFonts w:eastAsia="Calibri"/>
        </w:rPr>
        <w:t xml:space="preserve"> резервиране на новия трафопост с </w:t>
      </w:r>
      <w:r w:rsidR="00303450" w:rsidRPr="008E5D89">
        <w:rPr>
          <w:rFonts w:eastAsia="Calibri"/>
        </w:rPr>
        <w:t xml:space="preserve">номинална мощност </w:t>
      </w:r>
      <w:r w:rsidR="001E6F7B">
        <w:rPr>
          <w:rFonts w:eastAsia="Calibri"/>
        </w:rPr>
        <w:t xml:space="preserve">около 1,2 </w:t>
      </w:r>
      <w:proofErr w:type="spellStart"/>
      <w:r w:rsidR="001E6F7B">
        <w:rPr>
          <w:rFonts w:eastAsia="Calibri"/>
        </w:rPr>
        <w:t>MW</w:t>
      </w:r>
      <w:proofErr w:type="spellEnd"/>
      <w:r w:rsidR="001E6F7B">
        <w:rPr>
          <w:rFonts w:eastAsia="Calibri"/>
        </w:rPr>
        <w:t xml:space="preserve">: </w:t>
      </w:r>
      <w:r w:rsidR="00303450" w:rsidRPr="008E5D89">
        <w:rPr>
          <w:rFonts w:eastAsia="Calibri"/>
        </w:rPr>
        <w:t xml:space="preserve">За осигуряване на независима работа </w:t>
      </w:r>
      <w:r w:rsidR="00303450" w:rsidRPr="0008454F">
        <w:rPr>
          <w:rFonts w:eastAsia="Calibri"/>
          <w:b/>
        </w:rPr>
        <w:t>на Терминал 3</w:t>
      </w:r>
      <w:r w:rsidR="00303450" w:rsidRPr="008E5D89">
        <w:rPr>
          <w:rFonts w:eastAsia="Calibri"/>
        </w:rPr>
        <w:t xml:space="preserve"> генератор</w:t>
      </w:r>
      <w:r w:rsidR="0013460C" w:rsidRPr="008E5D89">
        <w:rPr>
          <w:rFonts w:eastAsia="Calibri"/>
        </w:rPr>
        <w:t xml:space="preserve">ът ще бъде обезпечен </w:t>
      </w:r>
      <w:r w:rsidR="00303450" w:rsidRPr="008E5D89">
        <w:rPr>
          <w:rFonts w:eastAsia="Calibri"/>
        </w:rPr>
        <w:t xml:space="preserve">с гориво </w:t>
      </w:r>
      <w:r w:rsidR="00303450" w:rsidRPr="0008454F">
        <w:rPr>
          <w:rFonts w:eastAsia="Calibri"/>
          <w:b/>
        </w:rPr>
        <w:t>от резервоар с вместимост 30</w:t>
      </w:r>
      <w:r w:rsidR="0013460C" w:rsidRPr="0008454F">
        <w:rPr>
          <w:rFonts w:eastAsia="Calibri"/>
          <w:b/>
        </w:rPr>
        <w:t xml:space="preserve"> </w:t>
      </w:r>
      <w:r w:rsidR="0013460C" w:rsidRPr="0008454F">
        <w:rPr>
          <w:rFonts w:eastAsia="Calibri"/>
          <w:b/>
          <w:lang w:val="en-US"/>
        </w:rPr>
        <w:t>m</w:t>
      </w:r>
      <w:r w:rsidR="00303450" w:rsidRPr="0008454F">
        <w:rPr>
          <w:rFonts w:eastAsia="Calibri"/>
          <w:b/>
          <w:vertAlign w:val="superscript"/>
        </w:rPr>
        <w:t>3</w:t>
      </w:r>
      <w:r w:rsidRPr="0008454F">
        <w:rPr>
          <w:rFonts w:eastAsia="Calibri"/>
          <w:b/>
        </w:rPr>
        <w:t>.</w:t>
      </w:r>
      <w:r w:rsidRPr="008E5D89">
        <w:rPr>
          <w:rFonts w:eastAsia="Calibri"/>
        </w:rPr>
        <w:t xml:space="preserve"> Дизел </w:t>
      </w:r>
      <w:r w:rsidR="00303450" w:rsidRPr="008E5D89">
        <w:rPr>
          <w:rFonts w:eastAsia="Calibri"/>
        </w:rPr>
        <w:t xml:space="preserve">генераторът ще </w:t>
      </w:r>
      <w:r w:rsidR="009F59F3">
        <w:rPr>
          <w:rFonts w:eastAsia="Calibri"/>
        </w:rPr>
        <w:t xml:space="preserve">е </w:t>
      </w:r>
      <w:r w:rsidR="00303450" w:rsidRPr="008E5D89">
        <w:rPr>
          <w:rFonts w:eastAsia="Calibri"/>
        </w:rPr>
        <w:t xml:space="preserve">в </w:t>
      </w:r>
      <w:r w:rsidR="00303450" w:rsidRPr="008E5D89">
        <w:rPr>
          <w:rFonts w:eastAsia="Calibri"/>
        </w:rPr>
        <w:lastRenderedPageBreak/>
        <w:t>непосредствена близост до сградата на Терминал 3, а резервоарът</w:t>
      </w:r>
      <w:r w:rsidRPr="008E5D89">
        <w:rPr>
          <w:rFonts w:eastAsia="Calibri"/>
        </w:rPr>
        <w:t xml:space="preserve"> </w:t>
      </w:r>
      <w:r w:rsidR="00303450" w:rsidRPr="008E5D89">
        <w:rPr>
          <w:rFonts w:eastAsia="Calibri"/>
        </w:rPr>
        <w:t xml:space="preserve">ще </w:t>
      </w:r>
      <w:r w:rsidR="009F59F3">
        <w:rPr>
          <w:rFonts w:eastAsia="Calibri"/>
        </w:rPr>
        <w:t>е</w:t>
      </w:r>
      <w:r w:rsidR="00303450" w:rsidRPr="008E5D89">
        <w:rPr>
          <w:rFonts w:eastAsia="Calibri"/>
        </w:rPr>
        <w:t xml:space="preserve"> разположен при спазване на всички приложими норми, вкл</w:t>
      </w:r>
      <w:r w:rsidR="008E5D89" w:rsidRPr="008E5D89">
        <w:rPr>
          <w:rFonts w:eastAsia="Calibri"/>
        </w:rPr>
        <w:t>ючително противопожарни;</w:t>
      </w:r>
    </w:p>
    <w:p w14:paraId="32287908" w14:textId="1796CACE" w:rsidR="00BD6082" w:rsidRDefault="004C39E2" w:rsidP="006A0BDA">
      <w:pPr>
        <w:pStyle w:val="ListParagraph"/>
        <w:widowControl w:val="0"/>
        <w:numPr>
          <w:ilvl w:val="0"/>
          <w:numId w:val="4"/>
        </w:numPr>
        <w:autoSpaceDE w:val="0"/>
        <w:autoSpaceDN w:val="0"/>
        <w:adjustRightInd w:val="0"/>
        <w:spacing w:line="276" w:lineRule="auto"/>
        <w:ind w:left="0" w:firstLine="567"/>
        <w:contextualSpacing w:val="0"/>
        <w:jc w:val="both"/>
        <w:rPr>
          <w:rFonts w:eastAsia="Calibri"/>
        </w:rPr>
      </w:pPr>
      <w:r w:rsidRPr="008E5D89">
        <w:rPr>
          <w:rFonts w:eastAsia="Calibri"/>
        </w:rPr>
        <w:t xml:space="preserve">  </w:t>
      </w:r>
      <w:r w:rsidR="00303450" w:rsidRPr="008E5D89">
        <w:rPr>
          <w:rFonts w:eastAsia="Calibri"/>
        </w:rPr>
        <w:t>Дизел</w:t>
      </w:r>
      <w:r w:rsidRPr="008E5D89">
        <w:rPr>
          <w:rFonts w:eastAsia="Calibri"/>
        </w:rPr>
        <w:t xml:space="preserve"> </w:t>
      </w:r>
      <w:r w:rsidR="00303450" w:rsidRPr="008E5D89">
        <w:rPr>
          <w:rFonts w:eastAsia="Calibri"/>
        </w:rPr>
        <w:t xml:space="preserve">генератор за резервиране на сървърното помещение в рамките </w:t>
      </w:r>
      <w:r w:rsidR="001E6F7B">
        <w:rPr>
          <w:rFonts w:eastAsia="Calibri"/>
          <w:b/>
        </w:rPr>
        <w:t>на Терминал 2:</w:t>
      </w:r>
      <w:r w:rsidR="00303450" w:rsidRPr="0008454F">
        <w:rPr>
          <w:rFonts w:eastAsia="Calibri"/>
          <w:b/>
        </w:rPr>
        <w:t xml:space="preserve"> </w:t>
      </w:r>
      <w:r w:rsidR="00303450" w:rsidRPr="008E5D89">
        <w:rPr>
          <w:rFonts w:eastAsia="Calibri"/>
        </w:rPr>
        <w:t>Предвижданата номинална мощност на този дизел</w:t>
      </w:r>
      <w:r w:rsidRPr="008E5D89">
        <w:rPr>
          <w:rFonts w:eastAsia="Calibri"/>
        </w:rPr>
        <w:t xml:space="preserve"> </w:t>
      </w:r>
      <w:r w:rsidR="00303450" w:rsidRPr="008E5D89">
        <w:rPr>
          <w:rFonts w:eastAsia="Calibri"/>
        </w:rPr>
        <w:t xml:space="preserve">генератор е 400 </w:t>
      </w:r>
      <w:proofErr w:type="spellStart"/>
      <w:r w:rsidR="00303450" w:rsidRPr="008E5D89">
        <w:rPr>
          <w:rFonts w:eastAsia="Calibri"/>
        </w:rPr>
        <w:t>kW</w:t>
      </w:r>
      <w:proofErr w:type="spellEnd"/>
      <w:r w:rsidR="00303450" w:rsidRPr="008E5D89">
        <w:rPr>
          <w:rFonts w:eastAsia="Calibri"/>
        </w:rPr>
        <w:t xml:space="preserve">. За осигуряване на независима работа на сървърното оборудване за 24 часа генераторът ще </w:t>
      </w:r>
      <w:r w:rsidR="009F59F3">
        <w:rPr>
          <w:rFonts w:eastAsia="Calibri"/>
        </w:rPr>
        <w:t>е</w:t>
      </w:r>
      <w:r w:rsidR="00303450" w:rsidRPr="008E5D89">
        <w:rPr>
          <w:rFonts w:eastAsia="Calibri"/>
        </w:rPr>
        <w:t xml:space="preserve"> обезпечен с гориво </w:t>
      </w:r>
      <w:r w:rsidR="00303450" w:rsidRPr="0008454F">
        <w:rPr>
          <w:rFonts w:eastAsia="Calibri"/>
          <w:b/>
        </w:rPr>
        <w:t xml:space="preserve">от резервоар с вместимост 3 </w:t>
      </w:r>
      <w:r w:rsidRPr="0008454F">
        <w:rPr>
          <w:rFonts w:eastAsia="Calibri"/>
          <w:b/>
          <w:lang w:val="en-US"/>
        </w:rPr>
        <w:t>m</w:t>
      </w:r>
      <w:r w:rsidR="00303450" w:rsidRPr="0008454F">
        <w:rPr>
          <w:rFonts w:eastAsia="Calibri"/>
          <w:b/>
          <w:vertAlign w:val="superscript"/>
        </w:rPr>
        <w:t>3</w:t>
      </w:r>
      <w:r w:rsidR="00303450" w:rsidRPr="0008454F">
        <w:rPr>
          <w:rFonts w:eastAsia="Calibri"/>
          <w:b/>
        </w:rPr>
        <w:t>.</w:t>
      </w:r>
      <w:r w:rsidR="00303450" w:rsidRPr="008E5D89">
        <w:rPr>
          <w:rFonts w:eastAsia="Calibri"/>
        </w:rPr>
        <w:t xml:space="preserve"> Дизел</w:t>
      </w:r>
      <w:r w:rsidRPr="008E5D89">
        <w:rPr>
          <w:rFonts w:eastAsia="Calibri"/>
        </w:rPr>
        <w:t xml:space="preserve"> </w:t>
      </w:r>
      <w:r w:rsidR="00303450" w:rsidRPr="008E5D89">
        <w:rPr>
          <w:rFonts w:eastAsia="Calibri"/>
        </w:rPr>
        <w:t xml:space="preserve">генераторът и резервоарът ще </w:t>
      </w:r>
      <w:r w:rsidR="009F59F3">
        <w:rPr>
          <w:rFonts w:eastAsia="Calibri"/>
        </w:rPr>
        <w:t xml:space="preserve">са </w:t>
      </w:r>
      <w:r w:rsidR="00303450" w:rsidRPr="008E5D89">
        <w:rPr>
          <w:rFonts w:eastAsia="Calibri"/>
        </w:rPr>
        <w:t>разположени във вътрешността или в непосредствена близост до съществуващата сграда на Терминал 2 при спазване на всички приложими норми.</w:t>
      </w:r>
    </w:p>
    <w:p w14:paraId="0EEEFE95" w14:textId="4ED64ED3" w:rsidR="00BD6082" w:rsidRPr="00BD6082" w:rsidRDefault="00BD6082" w:rsidP="00465B61">
      <w:pPr>
        <w:pStyle w:val="ListParagraph"/>
        <w:widowControl w:val="0"/>
        <w:autoSpaceDE w:val="0"/>
        <w:autoSpaceDN w:val="0"/>
        <w:adjustRightInd w:val="0"/>
        <w:spacing w:line="276" w:lineRule="auto"/>
        <w:ind w:left="0" w:firstLine="709"/>
        <w:contextualSpacing w:val="0"/>
        <w:jc w:val="both"/>
        <w:rPr>
          <w:rFonts w:eastAsia="Calibri"/>
          <w:b/>
        </w:rPr>
      </w:pPr>
      <w:r w:rsidRPr="00BD6082">
        <w:rPr>
          <w:rFonts w:eastAsia="Calibri"/>
          <w:b/>
        </w:rPr>
        <w:t>В хода на инвестиционното проектиране и след проведени консултации с компетентния орган по ОВОС, е взето решение за изграждане само на единия от двата резервоара – резервоар</w:t>
      </w:r>
      <w:r>
        <w:rPr>
          <w:rFonts w:eastAsia="Calibri"/>
          <w:b/>
        </w:rPr>
        <w:t>а</w:t>
      </w:r>
      <w:r w:rsidRPr="00BD6082">
        <w:rPr>
          <w:rFonts w:eastAsia="Calibri"/>
          <w:b/>
        </w:rPr>
        <w:t xml:space="preserve"> за дизелово гориво с обем от 30 </w:t>
      </w:r>
      <w:proofErr w:type="spellStart"/>
      <w:r w:rsidRPr="00BD6082">
        <w:rPr>
          <w:rFonts w:eastAsia="Calibri"/>
          <w:b/>
        </w:rPr>
        <w:t>m</w:t>
      </w:r>
      <w:r w:rsidRPr="00BD6082">
        <w:rPr>
          <w:rFonts w:eastAsia="Calibri"/>
          <w:b/>
          <w:vertAlign w:val="superscript"/>
        </w:rPr>
        <w:t>3</w:t>
      </w:r>
      <w:proofErr w:type="spellEnd"/>
      <w:r w:rsidRPr="00BD6082">
        <w:rPr>
          <w:rFonts w:eastAsia="Calibri"/>
          <w:b/>
        </w:rPr>
        <w:t>.</w:t>
      </w:r>
    </w:p>
    <w:p w14:paraId="240D0FFD" w14:textId="77777777" w:rsidR="00BD6082" w:rsidRPr="00BD6082" w:rsidRDefault="00BD6082" w:rsidP="00465B61">
      <w:pPr>
        <w:pStyle w:val="ListParagraph"/>
        <w:widowControl w:val="0"/>
        <w:autoSpaceDE w:val="0"/>
        <w:autoSpaceDN w:val="0"/>
        <w:adjustRightInd w:val="0"/>
        <w:spacing w:line="276" w:lineRule="auto"/>
        <w:ind w:left="0" w:firstLine="567"/>
        <w:contextualSpacing w:val="0"/>
        <w:jc w:val="both"/>
        <w:rPr>
          <w:rFonts w:eastAsia="Calibri"/>
        </w:rPr>
      </w:pPr>
    </w:p>
    <w:p w14:paraId="771DB144" w14:textId="77777777" w:rsidR="008F703A" w:rsidRPr="0042164C" w:rsidRDefault="008F703A" w:rsidP="00465B61">
      <w:pPr>
        <w:autoSpaceDE w:val="0"/>
        <w:autoSpaceDN w:val="0"/>
        <w:adjustRightInd w:val="0"/>
        <w:spacing w:line="276" w:lineRule="auto"/>
        <w:ind w:right="-2" w:firstLine="567"/>
        <w:jc w:val="both"/>
        <w:rPr>
          <w:b/>
          <w:i/>
        </w:rPr>
      </w:pPr>
      <w:proofErr w:type="spellStart"/>
      <w:r w:rsidRPr="0042164C">
        <w:rPr>
          <w:b/>
          <w:i/>
          <w:lang w:val="ru-RU"/>
        </w:rPr>
        <w:t>Жилищни</w:t>
      </w:r>
      <w:proofErr w:type="spellEnd"/>
      <w:r w:rsidRPr="0042164C">
        <w:rPr>
          <w:b/>
          <w:i/>
          <w:lang w:val="ru-RU"/>
        </w:rPr>
        <w:t xml:space="preserve"> </w:t>
      </w:r>
      <w:proofErr w:type="spellStart"/>
      <w:r w:rsidRPr="0042164C">
        <w:rPr>
          <w:b/>
          <w:i/>
          <w:lang w:val="ru-RU"/>
        </w:rPr>
        <w:t>райони</w:t>
      </w:r>
      <w:proofErr w:type="spellEnd"/>
    </w:p>
    <w:p w14:paraId="0E44EA4E" w14:textId="63933B8B" w:rsidR="000C6436" w:rsidRDefault="00CA0BFB" w:rsidP="00465B61">
      <w:pPr>
        <w:spacing w:line="276" w:lineRule="auto"/>
        <w:ind w:right="-2" w:firstLine="567"/>
        <w:jc w:val="both"/>
        <w:rPr>
          <w:lang w:val="ru-RU"/>
        </w:rPr>
      </w:pPr>
      <w:r w:rsidRPr="00CA0BFB">
        <w:rPr>
          <w:lang w:val="ru-RU"/>
        </w:rPr>
        <w:t xml:space="preserve">ИП </w:t>
      </w:r>
      <w:proofErr w:type="spellStart"/>
      <w:r w:rsidRPr="00CA0BFB">
        <w:rPr>
          <w:lang w:val="ru-RU"/>
        </w:rPr>
        <w:t>ще</w:t>
      </w:r>
      <w:proofErr w:type="spellEnd"/>
      <w:r w:rsidRPr="00CA0BFB">
        <w:rPr>
          <w:lang w:val="ru-RU"/>
        </w:rPr>
        <w:t xml:space="preserve"> се </w:t>
      </w:r>
      <w:proofErr w:type="spellStart"/>
      <w:r w:rsidRPr="00CA0BFB">
        <w:rPr>
          <w:lang w:val="ru-RU"/>
        </w:rPr>
        <w:t>реализира</w:t>
      </w:r>
      <w:proofErr w:type="spellEnd"/>
      <w:r w:rsidRPr="00CA0BFB">
        <w:rPr>
          <w:lang w:val="ru-RU"/>
        </w:rPr>
        <w:t xml:space="preserve"> на </w:t>
      </w:r>
      <w:proofErr w:type="spellStart"/>
      <w:r w:rsidRPr="00CA0BFB">
        <w:rPr>
          <w:lang w:val="ru-RU"/>
        </w:rPr>
        <w:t>териториятата</w:t>
      </w:r>
      <w:proofErr w:type="spellEnd"/>
      <w:r w:rsidRPr="00CA0BFB">
        <w:rPr>
          <w:lang w:val="ru-RU"/>
        </w:rPr>
        <w:t xml:space="preserve"> на </w:t>
      </w:r>
      <w:proofErr w:type="spellStart"/>
      <w:r w:rsidRPr="00CA0BFB">
        <w:rPr>
          <w:lang w:val="ru-RU"/>
        </w:rPr>
        <w:t>Летище</w:t>
      </w:r>
      <w:proofErr w:type="spellEnd"/>
      <w:r w:rsidRPr="00CA0BFB">
        <w:rPr>
          <w:lang w:val="ru-RU"/>
        </w:rPr>
        <w:t xml:space="preserve"> „Васил </w:t>
      </w:r>
      <w:proofErr w:type="spellStart"/>
      <w:r w:rsidRPr="00CA0BFB">
        <w:rPr>
          <w:lang w:val="ru-RU"/>
        </w:rPr>
        <w:t>Левски</w:t>
      </w:r>
      <w:proofErr w:type="spellEnd"/>
      <w:r w:rsidRPr="00CA0BFB">
        <w:rPr>
          <w:lang w:val="ru-RU"/>
        </w:rPr>
        <w:t xml:space="preserve">“ – София, </w:t>
      </w:r>
      <w:proofErr w:type="spellStart"/>
      <w:r w:rsidRPr="00CA0BFB">
        <w:rPr>
          <w:lang w:val="ru-RU"/>
        </w:rPr>
        <w:t>разположено</w:t>
      </w:r>
      <w:proofErr w:type="spellEnd"/>
      <w:r w:rsidRPr="00CA0BFB">
        <w:rPr>
          <w:lang w:val="ru-RU"/>
        </w:rPr>
        <w:t xml:space="preserve"> </w:t>
      </w:r>
      <w:r w:rsidR="00C50452">
        <w:rPr>
          <w:lang w:val="ru-RU"/>
        </w:rPr>
        <w:t>в</w:t>
      </w:r>
      <w:r w:rsidRPr="00CA0BFB">
        <w:rPr>
          <w:lang w:val="ru-RU"/>
        </w:rPr>
        <w:t xml:space="preserve"> гр. София, общ. </w:t>
      </w:r>
      <w:proofErr w:type="spellStart"/>
      <w:r w:rsidRPr="00CA0BFB">
        <w:rPr>
          <w:lang w:val="ru-RU"/>
        </w:rPr>
        <w:t>Столична</w:t>
      </w:r>
      <w:proofErr w:type="spellEnd"/>
      <w:r w:rsidRPr="00CA0BFB">
        <w:rPr>
          <w:lang w:val="ru-RU"/>
        </w:rPr>
        <w:t xml:space="preserve">, обл. София – град. </w:t>
      </w:r>
      <w:proofErr w:type="spellStart"/>
      <w:r w:rsidRPr="00CA0BFB">
        <w:rPr>
          <w:lang w:val="ru-RU"/>
        </w:rPr>
        <w:t>Летището</w:t>
      </w:r>
      <w:proofErr w:type="spellEnd"/>
      <w:r w:rsidRPr="00CA0BFB">
        <w:rPr>
          <w:lang w:val="ru-RU"/>
        </w:rPr>
        <w:t xml:space="preserve"> е </w:t>
      </w:r>
      <w:proofErr w:type="spellStart"/>
      <w:r w:rsidRPr="00CA0BFB">
        <w:rPr>
          <w:lang w:val="ru-RU"/>
        </w:rPr>
        <w:t>основното</w:t>
      </w:r>
      <w:proofErr w:type="spellEnd"/>
      <w:r w:rsidRPr="00CA0BFB">
        <w:rPr>
          <w:lang w:val="ru-RU"/>
        </w:rPr>
        <w:t xml:space="preserve"> </w:t>
      </w:r>
      <w:proofErr w:type="spellStart"/>
      <w:r w:rsidRPr="00CA0BFB">
        <w:rPr>
          <w:lang w:val="ru-RU"/>
        </w:rPr>
        <w:t>международно</w:t>
      </w:r>
      <w:proofErr w:type="spellEnd"/>
      <w:r w:rsidRPr="00CA0BFB">
        <w:rPr>
          <w:lang w:val="ru-RU"/>
        </w:rPr>
        <w:t xml:space="preserve"> оперативно </w:t>
      </w:r>
      <w:proofErr w:type="spellStart"/>
      <w:r w:rsidRPr="00CA0BFB">
        <w:rPr>
          <w:lang w:val="ru-RU"/>
        </w:rPr>
        <w:t>летище</w:t>
      </w:r>
      <w:proofErr w:type="spellEnd"/>
      <w:r w:rsidRPr="00CA0BFB">
        <w:rPr>
          <w:lang w:val="ru-RU"/>
        </w:rPr>
        <w:t xml:space="preserve"> на Р </w:t>
      </w:r>
      <w:proofErr w:type="spellStart"/>
      <w:r w:rsidRPr="00CA0BFB">
        <w:rPr>
          <w:lang w:val="ru-RU"/>
        </w:rPr>
        <w:t>България</w:t>
      </w:r>
      <w:proofErr w:type="spellEnd"/>
      <w:r w:rsidRPr="00CA0BFB">
        <w:rPr>
          <w:lang w:val="ru-RU"/>
        </w:rPr>
        <w:t xml:space="preserve"> и се </w:t>
      </w:r>
      <w:proofErr w:type="spellStart"/>
      <w:r w:rsidRPr="00CA0BFB">
        <w:rPr>
          <w:lang w:val="ru-RU"/>
        </w:rPr>
        <w:t>намира</w:t>
      </w:r>
      <w:proofErr w:type="spellEnd"/>
      <w:r w:rsidRPr="00CA0BFB">
        <w:rPr>
          <w:lang w:val="ru-RU"/>
        </w:rPr>
        <w:t xml:space="preserve"> на около 10 </w:t>
      </w:r>
      <w:proofErr w:type="spellStart"/>
      <w:r w:rsidRPr="00CA0BFB">
        <w:rPr>
          <w:lang w:val="ru-RU"/>
        </w:rPr>
        <w:t>km</w:t>
      </w:r>
      <w:proofErr w:type="spellEnd"/>
      <w:r w:rsidRPr="00CA0BFB">
        <w:rPr>
          <w:lang w:val="ru-RU"/>
        </w:rPr>
        <w:t xml:space="preserve"> </w:t>
      </w:r>
      <w:proofErr w:type="spellStart"/>
      <w:r w:rsidRPr="00CA0BFB">
        <w:rPr>
          <w:lang w:val="ru-RU"/>
        </w:rPr>
        <w:t>източно</w:t>
      </w:r>
      <w:proofErr w:type="spellEnd"/>
      <w:r w:rsidRPr="00CA0BFB">
        <w:rPr>
          <w:lang w:val="ru-RU"/>
        </w:rPr>
        <w:t xml:space="preserve"> от </w:t>
      </w:r>
      <w:proofErr w:type="spellStart"/>
      <w:r w:rsidRPr="00CA0BFB">
        <w:rPr>
          <w:lang w:val="ru-RU"/>
        </w:rPr>
        <w:t>центъра</w:t>
      </w:r>
      <w:proofErr w:type="spellEnd"/>
      <w:r w:rsidRPr="00CA0BFB">
        <w:rPr>
          <w:lang w:val="ru-RU"/>
        </w:rPr>
        <w:t xml:space="preserve"> на София, в </w:t>
      </w:r>
      <w:proofErr w:type="spellStart"/>
      <w:r w:rsidRPr="00CA0BFB">
        <w:rPr>
          <w:lang w:val="ru-RU"/>
        </w:rPr>
        <w:t>смесен</w:t>
      </w:r>
      <w:proofErr w:type="spellEnd"/>
      <w:r w:rsidRPr="00CA0BFB">
        <w:rPr>
          <w:lang w:val="ru-RU"/>
        </w:rPr>
        <w:t xml:space="preserve"> </w:t>
      </w:r>
      <w:proofErr w:type="spellStart"/>
      <w:r w:rsidRPr="00CA0BFB">
        <w:rPr>
          <w:lang w:val="ru-RU"/>
        </w:rPr>
        <w:t>търговски</w:t>
      </w:r>
      <w:proofErr w:type="spellEnd"/>
      <w:r w:rsidRPr="00CA0BFB">
        <w:rPr>
          <w:lang w:val="ru-RU"/>
        </w:rPr>
        <w:t xml:space="preserve">, </w:t>
      </w:r>
      <w:proofErr w:type="spellStart"/>
      <w:r w:rsidRPr="00CA0BFB">
        <w:rPr>
          <w:lang w:val="ru-RU"/>
        </w:rPr>
        <w:t>жилищен</w:t>
      </w:r>
      <w:proofErr w:type="spellEnd"/>
      <w:r w:rsidRPr="00CA0BFB">
        <w:rPr>
          <w:lang w:val="ru-RU"/>
        </w:rPr>
        <w:t xml:space="preserve"> и </w:t>
      </w:r>
      <w:proofErr w:type="spellStart"/>
      <w:r w:rsidRPr="00CA0BFB">
        <w:rPr>
          <w:lang w:val="ru-RU"/>
        </w:rPr>
        <w:t>селскостопански</w:t>
      </w:r>
      <w:proofErr w:type="spellEnd"/>
      <w:r w:rsidRPr="00CA0BFB">
        <w:rPr>
          <w:lang w:val="ru-RU"/>
        </w:rPr>
        <w:t xml:space="preserve"> район. </w:t>
      </w:r>
      <w:proofErr w:type="spellStart"/>
      <w:r w:rsidRPr="00CA0BFB">
        <w:rPr>
          <w:lang w:val="ru-RU"/>
        </w:rPr>
        <w:t>Районът</w:t>
      </w:r>
      <w:proofErr w:type="spellEnd"/>
      <w:r w:rsidRPr="00CA0BFB">
        <w:rPr>
          <w:lang w:val="ru-RU"/>
        </w:rPr>
        <w:t xml:space="preserve"> на </w:t>
      </w:r>
      <w:proofErr w:type="spellStart"/>
      <w:r w:rsidRPr="00CA0BFB">
        <w:rPr>
          <w:lang w:val="ru-RU"/>
        </w:rPr>
        <w:t>летището</w:t>
      </w:r>
      <w:proofErr w:type="spellEnd"/>
      <w:r w:rsidRPr="00CA0BFB">
        <w:rPr>
          <w:lang w:val="ru-RU"/>
        </w:rPr>
        <w:t xml:space="preserve"> </w:t>
      </w:r>
      <w:proofErr w:type="spellStart"/>
      <w:r w:rsidRPr="00CA0BFB">
        <w:rPr>
          <w:lang w:val="ru-RU"/>
        </w:rPr>
        <w:t>попада</w:t>
      </w:r>
      <w:proofErr w:type="spellEnd"/>
      <w:r w:rsidRPr="00CA0BFB">
        <w:rPr>
          <w:lang w:val="ru-RU"/>
        </w:rPr>
        <w:t xml:space="preserve"> в </w:t>
      </w:r>
      <w:proofErr w:type="spellStart"/>
      <w:r w:rsidRPr="00CA0BFB">
        <w:rPr>
          <w:lang w:val="ru-RU"/>
        </w:rPr>
        <w:t>ниската</w:t>
      </w:r>
      <w:proofErr w:type="spellEnd"/>
      <w:r w:rsidRPr="00CA0BFB">
        <w:rPr>
          <w:lang w:val="ru-RU"/>
        </w:rPr>
        <w:t xml:space="preserve"> част (с </w:t>
      </w:r>
      <w:proofErr w:type="spellStart"/>
      <w:r w:rsidRPr="00CA0BFB">
        <w:rPr>
          <w:lang w:val="ru-RU"/>
        </w:rPr>
        <w:t>надморска</w:t>
      </w:r>
      <w:proofErr w:type="spellEnd"/>
      <w:r w:rsidRPr="00CA0BFB">
        <w:rPr>
          <w:lang w:val="ru-RU"/>
        </w:rPr>
        <w:t xml:space="preserve"> </w:t>
      </w:r>
      <w:proofErr w:type="spellStart"/>
      <w:r w:rsidRPr="00CA0BFB">
        <w:rPr>
          <w:lang w:val="ru-RU"/>
        </w:rPr>
        <w:t>височина</w:t>
      </w:r>
      <w:proofErr w:type="spellEnd"/>
      <w:r w:rsidRPr="00CA0BFB">
        <w:rPr>
          <w:lang w:val="ru-RU"/>
        </w:rPr>
        <w:t xml:space="preserve"> 520 – 550 m) на </w:t>
      </w:r>
      <w:proofErr w:type="spellStart"/>
      <w:r w:rsidRPr="00CA0BFB">
        <w:rPr>
          <w:lang w:val="ru-RU"/>
        </w:rPr>
        <w:t>периферната</w:t>
      </w:r>
      <w:proofErr w:type="spellEnd"/>
      <w:r w:rsidRPr="00CA0BFB">
        <w:rPr>
          <w:lang w:val="ru-RU"/>
        </w:rPr>
        <w:t xml:space="preserve"> </w:t>
      </w:r>
      <w:proofErr w:type="spellStart"/>
      <w:r w:rsidRPr="00CA0BFB">
        <w:rPr>
          <w:lang w:val="ru-RU"/>
        </w:rPr>
        <w:t>градска</w:t>
      </w:r>
      <w:proofErr w:type="spellEnd"/>
      <w:r w:rsidRPr="00CA0BFB">
        <w:rPr>
          <w:lang w:val="ru-RU"/>
        </w:rPr>
        <w:t xml:space="preserve"> част. </w:t>
      </w:r>
      <w:proofErr w:type="spellStart"/>
      <w:r w:rsidRPr="00CA0BFB">
        <w:rPr>
          <w:lang w:val="ru-RU"/>
        </w:rPr>
        <w:t>Мъглите</w:t>
      </w:r>
      <w:proofErr w:type="spellEnd"/>
      <w:r w:rsidRPr="00CA0BFB">
        <w:rPr>
          <w:lang w:val="ru-RU"/>
        </w:rPr>
        <w:t xml:space="preserve"> и </w:t>
      </w:r>
      <w:proofErr w:type="spellStart"/>
      <w:r w:rsidRPr="00CA0BFB">
        <w:rPr>
          <w:lang w:val="ru-RU"/>
        </w:rPr>
        <w:t>температурните</w:t>
      </w:r>
      <w:proofErr w:type="spellEnd"/>
      <w:r w:rsidRPr="00CA0BFB">
        <w:rPr>
          <w:lang w:val="ru-RU"/>
        </w:rPr>
        <w:t xml:space="preserve"> инверсии </w:t>
      </w:r>
      <w:proofErr w:type="gramStart"/>
      <w:r w:rsidRPr="00CA0BFB">
        <w:rPr>
          <w:lang w:val="ru-RU"/>
        </w:rPr>
        <w:t>в района</w:t>
      </w:r>
      <w:proofErr w:type="gramEnd"/>
      <w:r w:rsidRPr="00CA0BFB">
        <w:rPr>
          <w:lang w:val="ru-RU"/>
        </w:rPr>
        <w:t xml:space="preserve"> </w:t>
      </w:r>
      <w:proofErr w:type="spellStart"/>
      <w:r w:rsidRPr="00CA0BFB">
        <w:rPr>
          <w:lang w:val="ru-RU"/>
        </w:rPr>
        <w:t>са</w:t>
      </w:r>
      <w:proofErr w:type="spellEnd"/>
      <w:r w:rsidRPr="00CA0BFB">
        <w:rPr>
          <w:lang w:val="ru-RU"/>
        </w:rPr>
        <w:t xml:space="preserve"> </w:t>
      </w:r>
      <w:proofErr w:type="spellStart"/>
      <w:r w:rsidRPr="00CA0BFB">
        <w:rPr>
          <w:lang w:val="ru-RU"/>
        </w:rPr>
        <w:t>често</w:t>
      </w:r>
      <w:proofErr w:type="spellEnd"/>
      <w:r w:rsidRPr="00CA0BFB">
        <w:rPr>
          <w:lang w:val="ru-RU"/>
        </w:rPr>
        <w:t xml:space="preserve"> явление, </w:t>
      </w:r>
      <w:proofErr w:type="spellStart"/>
      <w:r w:rsidRPr="00CA0BFB">
        <w:rPr>
          <w:lang w:val="ru-RU"/>
        </w:rPr>
        <w:t>като</w:t>
      </w:r>
      <w:proofErr w:type="spellEnd"/>
      <w:r w:rsidRPr="00CA0BFB">
        <w:rPr>
          <w:lang w:val="ru-RU"/>
        </w:rPr>
        <w:t xml:space="preserve"> </w:t>
      </w:r>
      <w:proofErr w:type="spellStart"/>
      <w:r w:rsidRPr="00CA0BFB">
        <w:rPr>
          <w:lang w:val="ru-RU"/>
        </w:rPr>
        <w:t>видимостта</w:t>
      </w:r>
      <w:proofErr w:type="spellEnd"/>
      <w:r w:rsidRPr="00CA0BFB">
        <w:rPr>
          <w:lang w:val="ru-RU"/>
        </w:rPr>
        <w:t xml:space="preserve"> </w:t>
      </w:r>
      <w:proofErr w:type="spellStart"/>
      <w:r w:rsidRPr="00CA0BFB">
        <w:rPr>
          <w:lang w:val="ru-RU"/>
        </w:rPr>
        <w:t>пада</w:t>
      </w:r>
      <w:proofErr w:type="spellEnd"/>
      <w:r w:rsidRPr="00CA0BFB">
        <w:rPr>
          <w:lang w:val="ru-RU"/>
        </w:rPr>
        <w:t xml:space="preserve"> под 500 m, а </w:t>
      </w:r>
      <w:proofErr w:type="spellStart"/>
      <w:r w:rsidRPr="00CA0BFB">
        <w:rPr>
          <w:lang w:val="ru-RU"/>
        </w:rPr>
        <w:t>замърсяването</w:t>
      </w:r>
      <w:proofErr w:type="spellEnd"/>
      <w:r w:rsidRPr="00CA0BFB">
        <w:rPr>
          <w:lang w:val="ru-RU"/>
        </w:rPr>
        <w:t xml:space="preserve"> е </w:t>
      </w:r>
      <w:proofErr w:type="spellStart"/>
      <w:r w:rsidRPr="00CA0BFB">
        <w:rPr>
          <w:lang w:val="ru-RU"/>
        </w:rPr>
        <w:t>по-голямо</w:t>
      </w:r>
      <w:proofErr w:type="spellEnd"/>
      <w:r w:rsidRPr="00CA0BFB">
        <w:rPr>
          <w:lang w:val="ru-RU"/>
        </w:rPr>
        <w:t xml:space="preserve">. </w:t>
      </w:r>
      <w:proofErr w:type="spellStart"/>
      <w:r w:rsidRPr="00CA0BFB">
        <w:rPr>
          <w:lang w:val="ru-RU"/>
        </w:rPr>
        <w:t>Районът</w:t>
      </w:r>
      <w:proofErr w:type="spellEnd"/>
      <w:r w:rsidRPr="00CA0BFB">
        <w:rPr>
          <w:lang w:val="ru-RU"/>
        </w:rPr>
        <w:t xml:space="preserve"> </w:t>
      </w:r>
      <w:proofErr w:type="spellStart"/>
      <w:r w:rsidRPr="00CA0BFB">
        <w:rPr>
          <w:lang w:val="ru-RU"/>
        </w:rPr>
        <w:t>също</w:t>
      </w:r>
      <w:proofErr w:type="spellEnd"/>
      <w:r w:rsidRPr="00CA0BFB">
        <w:rPr>
          <w:lang w:val="ru-RU"/>
        </w:rPr>
        <w:t xml:space="preserve"> </w:t>
      </w:r>
      <w:proofErr w:type="spellStart"/>
      <w:r w:rsidRPr="00CA0BFB">
        <w:rPr>
          <w:lang w:val="ru-RU"/>
        </w:rPr>
        <w:t>така</w:t>
      </w:r>
      <w:proofErr w:type="spellEnd"/>
      <w:r w:rsidRPr="00CA0BFB">
        <w:rPr>
          <w:lang w:val="ru-RU"/>
        </w:rPr>
        <w:t xml:space="preserve"> трудно се </w:t>
      </w:r>
      <w:proofErr w:type="spellStart"/>
      <w:r w:rsidRPr="00CA0BFB">
        <w:rPr>
          <w:lang w:val="ru-RU"/>
        </w:rPr>
        <w:t>проветрява</w:t>
      </w:r>
      <w:proofErr w:type="spellEnd"/>
      <w:r w:rsidRPr="00CA0BFB">
        <w:rPr>
          <w:lang w:val="ru-RU"/>
        </w:rPr>
        <w:t xml:space="preserve"> и се </w:t>
      </w:r>
      <w:proofErr w:type="spellStart"/>
      <w:r w:rsidRPr="00CA0BFB">
        <w:rPr>
          <w:lang w:val="ru-RU"/>
        </w:rPr>
        <w:t>наблюдават</w:t>
      </w:r>
      <w:proofErr w:type="spellEnd"/>
      <w:r w:rsidRPr="00CA0BFB">
        <w:rPr>
          <w:lang w:val="ru-RU"/>
        </w:rPr>
        <w:t xml:space="preserve"> </w:t>
      </w:r>
      <w:proofErr w:type="spellStart"/>
      <w:r w:rsidRPr="00CA0BFB">
        <w:rPr>
          <w:lang w:val="ru-RU"/>
        </w:rPr>
        <w:t>по-ниски</w:t>
      </w:r>
      <w:proofErr w:type="spellEnd"/>
      <w:r w:rsidRPr="00CA0BFB">
        <w:rPr>
          <w:lang w:val="ru-RU"/>
        </w:rPr>
        <w:t xml:space="preserve"> скорости на </w:t>
      </w:r>
      <w:proofErr w:type="spellStart"/>
      <w:r w:rsidRPr="00CA0BFB">
        <w:rPr>
          <w:lang w:val="ru-RU"/>
        </w:rPr>
        <w:t>вятъра</w:t>
      </w:r>
      <w:proofErr w:type="spellEnd"/>
      <w:r w:rsidRPr="00CA0BFB">
        <w:rPr>
          <w:lang w:val="ru-RU"/>
        </w:rPr>
        <w:t xml:space="preserve">, </w:t>
      </w:r>
      <w:proofErr w:type="spellStart"/>
      <w:r w:rsidRPr="00CA0BFB">
        <w:rPr>
          <w:lang w:val="ru-RU"/>
        </w:rPr>
        <w:t>като</w:t>
      </w:r>
      <w:proofErr w:type="spellEnd"/>
      <w:r w:rsidRPr="00CA0BFB">
        <w:rPr>
          <w:lang w:val="ru-RU"/>
        </w:rPr>
        <w:t xml:space="preserve"> </w:t>
      </w:r>
      <w:proofErr w:type="spellStart"/>
      <w:r w:rsidRPr="00CA0BFB">
        <w:rPr>
          <w:lang w:val="ru-RU"/>
        </w:rPr>
        <w:t>тихото</w:t>
      </w:r>
      <w:proofErr w:type="spellEnd"/>
      <w:r w:rsidRPr="00CA0BFB">
        <w:rPr>
          <w:lang w:val="ru-RU"/>
        </w:rPr>
        <w:t xml:space="preserve"> </w:t>
      </w:r>
      <w:proofErr w:type="spellStart"/>
      <w:r w:rsidRPr="00CA0BFB">
        <w:rPr>
          <w:lang w:val="ru-RU"/>
        </w:rPr>
        <w:t>време</w:t>
      </w:r>
      <w:proofErr w:type="spellEnd"/>
      <w:r w:rsidRPr="00CA0BFB">
        <w:rPr>
          <w:lang w:val="ru-RU"/>
        </w:rPr>
        <w:t xml:space="preserve"> е </w:t>
      </w:r>
      <w:proofErr w:type="spellStart"/>
      <w:r w:rsidRPr="00CA0BFB">
        <w:rPr>
          <w:lang w:val="ru-RU"/>
        </w:rPr>
        <w:t>значително</w:t>
      </w:r>
      <w:proofErr w:type="spellEnd"/>
      <w:r w:rsidRPr="00CA0BFB">
        <w:rPr>
          <w:lang w:val="ru-RU"/>
        </w:rPr>
        <w:t xml:space="preserve"> – 35</w:t>
      </w:r>
      <w:r w:rsidR="00C50452">
        <w:rPr>
          <w:lang w:val="ru-RU"/>
        </w:rPr>
        <w:t xml:space="preserve"> - </w:t>
      </w:r>
      <w:r w:rsidRPr="00CA0BFB">
        <w:rPr>
          <w:lang w:val="ru-RU"/>
        </w:rPr>
        <w:t xml:space="preserve">50%. </w:t>
      </w:r>
      <w:proofErr w:type="spellStart"/>
      <w:r w:rsidRPr="00CA0BFB">
        <w:rPr>
          <w:lang w:val="ru-RU"/>
        </w:rPr>
        <w:t>Преобладаващи</w:t>
      </w:r>
      <w:proofErr w:type="spellEnd"/>
      <w:r w:rsidRPr="00CA0BFB">
        <w:rPr>
          <w:lang w:val="ru-RU"/>
        </w:rPr>
        <w:t xml:space="preserve"> </w:t>
      </w:r>
      <w:proofErr w:type="spellStart"/>
      <w:r w:rsidRPr="00CA0BFB">
        <w:rPr>
          <w:lang w:val="ru-RU"/>
        </w:rPr>
        <w:t>са</w:t>
      </w:r>
      <w:proofErr w:type="spellEnd"/>
      <w:r w:rsidRPr="00CA0BFB">
        <w:rPr>
          <w:lang w:val="ru-RU"/>
        </w:rPr>
        <w:t xml:space="preserve"> </w:t>
      </w:r>
      <w:proofErr w:type="spellStart"/>
      <w:r w:rsidRPr="00CA0BFB">
        <w:rPr>
          <w:lang w:val="ru-RU"/>
        </w:rPr>
        <w:t>западните</w:t>
      </w:r>
      <w:proofErr w:type="spellEnd"/>
      <w:r w:rsidRPr="00CA0BFB">
        <w:rPr>
          <w:lang w:val="ru-RU"/>
        </w:rPr>
        <w:t xml:space="preserve"> и </w:t>
      </w:r>
      <w:proofErr w:type="spellStart"/>
      <w:r w:rsidRPr="00CA0BFB">
        <w:rPr>
          <w:lang w:val="ru-RU"/>
        </w:rPr>
        <w:t>северозападни</w:t>
      </w:r>
      <w:r w:rsidR="00C50452">
        <w:rPr>
          <w:lang w:val="ru-RU"/>
        </w:rPr>
        <w:t>те</w:t>
      </w:r>
      <w:proofErr w:type="spellEnd"/>
      <w:r w:rsidRPr="00CA0BFB">
        <w:rPr>
          <w:lang w:val="ru-RU"/>
        </w:rPr>
        <w:t xml:space="preserve"> </w:t>
      </w:r>
      <w:proofErr w:type="spellStart"/>
      <w:r w:rsidRPr="00CA0BFB">
        <w:rPr>
          <w:lang w:val="ru-RU"/>
        </w:rPr>
        <w:t>ветрове</w:t>
      </w:r>
      <w:proofErr w:type="spellEnd"/>
      <w:r w:rsidRPr="00CA0BFB">
        <w:rPr>
          <w:lang w:val="ru-RU"/>
        </w:rPr>
        <w:t>.</w:t>
      </w:r>
    </w:p>
    <w:p w14:paraId="46CFB7FB" w14:textId="09805897" w:rsidR="000C6436" w:rsidRDefault="00C248FD" w:rsidP="002D1A33">
      <w:pPr>
        <w:spacing w:line="276" w:lineRule="auto"/>
        <w:ind w:right="-2"/>
        <w:jc w:val="both"/>
        <w:rPr>
          <w:lang w:val="ru-RU"/>
        </w:rPr>
      </w:pPr>
      <w:r>
        <w:rPr>
          <w:noProof/>
          <w:lang w:val="en-US" w:eastAsia="en-US"/>
          <w14:ligatures w14:val="standardContextual"/>
        </w:rPr>
        <w:drawing>
          <wp:inline distT="0" distB="0" distL="0" distR="0" wp14:anchorId="1BD35AB8" wp14:editId="39FDCE3F">
            <wp:extent cx="5939790" cy="3748088"/>
            <wp:effectExtent l="0" t="0" r="381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294" cy="3748406"/>
                    </a:xfrm>
                    <a:prstGeom prst="rect">
                      <a:avLst/>
                    </a:prstGeom>
                  </pic:spPr>
                </pic:pic>
              </a:graphicData>
            </a:graphic>
          </wp:inline>
        </w:drawing>
      </w:r>
    </w:p>
    <w:p w14:paraId="71CDE22B" w14:textId="77777777" w:rsidR="008F703A" w:rsidRPr="00864621" w:rsidRDefault="008F703A" w:rsidP="002D1A33">
      <w:pPr>
        <w:keepNext/>
        <w:keepLines/>
        <w:spacing w:line="276" w:lineRule="auto"/>
        <w:ind w:right="39"/>
        <w:jc w:val="center"/>
        <w:rPr>
          <w:rFonts w:eastAsia="Calibri"/>
          <w:b/>
          <w:i/>
          <w:color w:val="002060"/>
          <w:sz w:val="20"/>
        </w:rPr>
      </w:pPr>
      <w:r w:rsidRPr="00864621">
        <w:rPr>
          <w:rFonts w:eastAsia="Calibri"/>
          <w:b/>
          <w:i/>
          <w:color w:val="002060"/>
          <w:sz w:val="20"/>
        </w:rPr>
        <w:t>Фиг. 2-1 Местоположение на площадката на ИП спрямо жилищни райони</w:t>
      </w:r>
    </w:p>
    <w:p w14:paraId="026A82C3" w14:textId="77777777" w:rsidR="008F703A" w:rsidRPr="00407CE7" w:rsidRDefault="008F703A" w:rsidP="002D1A33">
      <w:pPr>
        <w:spacing w:line="276" w:lineRule="auto"/>
        <w:ind w:right="-2" w:firstLine="567"/>
        <w:jc w:val="both"/>
        <w:rPr>
          <w:color w:val="FF0000"/>
          <w:lang w:val="en-US"/>
        </w:rPr>
      </w:pPr>
    </w:p>
    <w:p w14:paraId="103CABAF" w14:textId="19BB38E0" w:rsidR="009F59F3" w:rsidRPr="00FD13DA" w:rsidRDefault="009F59F3" w:rsidP="002D1A33">
      <w:pPr>
        <w:spacing w:line="276" w:lineRule="auto"/>
        <w:ind w:right="-2" w:firstLine="567"/>
        <w:jc w:val="both"/>
        <w:rPr>
          <w:color w:val="000000" w:themeColor="text1"/>
          <w:lang w:val="ru-RU"/>
        </w:rPr>
      </w:pPr>
      <w:r w:rsidRPr="00CA0BFB">
        <w:rPr>
          <w:lang w:val="ru-RU"/>
        </w:rPr>
        <w:lastRenderedPageBreak/>
        <w:t xml:space="preserve">Град София е </w:t>
      </w:r>
      <w:proofErr w:type="spellStart"/>
      <w:r w:rsidRPr="00CA0BFB">
        <w:rPr>
          <w:lang w:val="ru-RU"/>
        </w:rPr>
        <w:t>разположен</w:t>
      </w:r>
      <w:proofErr w:type="spellEnd"/>
      <w:r w:rsidRPr="00CA0BFB">
        <w:rPr>
          <w:lang w:val="ru-RU"/>
        </w:rPr>
        <w:t xml:space="preserve"> на </w:t>
      </w:r>
      <w:proofErr w:type="spellStart"/>
      <w:r>
        <w:rPr>
          <w:lang w:val="ru-RU"/>
        </w:rPr>
        <w:t>площ</w:t>
      </w:r>
      <w:proofErr w:type="spellEnd"/>
      <w:r w:rsidRPr="00CA0BFB">
        <w:rPr>
          <w:lang w:val="ru-RU"/>
        </w:rPr>
        <w:t xml:space="preserve"> от </w:t>
      </w:r>
      <w:r w:rsidRPr="00F7188A">
        <w:rPr>
          <w:lang w:val="ru-RU"/>
        </w:rPr>
        <w:t xml:space="preserve">492,029 </w:t>
      </w:r>
      <w:proofErr w:type="spellStart"/>
      <w:r w:rsidRPr="00F7188A">
        <w:rPr>
          <w:lang w:val="ru-RU"/>
        </w:rPr>
        <w:t>km²</w:t>
      </w:r>
      <w:proofErr w:type="spellEnd"/>
      <w:r>
        <w:rPr>
          <w:lang w:val="ru-RU"/>
        </w:rPr>
        <w:t xml:space="preserve"> </w:t>
      </w:r>
      <w:r w:rsidRPr="00CA0BFB">
        <w:rPr>
          <w:lang w:val="ru-RU"/>
        </w:rPr>
        <w:t xml:space="preserve">в </w:t>
      </w:r>
      <w:proofErr w:type="spellStart"/>
      <w:r w:rsidRPr="00CA0BFB">
        <w:rPr>
          <w:lang w:val="ru-RU"/>
        </w:rPr>
        <w:t>централната</w:t>
      </w:r>
      <w:proofErr w:type="spellEnd"/>
      <w:r w:rsidRPr="00CA0BFB">
        <w:rPr>
          <w:lang w:val="ru-RU"/>
        </w:rPr>
        <w:t xml:space="preserve"> част на </w:t>
      </w:r>
      <w:proofErr w:type="spellStart"/>
      <w:r w:rsidRPr="00CA0BFB">
        <w:rPr>
          <w:lang w:val="ru-RU"/>
        </w:rPr>
        <w:t>Софийското</w:t>
      </w:r>
      <w:proofErr w:type="spellEnd"/>
      <w:r w:rsidRPr="00CA0BFB">
        <w:rPr>
          <w:lang w:val="ru-RU"/>
        </w:rPr>
        <w:t xml:space="preserve"> </w:t>
      </w:r>
      <w:proofErr w:type="spellStart"/>
      <w:r w:rsidRPr="00CA0BFB">
        <w:rPr>
          <w:lang w:val="ru-RU"/>
        </w:rPr>
        <w:t>котловинно</w:t>
      </w:r>
      <w:proofErr w:type="spellEnd"/>
      <w:r w:rsidRPr="00CA0BFB">
        <w:rPr>
          <w:lang w:val="ru-RU"/>
        </w:rPr>
        <w:t xml:space="preserve"> поле</w:t>
      </w:r>
      <w:r>
        <w:rPr>
          <w:lang w:val="ru-RU"/>
        </w:rPr>
        <w:t xml:space="preserve"> и е</w:t>
      </w:r>
      <w:r w:rsidRPr="00CA0BFB">
        <w:rPr>
          <w:lang w:val="ru-RU"/>
        </w:rPr>
        <w:t xml:space="preserve"> с </w:t>
      </w:r>
      <w:proofErr w:type="spellStart"/>
      <w:r w:rsidRPr="00CA0BFB">
        <w:rPr>
          <w:lang w:val="ru-RU"/>
        </w:rPr>
        <w:t>надморска</w:t>
      </w:r>
      <w:proofErr w:type="spellEnd"/>
      <w:r w:rsidRPr="00CA0BFB">
        <w:rPr>
          <w:lang w:val="ru-RU"/>
        </w:rPr>
        <w:t xml:space="preserve"> </w:t>
      </w:r>
      <w:proofErr w:type="spellStart"/>
      <w:r w:rsidRPr="00CA0BFB">
        <w:rPr>
          <w:lang w:val="ru-RU"/>
        </w:rPr>
        <w:t>височина</w:t>
      </w:r>
      <w:proofErr w:type="spellEnd"/>
      <w:r w:rsidRPr="00CA0BFB">
        <w:rPr>
          <w:lang w:val="ru-RU"/>
        </w:rPr>
        <w:t xml:space="preserve"> 520 – 560 m.</w:t>
      </w:r>
      <w:r w:rsidR="0008454F">
        <w:rPr>
          <w:lang w:val="ru-RU"/>
        </w:rPr>
        <w:t xml:space="preserve"> </w:t>
      </w:r>
      <w:proofErr w:type="spellStart"/>
      <w:r w:rsidRPr="00FD13DA">
        <w:rPr>
          <w:color w:val="000000" w:themeColor="text1"/>
          <w:lang w:val="ru-RU"/>
        </w:rPr>
        <w:t>Софийската</w:t>
      </w:r>
      <w:proofErr w:type="spellEnd"/>
      <w:r w:rsidRPr="00FD13DA">
        <w:rPr>
          <w:color w:val="000000" w:themeColor="text1"/>
          <w:lang w:val="ru-RU"/>
        </w:rPr>
        <w:t xml:space="preserve"> котловина се </w:t>
      </w:r>
      <w:proofErr w:type="spellStart"/>
      <w:r w:rsidRPr="00FD13DA">
        <w:rPr>
          <w:color w:val="000000" w:themeColor="text1"/>
          <w:lang w:val="ru-RU"/>
        </w:rPr>
        <w:t>простира</w:t>
      </w:r>
      <w:proofErr w:type="spellEnd"/>
      <w:r w:rsidRPr="00FD13DA">
        <w:rPr>
          <w:color w:val="000000" w:themeColor="text1"/>
          <w:lang w:val="ru-RU"/>
        </w:rPr>
        <w:t xml:space="preserve"> в </w:t>
      </w:r>
      <w:proofErr w:type="spellStart"/>
      <w:r w:rsidRPr="00FD13DA">
        <w:rPr>
          <w:color w:val="000000" w:themeColor="text1"/>
          <w:lang w:val="ru-RU"/>
        </w:rPr>
        <w:t>посока</w:t>
      </w:r>
      <w:proofErr w:type="spellEnd"/>
      <w:r w:rsidRPr="00FD13DA">
        <w:rPr>
          <w:color w:val="000000" w:themeColor="text1"/>
          <w:lang w:val="ru-RU"/>
        </w:rPr>
        <w:t xml:space="preserve"> </w:t>
      </w:r>
      <w:proofErr w:type="spellStart"/>
      <w:r w:rsidRPr="00FD13DA">
        <w:rPr>
          <w:color w:val="000000" w:themeColor="text1"/>
          <w:lang w:val="ru-RU"/>
        </w:rPr>
        <w:t>северозапад-югоизток</w:t>
      </w:r>
      <w:proofErr w:type="spellEnd"/>
      <w:r w:rsidRPr="00FD13DA">
        <w:rPr>
          <w:color w:val="000000" w:themeColor="text1"/>
          <w:lang w:val="ru-RU"/>
        </w:rPr>
        <w:t xml:space="preserve"> и се </w:t>
      </w:r>
      <w:proofErr w:type="spellStart"/>
      <w:r w:rsidRPr="00FD13DA">
        <w:rPr>
          <w:color w:val="000000" w:themeColor="text1"/>
          <w:lang w:val="ru-RU"/>
        </w:rPr>
        <w:t>състои</w:t>
      </w:r>
      <w:proofErr w:type="spellEnd"/>
      <w:r w:rsidRPr="00FD13DA">
        <w:rPr>
          <w:color w:val="000000" w:themeColor="text1"/>
          <w:lang w:val="ru-RU"/>
        </w:rPr>
        <w:t xml:space="preserve"> от две </w:t>
      </w:r>
      <w:proofErr w:type="spellStart"/>
      <w:r w:rsidRPr="00FD13DA">
        <w:rPr>
          <w:color w:val="000000" w:themeColor="text1"/>
          <w:lang w:val="ru-RU"/>
        </w:rPr>
        <w:t>основни</w:t>
      </w:r>
      <w:proofErr w:type="spellEnd"/>
      <w:r w:rsidRPr="00FD13DA">
        <w:rPr>
          <w:color w:val="000000" w:themeColor="text1"/>
          <w:lang w:val="ru-RU"/>
        </w:rPr>
        <w:t xml:space="preserve"> части – </w:t>
      </w:r>
      <w:proofErr w:type="spellStart"/>
      <w:r w:rsidRPr="00FD13DA">
        <w:rPr>
          <w:color w:val="000000" w:themeColor="text1"/>
          <w:lang w:val="ru-RU"/>
        </w:rPr>
        <w:t>котловинно</w:t>
      </w:r>
      <w:proofErr w:type="spellEnd"/>
      <w:r w:rsidRPr="00FD13DA">
        <w:rPr>
          <w:color w:val="000000" w:themeColor="text1"/>
          <w:lang w:val="ru-RU"/>
        </w:rPr>
        <w:t xml:space="preserve"> поле (</w:t>
      </w:r>
      <w:proofErr w:type="spellStart"/>
      <w:r w:rsidRPr="00FD13DA">
        <w:rPr>
          <w:color w:val="000000" w:themeColor="text1"/>
          <w:lang w:val="ru-RU"/>
        </w:rPr>
        <w:t>дъно</w:t>
      </w:r>
      <w:proofErr w:type="spellEnd"/>
      <w:r w:rsidRPr="00FD13DA">
        <w:rPr>
          <w:color w:val="000000" w:themeColor="text1"/>
          <w:lang w:val="ru-RU"/>
        </w:rPr>
        <w:t xml:space="preserve">) и </w:t>
      </w:r>
      <w:proofErr w:type="spellStart"/>
      <w:r w:rsidRPr="00FD13DA">
        <w:rPr>
          <w:color w:val="000000" w:themeColor="text1"/>
          <w:lang w:val="ru-RU"/>
        </w:rPr>
        <w:t>оградни</w:t>
      </w:r>
      <w:proofErr w:type="spellEnd"/>
      <w:r w:rsidRPr="00FD13DA">
        <w:rPr>
          <w:color w:val="000000" w:themeColor="text1"/>
          <w:lang w:val="ru-RU"/>
        </w:rPr>
        <w:t xml:space="preserve"> </w:t>
      </w:r>
      <w:proofErr w:type="spellStart"/>
      <w:r w:rsidRPr="00FD13DA">
        <w:rPr>
          <w:color w:val="000000" w:themeColor="text1"/>
          <w:lang w:val="ru-RU"/>
        </w:rPr>
        <w:t>планински</w:t>
      </w:r>
      <w:proofErr w:type="spellEnd"/>
      <w:r w:rsidRPr="00FD13DA">
        <w:rPr>
          <w:color w:val="000000" w:themeColor="text1"/>
          <w:lang w:val="ru-RU"/>
        </w:rPr>
        <w:t xml:space="preserve"> </w:t>
      </w:r>
      <w:proofErr w:type="spellStart"/>
      <w:r w:rsidRPr="00FD13DA">
        <w:rPr>
          <w:color w:val="000000" w:themeColor="text1"/>
          <w:lang w:val="ru-RU"/>
        </w:rPr>
        <w:t>склонове</w:t>
      </w:r>
      <w:proofErr w:type="spellEnd"/>
      <w:r w:rsidRPr="00FD13DA">
        <w:rPr>
          <w:color w:val="000000" w:themeColor="text1"/>
          <w:lang w:val="ru-RU"/>
        </w:rPr>
        <w:t xml:space="preserve"> на Стара </w:t>
      </w:r>
      <w:proofErr w:type="spellStart"/>
      <w:r w:rsidRPr="00FD13DA">
        <w:rPr>
          <w:color w:val="000000" w:themeColor="text1"/>
          <w:lang w:val="ru-RU"/>
        </w:rPr>
        <w:t>планина</w:t>
      </w:r>
      <w:proofErr w:type="spellEnd"/>
      <w:r w:rsidRPr="00FD13DA">
        <w:rPr>
          <w:color w:val="000000" w:themeColor="text1"/>
          <w:lang w:val="ru-RU"/>
        </w:rPr>
        <w:t xml:space="preserve"> на север и </w:t>
      </w:r>
      <w:proofErr w:type="spellStart"/>
      <w:r w:rsidRPr="00FD13DA">
        <w:rPr>
          <w:color w:val="000000" w:themeColor="text1"/>
          <w:lang w:val="ru-RU"/>
        </w:rPr>
        <w:t>планините</w:t>
      </w:r>
      <w:proofErr w:type="spellEnd"/>
      <w:r w:rsidRPr="00FD13DA">
        <w:rPr>
          <w:color w:val="000000" w:themeColor="text1"/>
          <w:lang w:val="ru-RU"/>
        </w:rPr>
        <w:t xml:space="preserve"> </w:t>
      </w:r>
      <w:proofErr w:type="spellStart"/>
      <w:r w:rsidRPr="00FD13DA">
        <w:rPr>
          <w:color w:val="000000" w:themeColor="text1"/>
          <w:lang w:val="ru-RU"/>
        </w:rPr>
        <w:t>Вискяр</w:t>
      </w:r>
      <w:proofErr w:type="spellEnd"/>
      <w:r w:rsidRPr="00FD13DA">
        <w:rPr>
          <w:color w:val="000000" w:themeColor="text1"/>
          <w:lang w:val="ru-RU"/>
        </w:rPr>
        <w:t xml:space="preserve">, Люлин, </w:t>
      </w:r>
      <w:proofErr w:type="spellStart"/>
      <w:r w:rsidRPr="00FD13DA">
        <w:rPr>
          <w:color w:val="000000" w:themeColor="text1"/>
          <w:lang w:val="ru-RU"/>
        </w:rPr>
        <w:t>Витоша</w:t>
      </w:r>
      <w:proofErr w:type="spellEnd"/>
      <w:r w:rsidRPr="00FD13DA">
        <w:rPr>
          <w:color w:val="000000" w:themeColor="text1"/>
          <w:lang w:val="ru-RU"/>
        </w:rPr>
        <w:t xml:space="preserve"> и </w:t>
      </w:r>
      <w:proofErr w:type="spellStart"/>
      <w:r w:rsidRPr="00FD13DA">
        <w:rPr>
          <w:color w:val="000000" w:themeColor="text1"/>
          <w:lang w:val="ru-RU"/>
        </w:rPr>
        <w:t>Лозенска</w:t>
      </w:r>
      <w:proofErr w:type="spellEnd"/>
      <w:r w:rsidRPr="00FD13DA">
        <w:rPr>
          <w:color w:val="000000" w:themeColor="text1"/>
          <w:lang w:val="ru-RU"/>
        </w:rPr>
        <w:t xml:space="preserve"> от юг.</w:t>
      </w:r>
    </w:p>
    <w:p w14:paraId="02930E87" w14:textId="77777777" w:rsidR="009F59F3" w:rsidRPr="00FD13DA" w:rsidRDefault="009F59F3" w:rsidP="002D1A33">
      <w:pPr>
        <w:spacing w:line="276" w:lineRule="auto"/>
        <w:ind w:right="-2" w:firstLine="567"/>
        <w:jc w:val="both"/>
        <w:rPr>
          <w:color w:val="000000" w:themeColor="text1"/>
          <w:lang w:val="ru-RU"/>
        </w:rPr>
      </w:pPr>
      <w:r w:rsidRPr="00FD13DA">
        <w:rPr>
          <w:color w:val="000000" w:themeColor="text1"/>
          <w:lang w:val="ru-RU"/>
        </w:rPr>
        <w:t xml:space="preserve">По </w:t>
      </w:r>
      <w:proofErr w:type="spellStart"/>
      <w:r w:rsidRPr="00FD13DA">
        <w:rPr>
          <w:color w:val="000000" w:themeColor="text1"/>
          <w:lang w:val="ru-RU"/>
        </w:rPr>
        <w:t>данни</w:t>
      </w:r>
      <w:proofErr w:type="spellEnd"/>
      <w:r w:rsidRPr="00FD13DA">
        <w:rPr>
          <w:color w:val="000000" w:themeColor="text1"/>
          <w:lang w:val="ru-RU"/>
        </w:rPr>
        <w:t xml:space="preserve"> на </w:t>
      </w:r>
      <w:proofErr w:type="spellStart"/>
      <w:r w:rsidRPr="00FD13DA">
        <w:rPr>
          <w:color w:val="000000" w:themeColor="text1"/>
          <w:lang w:val="ru-RU"/>
        </w:rPr>
        <w:t>Националния</w:t>
      </w:r>
      <w:proofErr w:type="spellEnd"/>
      <w:r w:rsidRPr="00FD13DA">
        <w:rPr>
          <w:color w:val="000000" w:themeColor="text1"/>
          <w:lang w:val="ru-RU"/>
        </w:rPr>
        <w:t xml:space="preserve"> статистически институт (НСИ) </w:t>
      </w:r>
      <w:proofErr w:type="spellStart"/>
      <w:r w:rsidRPr="00FD13DA">
        <w:rPr>
          <w:color w:val="000000" w:themeColor="text1"/>
          <w:lang w:val="ru-RU"/>
        </w:rPr>
        <w:t>към</w:t>
      </w:r>
      <w:proofErr w:type="spellEnd"/>
      <w:r w:rsidRPr="00FD13DA">
        <w:rPr>
          <w:color w:val="000000" w:themeColor="text1"/>
          <w:lang w:val="ru-RU"/>
        </w:rPr>
        <w:t xml:space="preserve"> 31.12.2024 г. </w:t>
      </w:r>
      <w:proofErr w:type="spellStart"/>
      <w:r w:rsidRPr="00FD13DA">
        <w:rPr>
          <w:color w:val="000000" w:themeColor="text1"/>
          <w:lang w:val="ru-RU"/>
        </w:rPr>
        <w:t>населението</w:t>
      </w:r>
      <w:proofErr w:type="spellEnd"/>
      <w:r w:rsidRPr="00FD13DA">
        <w:rPr>
          <w:color w:val="000000" w:themeColor="text1"/>
          <w:lang w:val="ru-RU"/>
        </w:rPr>
        <w:t xml:space="preserve"> на гр. София е </w:t>
      </w:r>
      <w:r w:rsidRPr="00FD13DA">
        <w:rPr>
          <w:color w:val="000000" w:themeColor="text1"/>
          <w:shd w:val="clear" w:color="auto" w:fill="FFFFFF"/>
        </w:rPr>
        <w:t>1 205 548</w:t>
      </w:r>
      <w:r w:rsidRPr="00FD13DA">
        <w:rPr>
          <w:rFonts w:ascii="Arial" w:hAnsi="Arial" w:cs="Arial"/>
          <w:color w:val="000000" w:themeColor="text1"/>
          <w:sz w:val="21"/>
          <w:szCs w:val="21"/>
          <w:shd w:val="clear" w:color="auto" w:fill="FFFFFF"/>
        </w:rPr>
        <w:t xml:space="preserve"> </w:t>
      </w:r>
      <w:r w:rsidRPr="00FD13DA">
        <w:rPr>
          <w:color w:val="000000" w:themeColor="text1"/>
          <w:lang w:val="ru-RU"/>
        </w:rPr>
        <w:t xml:space="preserve">жители, а </w:t>
      </w:r>
      <w:proofErr w:type="spellStart"/>
      <w:r w:rsidRPr="00FD13DA">
        <w:rPr>
          <w:color w:val="000000" w:themeColor="text1"/>
          <w:lang w:val="ru-RU"/>
        </w:rPr>
        <w:t>средната</w:t>
      </w:r>
      <w:proofErr w:type="spellEnd"/>
      <w:r w:rsidRPr="00FD13DA">
        <w:rPr>
          <w:color w:val="000000" w:themeColor="text1"/>
          <w:lang w:val="ru-RU"/>
        </w:rPr>
        <w:t xml:space="preserve"> </w:t>
      </w:r>
      <w:proofErr w:type="spellStart"/>
      <w:r w:rsidRPr="00FD13DA">
        <w:rPr>
          <w:color w:val="000000" w:themeColor="text1"/>
          <w:lang w:val="ru-RU"/>
        </w:rPr>
        <w:t>гъстота</w:t>
      </w:r>
      <w:proofErr w:type="spellEnd"/>
      <w:r w:rsidRPr="00FD13DA">
        <w:rPr>
          <w:color w:val="000000" w:themeColor="text1"/>
          <w:lang w:val="ru-RU"/>
        </w:rPr>
        <w:t xml:space="preserve"> на </w:t>
      </w:r>
      <w:proofErr w:type="spellStart"/>
      <w:r w:rsidRPr="00FD13DA">
        <w:rPr>
          <w:color w:val="000000" w:themeColor="text1"/>
          <w:lang w:val="ru-RU"/>
        </w:rPr>
        <w:t>населението</w:t>
      </w:r>
      <w:proofErr w:type="spellEnd"/>
      <w:r w:rsidRPr="00FD13DA">
        <w:rPr>
          <w:color w:val="000000" w:themeColor="text1"/>
          <w:lang w:val="ru-RU"/>
        </w:rPr>
        <w:t xml:space="preserve"> е 2 450 жители/</w:t>
      </w:r>
      <w:proofErr w:type="spellStart"/>
      <w:r w:rsidRPr="00FD13DA">
        <w:rPr>
          <w:color w:val="000000" w:themeColor="text1"/>
          <w:lang w:val="ru-RU"/>
        </w:rPr>
        <w:t>km²</w:t>
      </w:r>
      <w:proofErr w:type="spellEnd"/>
      <w:r w:rsidRPr="00FD13DA">
        <w:rPr>
          <w:color w:val="000000" w:themeColor="text1"/>
          <w:lang w:val="ru-RU"/>
        </w:rPr>
        <w:t>.</w:t>
      </w:r>
    </w:p>
    <w:p w14:paraId="4DD5EA27" w14:textId="50C8AA63" w:rsidR="009F59F3" w:rsidRPr="00C248FD" w:rsidRDefault="009F59F3" w:rsidP="002D1A33">
      <w:pPr>
        <w:widowControl w:val="0"/>
        <w:autoSpaceDE w:val="0"/>
        <w:autoSpaceDN w:val="0"/>
        <w:adjustRightInd w:val="0"/>
        <w:spacing w:line="276" w:lineRule="auto"/>
        <w:ind w:right="-2" w:firstLine="567"/>
        <w:jc w:val="both"/>
      </w:pPr>
      <w:r w:rsidRPr="00A80B1A">
        <w:rPr>
          <w:color w:val="000000" w:themeColor="text1"/>
        </w:rPr>
        <w:t xml:space="preserve">Отстоянията от площадката на ИП до най-близко разположените жилищни райони, са </w:t>
      </w:r>
      <w:r w:rsidRPr="00C248FD">
        <w:t>както следва:</w:t>
      </w:r>
    </w:p>
    <w:p w14:paraId="032ED73B" w14:textId="492BD784" w:rsidR="00FD13DA" w:rsidRPr="00C248FD" w:rsidRDefault="009F59F3" w:rsidP="006A0BDA">
      <w:pPr>
        <w:pStyle w:val="ListParagraph"/>
        <w:widowControl w:val="0"/>
        <w:numPr>
          <w:ilvl w:val="0"/>
          <w:numId w:val="3"/>
        </w:numPr>
        <w:autoSpaceDE w:val="0"/>
        <w:autoSpaceDN w:val="0"/>
        <w:adjustRightInd w:val="0"/>
        <w:spacing w:line="276" w:lineRule="auto"/>
        <w:ind w:left="851" w:right="-2" w:hanging="284"/>
        <w:contextualSpacing w:val="0"/>
        <w:jc w:val="both"/>
      </w:pPr>
      <w:r w:rsidRPr="00C248FD">
        <w:t xml:space="preserve">с. Бусманци – 1,62 </w:t>
      </w:r>
      <w:proofErr w:type="spellStart"/>
      <w:r w:rsidRPr="00C248FD">
        <w:t>km</w:t>
      </w:r>
      <w:proofErr w:type="spellEnd"/>
      <w:r w:rsidRPr="00C248FD">
        <w:t xml:space="preserve"> в югоизточна посока;</w:t>
      </w:r>
    </w:p>
    <w:p w14:paraId="55989641" w14:textId="77777777" w:rsidR="00FD13DA" w:rsidRPr="00C248FD" w:rsidRDefault="009F59F3" w:rsidP="006A0BDA">
      <w:pPr>
        <w:pStyle w:val="ListParagraph"/>
        <w:widowControl w:val="0"/>
        <w:numPr>
          <w:ilvl w:val="0"/>
          <w:numId w:val="3"/>
        </w:numPr>
        <w:autoSpaceDE w:val="0"/>
        <w:autoSpaceDN w:val="0"/>
        <w:adjustRightInd w:val="0"/>
        <w:spacing w:line="276" w:lineRule="auto"/>
        <w:ind w:left="851" w:right="-2" w:hanging="284"/>
        <w:contextualSpacing w:val="0"/>
        <w:jc w:val="both"/>
      </w:pPr>
      <w:r w:rsidRPr="00C248FD">
        <w:t xml:space="preserve">ж.к. Христо Ботев – 2 </w:t>
      </w:r>
      <w:proofErr w:type="spellStart"/>
      <w:r w:rsidRPr="00C248FD">
        <w:t>km</w:t>
      </w:r>
      <w:proofErr w:type="spellEnd"/>
      <w:r w:rsidRPr="00C248FD">
        <w:t xml:space="preserve"> в западна посока;</w:t>
      </w:r>
    </w:p>
    <w:p w14:paraId="00861BCC" w14:textId="395C469F" w:rsidR="00FD13DA" w:rsidRPr="00C248FD" w:rsidRDefault="00E502BD" w:rsidP="006A0BDA">
      <w:pPr>
        <w:pStyle w:val="ListParagraph"/>
        <w:widowControl w:val="0"/>
        <w:numPr>
          <w:ilvl w:val="0"/>
          <w:numId w:val="3"/>
        </w:numPr>
        <w:autoSpaceDE w:val="0"/>
        <w:autoSpaceDN w:val="0"/>
        <w:adjustRightInd w:val="0"/>
        <w:spacing w:line="276" w:lineRule="auto"/>
        <w:ind w:left="851" w:right="-2" w:hanging="284"/>
        <w:contextualSpacing w:val="0"/>
        <w:jc w:val="both"/>
      </w:pPr>
      <w:r w:rsidRPr="00C248FD">
        <w:t>ж.к. Враждебна</w:t>
      </w:r>
      <w:r w:rsidR="009F59F3" w:rsidRPr="00C248FD">
        <w:t xml:space="preserve"> – </w:t>
      </w:r>
      <w:r w:rsidRPr="00C248FD">
        <w:t>2</w:t>
      </w:r>
      <w:r w:rsidR="009F59F3" w:rsidRPr="00C248FD">
        <w:t xml:space="preserve"> </w:t>
      </w:r>
      <w:proofErr w:type="spellStart"/>
      <w:r w:rsidR="009F59F3" w:rsidRPr="00C248FD">
        <w:t>km</w:t>
      </w:r>
      <w:proofErr w:type="spellEnd"/>
      <w:r w:rsidR="009F59F3" w:rsidRPr="00C248FD">
        <w:t xml:space="preserve"> в северна посока;</w:t>
      </w:r>
    </w:p>
    <w:p w14:paraId="0D7113CC" w14:textId="2BF08626" w:rsidR="00FD13DA" w:rsidRPr="00C248FD" w:rsidRDefault="00C248FD" w:rsidP="006A0BDA">
      <w:pPr>
        <w:pStyle w:val="ListParagraph"/>
        <w:widowControl w:val="0"/>
        <w:numPr>
          <w:ilvl w:val="0"/>
          <w:numId w:val="3"/>
        </w:numPr>
        <w:autoSpaceDE w:val="0"/>
        <w:autoSpaceDN w:val="0"/>
        <w:adjustRightInd w:val="0"/>
        <w:spacing w:line="276" w:lineRule="auto"/>
        <w:ind w:left="851" w:right="-2" w:hanging="284"/>
        <w:contextualSpacing w:val="0"/>
        <w:jc w:val="both"/>
      </w:pPr>
      <w:r>
        <w:t>м.</w:t>
      </w:r>
      <w:r w:rsidR="00E502BD" w:rsidRPr="00C248FD">
        <w:t xml:space="preserve"> Батареята</w:t>
      </w:r>
      <w:r w:rsidR="009F59F3" w:rsidRPr="00C248FD">
        <w:t xml:space="preserve"> – </w:t>
      </w:r>
      <w:r w:rsidR="00E502BD" w:rsidRPr="00C248FD">
        <w:t>2,4</w:t>
      </w:r>
      <w:r w:rsidR="009F59F3" w:rsidRPr="00C248FD">
        <w:t xml:space="preserve"> </w:t>
      </w:r>
      <w:proofErr w:type="spellStart"/>
      <w:r w:rsidR="009F59F3" w:rsidRPr="00C248FD">
        <w:t>km</w:t>
      </w:r>
      <w:proofErr w:type="spellEnd"/>
      <w:r w:rsidR="009F59F3" w:rsidRPr="00C248FD">
        <w:t xml:space="preserve"> в северо</w:t>
      </w:r>
      <w:r w:rsidR="00E502BD" w:rsidRPr="00C248FD">
        <w:t>източна</w:t>
      </w:r>
      <w:r w:rsidR="009F59F3" w:rsidRPr="00C248FD">
        <w:t xml:space="preserve"> посока;</w:t>
      </w:r>
    </w:p>
    <w:p w14:paraId="04FC1E21" w14:textId="5A2A5C7F" w:rsidR="00FD13DA" w:rsidRPr="00C248FD" w:rsidRDefault="00E502BD" w:rsidP="006A0BDA">
      <w:pPr>
        <w:pStyle w:val="ListParagraph"/>
        <w:widowControl w:val="0"/>
        <w:numPr>
          <w:ilvl w:val="0"/>
          <w:numId w:val="3"/>
        </w:numPr>
        <w:autoSpaceDE w:val="0"/>
        <w:autoSpaceDN w:val="0"/>
        <w:adjustRightInd w:val="0"/>
        <w:spacing w:line="276" w:lineRule="auto"/>
        <w:ind w:left="851" w:right="-2" w:hanging="284"/>
        <w:contextualSpacing w:val="0"/>
        <w:jc w:val="both"/>
      </w:pPr>
      <w:r w:rsidRPr="00C248FD">
        <w:t>ж.к. Дружба</w:t>
      </w:r>
      <w:r w:rsidR="00FE3240" w:rsidRPr="00C248FD">
        <w:rPr>
          <w:lang w:val="en-US"/>
        </w:rPr>
        <w:t xml:space="preserve"> 1</w:t>
      </w:r>
      <w:r w:rsidR="009F59F3" w:rsidRPr="00C248FD">
        <w:t xml:space="preserve"> – 2,</w:t>
      </w:r>
      <w:r w:rsidRPr="00C248FD">
        <w:t>4</w:t>
      </w:r>
      <w:r w:rsidR="00FE3240" w:rsidRPr="00C248FD">
        <w:rPr>
          <w:lang w:val="en-US"/>
        </w:rPr>
        <w:t>4</w:t>
      </w:r>
      <w:r w:rsidR="009F59F3" w:rsidRPr="00C248FD">
        <w:t xml:space="preserve"> </w:t>
      </w:r>
      <w:proofErr w:type="spellStart"/>
      <w:r w:rsidR="009F59F3" w:rsidRPr="00C248FD">
        <w:t>km</w:t>
      </w:r>
      <w:proofErr w:type="spellEnd"/>
      <w:r w:rsidR="009F59F3" w:rsidRPr="00C248FD">
        <w:t xml:space="preserve"> в </w:t>
      </w:r>
      <w:r w:rsidRPr="00C248FD">
        <w:t>югозападна посока;</w:t>
      </w:r>
    </w:p>
    <w:p w14:paraId="63D39006" w14:textId="77777777" w:rsidR="00FD13DA" w:rsidRPr="00C248FD" w:rsidRDefault="00E502BD" w:rsidP="006A0BDA">
      <w:pPr>
        <w:pStyle w:val="ListParagraph"/>
        <w:widowControl w:val="0"/>
        <w:numPr>
          <w:ilvl w:val="0"/>
          <w:numId w:val="3"/>
        </w:numPr>
        <w:autoSpaceDE w:val="0"/>
        <w:autoSpaceDN w:val="0"/>
        <w:adjustRightInd w:val="0"/>
        <w:spacing w:line="276" w:lineRule="auto"/>
        <w:ind w:left="851" w:right="-2" w:hanging="284"/>
        <w:contextualSpacing w:val="0"/>
        <w:jc w:val="both"/>
      </w:pPr>
      <w:r w:rsidRPr="00C248FD">
        <w:t xml:space="preserve">ж.к. Васил Левски – 2,55 </w:t>
      </w:r>
      <w:proofErr w:type="spellStart"/>
      <w:r w:rsidRPr="00C248FD">
        <w:t>km</w:t>
      </w:r>
      <w:proofErr w:type="spellEnd"/>
      <w:r w:rsidRPr="00C248FD">
        <w:t xml:space="preserve"> в северозападна посока;</w:t>
      </w:r>
    </w:p>
    <w:p w14:paraId="4A12FBE6" w14:textId="77777777" w:rsidR="00FD13DA" w:rsidRPr="00C248FD" w:rsidRDefault="00E502BD" w:rsidP="006A0BDA">
      <w:pPr>
        <w:pStyle w:val="ListParagraph"/>
        <w:widowControl w:val="0"/>
        <w:numPr>
          <w:ilvl w:val="0"/>
          <w:numId w:val="3"/>
        </w:numPr>
        <w:autoSpaceDE w:val="0"/>
        <w:autoSpaceDN w:val="0"/>
        <w:adjustRightInd w:val="0"/>
        <w:spacing w:line="276" w:lineRule="auto"/>
        <w:ind w:left="851" w:right="-2" w:hanging="284"/>
        <w:contextualSpacing w:val="0"/>
        <w:jc w:val="both"/>
      </w:pPr>
      <w:r w:rsidRPr="00C248FD">
        <w:t xml:space="preserve">ж.к. </w:t>
      </w:r>
      <w:proofErr w:type="spellStart"/>
      <w:r w:rsidRPr="00C248FD">
        <w:t>Абдовица</w:t>
      </w:r>
      <w:proofErr w:type="spellEnd"/>
      <w:r w:rsidRPr="00C248FD">
        <w:t xml:space="preserve"> – 2,64 </w:t>
      </w:r>
      <w:proofErr w:type="spellStart"/>
      <w:r w:rsidRPr="00C248FD">
        <w:t>km</w:t>
      </w:r>
      <w:proofErr w:type="spellEnd"/>
      <w:r w:rsidRPr="00C248FD">
        <w:t xml:space="preserve"> в югоизточна посока;</w:t>
      </w:r>
    </w:p>
    <w:p w14:paraId="5536CCC5" w14:textId="071621BF" w:rsidR="00E502BD" w:rsidRDefault="00E502BD" w:rsidP="006A0BDA">
      <w:pPr>
        <w:pStyle w:val="ListParagraph"/>
        <w:widowControl w:val="0"/>
        <w:numPr>
          <w:ilvl w:val="0"/>
          <w:numId w:val="3"/>
        </w:numPr>
        <w:autoSpaceDE w:val="0"/>
        <w:autoSpaceDN w:val="0"/>
        <w:adjustRightInd w:val="0"/>
        <w:spacing w:line="276" w:lineRule="auto"/>
        <w:ind w:left="851" w:right="-2" w:hanging="284"/>
        <w:contextualSpacing w:val="0"/>
        <w:jc w:val="both"/>
      </w:pPr>
      <w:r w:rsidRPr="00C248FD">
        <w:t>ж.к. Христо Смирн</w:t>
      </w:r>
      <w:r w:rsidR="00C248FD">
        <w:t>енски – 2,8 в югозападна посока;</w:t>
      </w:r>
    </w:p>
    <w:p w14:paraId="77195628" w14:textId="4EE2943E" w:rsidR="00C248FD" w:rsidRPr="00C248FD" w:rsidRDefault="00C248FD" w:rsidP="006A0BDA">
      <w:pPr>
        <w:pStyle w:val="ListParagraph"/>
        <w:widowControl w:val="0"/>
        <w:numPr>
          <w:ilvl w:val="0"/>
          <w:numId w:val="3"/>
        </w:numPr>
        <w:autoSpaceDE w:val="0"/>
        <w:autoSpaceDN w:val="0"/>
        <w:adjustRightInd w:val="0"/>
        <w:spacing w:line="276" w:lineRule="auto"/>
        <w:ind w:left="851" w:right="-2" w:hanging="284"/>
        <w:contextualSpacing w:val="0"/>
        <w:jc w:val="both"/>
      </w:pPr>
      <w:r>
        <w:t xml:space="preserve">м. Нова махала – 2,9 </w:t>
      </w:r>
      <w:r>
        <w:rPr>
          <w:lang w:val="en-US"/>
        </w:rPr>
        <w:t>km</w:t>
      </w:r>
      <w:r>
        <w:t xml:space="preserve"> в североизточна посока.</w:t>
      </w:r>
    </w:p>
    <w:p w14:paraId="67533A97" w14:textId="77777777" w:rsidR="009F59F3" w:rsidRPr="00C248FD" w:rsidRDefault="009F59F3" w:rsidP="002D1A33">
      <w:pPr>
        <w:widowControl w:val="0"/>
        <w:autoSpaceDE w:val="0"/>
        <w:autoSpaceDN w:val="0"/>
        <w:adjustRightInd w:val="0"/>
        <w:spacing w:line="276" w:lineRule="auto"/>
        <w:ind w:right="-2" w:firstLine="567"/>
        <w:jc w:val="both"/>
      </w:pPr>
    </w:p>
    <w:p w14:paraId="4B2022A1" w14:textId="03AD97CA" w:rsidR="008E5D89" w:rsidRPr="00C248FD" w:rsidRDefault="008F703A" w:rsidP="002D1A33">
      <w:pPr>
        <w:widowControl w:val="0"/>
        <w:autoSpaceDE w:val="0"/>
        <w:autoSpaceDN w:val="0"/>
        <w:adjustRightInd w:val="0"/>
        <w:spacing w:line="276" w:lineRule="auto"/>
        <w:ind w:right="-2" w:firstLine="567"/>
        <w:jc w:val="both"/>
        <w:rPr>
          <w:b/>
          <w:i/>
        </w:rPr>
      </w:pPr>
      <w:r w:rsidRPr="00C248FD">
        <w:rPr>
          <w:b/>
          <w:i/>
        </w:rPr>
        <w:t>Обекти с обществено предназначение</w:t>
      </w:r>
    </w:p>
    <w:p w14:paraId="6F89D172" w14:textId="0F66D836" w:rsidR="005D7FBE" w:rsidRPr="00C248FD" w:rsidRDefault="005D7FBE" w:rsidP="002D1A33">
      <w:pPr>
        <w:spacing w:line="276" w:lineRule="auto"/>
        <w:ind w:firstLine="567"/>
        <w:jc w:val="both"/>
      </w:pPr>
      <w:r w:rsidRPr="00C248FD">
        <w:t>Само по себе си Летище „Васил Левски“ – София</w:t>
      </w:r>
      <w:r w:rsidR="000D6227" w:rsidRPr="00C248FD">
        <w:t xml:space="preserve"> и </w:t>
      </w:r>
      <w:r w:rsidR="000C6436" w:rsidRPr="00C248FD">
        <w:t xml:space="preserve">Терминал 3, който е предмет на </w:t>
      </w:r>
      <w:r w:rsidRPr="00C248FD">
        <w:t xml:space="preserve">ИП, представляват обекти с обществено предназначение </w:t>
      </w:r>
      <w:r w:rsidR="000C6436" w:rsidRPr="00C248FD">
        <w:t xml:space="preserve">съгласно буква „д“, </w:t>
      </w:r>
      <w:r w:rsidRPr="00C248FD">
        <w:t xml:space="preserve">т. </w:t>
      </w:r>
      <w:proofErr w:type="spellStart"/>
      <w:r w:rsidRPr="00C248FD">
        <w:t>29в</w:t>
      </w:r>
      <w:proofErr w:type="spellEnd"/>
      <w:r w:rsidR="000C6436" w:rsidRPr="00C248FD">
        <w:t xml:space="preserve">, </w:t>
      </w:r>
      <w:r w:rsidR="000D6227" w:rsidRPr="00C248FD">
        <w:t xml:space="preserve">§1. </w:t>
      </w:r>
      <w:r w:rsidR="000C6436" w:rsidRPr="00C248FD">
        <w:t xml:space="preserve">от </w:t>
      </w:r>
      <w:r w:rsidR="000D6227" w:rsidRPr="00C248FD">
        <w:t>Д</w:t>
      </w:r>
      <w:r w:rsidR="000C6436" w:rsidRPr="00C248FD">
        <w:t xml:space="preserve">опълнителните разпоредби </w:t>
      </w:r>
      <w:r w:rsidR="000C6436" w:rsidRPr="00C248FD">
        <w:rPr>
          <w:lang w:val="en-US"/>
        </w:rPr>
        <w:t>(</w:t>
      </w:r>
      <w:proofErr w:type="spellStart"/>
      <w:r w:rsidR="000C6436" w:rsidRPr="00C248FD">
        <w:t>ДР</w:t>
      </w:r>
      <w:proofErr w:type="spellEnd"/>
      <w:r w:rsidR="000C6436" w:rsidRPr="00C248FD">
        <w:rPr>
          <w:lang w:val="en-US"/>
        </w:rPr>
        <w:t>)</w:t>
      </w:r>
      <w:r w:rsidR="000D6227" w:rsidRPr="00C248FD">
        <w:t xml:space="preserve"> на ЗООС. </w:t>
      </w:r>
    </w:p>
    <w:p w14:paraId="1B96D3FC" w14:textId="691139CA" w:rsidR="008F703A" w:rsidRDefault="00FD13DA" w:rsidP="002D1A33">
      <w:pPr>
        <w:widowControl w:val="0"/>
        <w:autoSpaceDE w:val="0"/>
        <w:autoSpaceDN w:val="0"/>
        <w:adjustRightInd w:val="0"/>
        <w:spacing w:line="276" w:lineRule="auto"/>
        <w:ind w:right="-2"/>
        <w:jc w:val="both"/>
        <w:rPr>
          <w:noProof/>
        </w:rPr>
      </w:pPr>
      <w:r>
        <w:rPr>
          <w:noProof/>
          <w:lang w:val="en-US" w:eastAsia="en-US"/>
        </w:rPr>
        <w:drawing>
          <wp:inline distT="0" distB="0" distL="0" distR="0" wp14:anchorId="053F7CA6" wp14:editId="63366649">
            <wp:extent cx="5943600" cy="35242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5016" cy="3531019"/>
                    </a:xfrm>
                    <a:prstGeom prst="rect">
                      <a:avLst/>
                    </a:prstGeom>
                    <a:noFill/>
                  </pic:spPr>
                </pic:pic>
              </a:graphicData>
            </a:graphic>
          </wp:inline>
        </w:drawing>
      </w:r>
    </w:p>
    <w:p w14:paraId="56F687C9" w14:textId="77777777" w:rsidR="008F703A" w:rsidRPr="00864621" w:rsidRDefault="008F703A" w:rsidP="002D1A33">
      <w:pPr>
        <w:keepNext/>
        <w:keepLines/>
        <w:spacing w:line="276" w:lineRule="auto"/>
        <w:ind w:right="39"/>
        <w:jc w:val="center"/>
        <w:rPr>
          <w:rFonts w:eastAsia="Calibri"/>
          <w:b/>
          <w:i/>
          <w:color w:val="002060"/>
          <w:sz w:val="20"/>
        </w:rPr>
      </w:pPr>
      <w:r w:rsidRPr="00864621">
        <w:rPr>
          <w:rFonts w:eastAsia="Calibri"/>
          <w:b/>
          <w:i/>
          <w:color w:val="002060"/>
          <w:sz w:val="20"/>
        </w:rPr>
        <w:t>Фиг. 2-2 Местоположение на площадката на ИП спрямо обекти с обществено предназначение</w:t>
      </w:r>
    </w:p>
    <w:p w14:paraId="4AC40282" w14:textId="3737EDB1" w:rsidR="008F703A" w:rsidRDefault="008F703A" w:rsidP="002D1A33">
      <w:pPr>
        <w:widowControl w:val="0"/>
        <w:autoSpaceDE w:val="0"/>
        <w:autoSpaceDN w:val="0"/>
        <w:adjustRightInd w:val="0"/>
        <w:spacing w:line="276" w:lineRule="auto"/>
        <w:ind w:right="-2" w:firstLine="567"/>
        <w:jc w:val="both"/>
        <w:rPr>
          <w:color w:val="FF0000"/>
        </w:rPr>
      </w:pPr>
    </w:p>
    <w:p w14:paraId="7A21BABA" w14:textId="4E7584CC" w:rsidR="00FD13DA" w:rsidRPr="00A80B1A" w:rsidRDefault="00FD13DA" w:rsidP="002D1A33">
      <w:pPr>
        <w:widowControl w:val="0"/>
        <w:autoSpaceDE w:val="0"/>
        <w:autoSpaceDN w:val="0"/>
        <w:adjustRightInd w:val="0"/>
        <w:spacing w:line="276" w:lineRule="auto"/>
        <w:ind w:right="-2" w:firstLine="567"/>
        <w:jc w:val="both"/>
        <w:rPr>
          <w:color w:val="000000" w:themeColor="text1"/>
        </w:rPr>
      </w:pPr>
      <w:r w:rsidRPr="00A80B1A">
        <w:rPr>
          <w:color w:val="000000" w:themeColor="text1"/>
        </w:rPr>
        <w:lastRenderedPageBreak/>
        <w:t>Най-близк</w:t>
      </w:r>
      <w:r w:rsidR="00CB06A7">
        <w:rPr>
          <w:color w:val="000000" w:themeColor="text1"/>
        </w:rPr>
        <w:t xml:space="preserve">о разположените </w:t>
      </w:r>
      <w:r w:rsidRPr="00A80B1A">
        <w:rPr>
          <w:color w:val="000000" w:themeColor="text1"/>
        </w:rPr>
        <w:t xml:space="preserve">обекти с обществено предназначение до територията на </w:t>
      </w:r>
      <w:r w:rsidR="00A80B1A">
        <w:rPr>
          <w:color w:val="000000" w:themeColor="text1"/>
        </w:rPr>
        <w:t>Л</w:t>
      </w:r>
      <w:r w:rsidRPr="00A80B1A">
        <w:rPr>
          <w:color w:val="000000" w:themeColor="text1"/>
        </w:rPr>
        <w:t xml:space="preserve">етище </w:t>
      </w:r>
      <w:r w:rsidR="00A80B1A">
        <w:rPr>
          <w:color w:val="000000" w:themeColor="text1"/>
        </w:rPr>
        <w:t>„Васил Левски</w:t>
      </w:r>
      <w:r w:rsidR="000339A6">
        <w:rPr>
          <w:color w:val="000000" w:themeColor="text1"/>
        </w:rPr>
        <w:t>“</w:t>
      </w:r>
      <w:r w:rsidR="00A80B1A">
        <w:rPr>
          <w:color w:val="000000" w:themeColor="text1"/>
        </w:rPr>
        <w:t xml:space="preserve"> – </w:t>
      </w:r>
      <w:r w:rsidRPr="00A80B1A">
        <w:rPr>
          <w:color w:val="000000" w:themeColor="text1"/>
        </w:rPr>
        <w:t>София</w:t>
      </w:r>
      <w:r w:rsidR="00DF6B07">
        <w:rPr>
          <w:color w:val="000000" w:themeColor="text1"/>
        </w:rPr>
        <w:t xml:space="preserve"> и в частност до предвидения с ИП Терминал </w:t>
      </w:r>
      <w:r w:rsidR="00CB06A7">
        <w:rPr>
          <w:color w:val="000000" w:themeColor="text1"/>
        </w:rPr>
        <w:t>3</w:t>
      </w:r>
      <w:r w:rsidR="00DF6B07">
        <w:rPr>
          <w:color w:val="000000" w:themeColor="text1"/>
        </w:rPr>
        <w:t xml:space="preserve">, </w:t>
      </w:r>
      <w:r w:rsidRPr="00A80B1A">
        <w:rPr>
          <w:color w:val="000000" w:themeColor="text1"/>
        </w:rPr>
        <w:t>са:</w:t>
      </w:r>
      <w:r w:rsidRPr="00A80B1A">
        <w:rPr>
          <w:color w:val="000000" w:themeColor="text1"/>
        </w:rPr>
        <w:tab/>
      </w:r>
    </w:p>
    <w:p w14:paraId="7B055A3E" w14:textId="1FE743F2"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Център „</w:t>
      </w:r>
      <w:proofErr w:type="spellStart"/>
      <w:r w:rsidRPr="00FD13DA">
        <w:rPr>
          <w:color w:val="000000" w:themeColor="text1"/>
        </w:rPr>
        <w:t>Sofia</w:t>
      </w:r>
      <w:proofErr w:type="spellEnd"/>
      <w:r w:rsidRPr="00FD13DA">
        <w:rPr>
          <w:color w:val="000000" w:themeColor="text1"/>
        </w:rPr>
        <w:t xml:space="preserve"> </w:t>
      </w:r>
      <w:proofErr w:type="spellStart"/>
      <w:r w:rsidRPr="00FD13DA">
        <w:rPr>
          <w:color w:val="000000" w:themeColor="text1"/>
        </w:rPr>
        <w:t>flight</w:t>
      </w:r>
      <w:proofErr w:type="spellEnd"/>
      <w:r w:rsidRPr="00FD13DA">
        <w:rPr>
          <w:color w:val="000000" w:themeColor="text1"/>
        </w:rPr>
        <w:t xml:space="preserve"> </w:t>
      </w:r>
      <w:proofErr w:type="spellStart"/>
      <w:r w:rsidRPr="00FD13DA">
        <w:rPr>
          <w:color w:val="000000" w:themeColor="text1"/>
        </w:rPr>
        <w:t>training</w:t>
      </w:r>
      <w:proofErr w:type="spellEnd"/>
      <w:r w:rsidRPr="00FD13DA">
        <w:rPr>
          <w:color w:val="000000" w:themeColor="text1"/>
        </w:rPr>
        <w:t>“ (</w:t>
      </w:r>
      <w:proofErr w:type="spellStart"/>
      <w:r w:rsidRPr="00FD13DA">
        <w:rPr>
          <w:color w:val="000000" w:themeColor="text1"/>
        </w:rPr>
        <w:t>поз</w:t>
      </w:r>
      <w:proofErr w:type="spellEnd"/>
      <w:r w:rsidRPr="00FD13DA">
        <w:rPr>
          <w:color w:val="000000" w:themeColor="text1"/>
        </w:rPr>
        <w:t xml:space="preserve">. 1) </w:t>
      </w:r>
      <w:r w:rsidR="00A80B1A">
        <w:rPr>
          <w:color w:val="000000" w:themeColor="text1"/>
        </w:rPr>
        <w:t>–</w:t>
      </w:r>
      <w:r w:rsidRPr="00FD13DA">
        <w:rPr>
          <w:color w:val="000000" w:themeColor="text1"/>
        </w:rPr>
        <w:t xml:space="preserve"> намира</w:t>
      </w:r>
      <w:r w:rsidR="00A80B1A">
        <w:rPr>
          <w:color w:val="000000" w:themeColor="text1"/>
        </w:rPr>
        <w:t xml:space="preserve"> </w:t>
      </w:r>
      <w:r w:rsidRPr="00FD13DA">
        <w:rPr>
          <w:color w:val="000000" w:themeColor="text1"/>
        </w:rPr>
        <w:t>се северн</w:t>
      </w:r>
      <w:r w:rsidR="00A80B1A">
        <w:rPr>
          <w:color w:val="000000" w:themeColor="text1"/>
        </w:rPr>
        <w:t>о на около 450 m от пистата и 1,</w:t>
      </w:r>
      <w:r w:rsidRPr="00FD13DA">
        <w:rPr>
          <w:color w:val="000000" w:themeColor="text1"/>
        </w:rPr>
        <w:t xml:space="preserve">2 </w:t>
      </w:r>
      <w:proofErr w:type="spellStart"/>
      <w:r w:rsidRPr="00FD13DA">
        <w:rPr>
          <w:color w:val="000000" w:themeColor="text1"/>
        </w:rPr>
        <w:t>km</w:t>
      </w:r>
      <w:proofErr w:type="spellEnd"/>
      <w:r w:rsidRPr="00FD13DA">
        <w:rPr>
          <w:color w:val="000000" w:themeColor="text1"/>
        </w:rPr>
        <w:t xml:space="preserve"> от Терминал 3;</w:t>
      </w:r>
    </w:p>
    <w:p w14:paraId="1763F34A" w14:textId="10D8959C"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94 СУ „Димитър Страшимиров“ (</w:t>
      </w:r>
      <w:proofErr w:type="spellStart"/>
      <w:r w:rsidRPr="00FD13DA">
        <w:rPr>
          <w:color w:val="000000" w:themeColor="text1"/>
        </w:rPr>
        <w:t>поз</w:t>
      </w:r>
      <w:proofErr w:type="spellEnd"/>
      <w:r w:rsidRPr="00FD13DA">
        <w:rPr>
          <w:color w:val="000000" w:themeColor="text1"/>
        </w:rPr>
        <w:t xml:space="preserve">. 16) </w:t>
      </w:r>
      <w:r w:rsidR="000339A6">
        <w:rPr>
          <w:color w:val="000000" w:themeColor="text1"/>
        </w:rPr>
        <w:t>–</w:t>
      </w:r>
      <w:r w:rsidRPr="00FD13DA">
        <w:rPr>
          <w:color w:val="000000" w:themeColor="text1"/>
        </w:rPr>
        <w:t xml:space="preserve"> на</w:t>
      </w:r>
      <w:r w:rsidR="000339A6">
        <w:rPr>
          <w:color w:val="000000" w:themeColor="text1"/>
        </w:rPr>
        <w:t xml:space="preserve"> </w:t>
      </w:r>
      <w:r w:rsidRPr="00FD13DA">
        <w:rPr>
          <w:color w:val="000000" w:themeColor="text1"/>
        </w:rPr>
        <w:t xml:space="preserve">около 580 m югозападно от пистата и на 2 </w:t>
      </w:r>
      <w:proofErr w:type="spellStart"/>
      <w:r w:rsidRPr="00FD13DA">
        <w:rPr>
          <w:color w:val="000000" w:themeColor="text1"/>
        </w:rPr>
        <w:t>km</w:t>
      </w:r>
      <w:proofErr w:type="spellEnd"/>
      <w:r w:rsidRPr="00FD13DA">
        <w:rPr>
          <w:color w:val="000000" w:themeColor="text1"/>
        </w:rPr>
        <w:t xml:space="preserve"> западно от Терминал 3;</w:t>
      </w:r>
    </w:p>
    <w:p w14:paraId="70790D9C" w14:textId="2542667F"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106 ОУ „Григорий Цамблак“ (</w:t>
      </w:r>
      <w:proofErr w:type="spellStart"/>
      <w:r w:rsidRPr="00FD13DA">
        <w:rPr>
          <w:color w:val="000000" w:themeColor="text1"/>
        </w:rPr>
        <w:t>поз</w:t>
      </w:r>
      <w:proofErr w:type="spellEnd"/>
      <w:r w:rsidRPr="00FD13DA">
        <w:rPr>
          <w:color w:val="000000" w:themeColor="text1"/>
        </w:rPr>
        <w:t xml:space="preserve">. 5) </w:t>
      </w:r>
      <w:r w:rsidR="000339A6">
        <w:rPr>
          <w:color w:val="000000" w:themeColor="text1"/>
        </w:rPr>
        <w:t>–</w:t>
      </w:r>
      <w:r w:rsidRPr="00FD13DA">
        <w:rPr>
          <w:color w:val="000000" w:themeColor="text1"/>
        </w:rPr>
        <w:t xml:space="preserve"> на</w:t>
      </w:r>
      <w:r w:rsidR="000339A6">
        <w:rPr>
          <w:color w:val="000000" w:themeColor="text1"/>
        </w:rPr>
        <w:t xml:space="preserve"> </w:t>
      </w:r>
      <w:r w:rsidRPr="00FD13DA">
        <w:rPr>
          <w:color w:val="000000" w:themeColor="text1"/>
        </w:rPr>
        <w:t xml:space="preserve">разстояние около 600 m запад-северозападно </w:t>
      </w:r>
      <w:r w:rsidR="000339A6">
        <w:rPr>
          <w:color w:val="000000" w:themeColor="text1"/>
        </w:rPr>
        <w:t>от пистата и 2,</w:t>
      </w:r>
      <w:r w:rsidRPr="00FD13DA">
        <w:rPr>
          <w:color w:val="000000" w:themeColor="text1"/>
        </w:rPr>
        <w:t xml:space="preserve">4 </w:t>
      </w:r>
      <w:proofErr w:type="spellStart"/>
      <w:r w:rsidRPr="00FD13DA">
        <w:rPr>
          <w:color w:val="000000" w:themeColor="text1"/>
        </w:rPr>
        <w:t>km</w:t>
      </w:r>
      <w:proofErr w:type="spellEnd"/>
      <w:r w:rsidRPr="00FD13DA">
        <w:rPr>
          <w:color w:val="000000" w:themeColor="text1"/>
        </w:rPr>
        <w:t xml:space="preserve"> от Терминал 3;</w:t>
      </w:r>
    </w:p>
    <w:p w14:paraId="6F0C0E8F" w14:textId="36712687"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ДГ № 92 „Мечта“ (</w:t>
      </w:r>
      <w:proofErr w:type="spellStart"/>
      <w:r w:rsidRPr="00FD13DA">
        <w:rPr>
          <w:color w:val="000000" w:themeColor="text1"/>
        </w:rPr>
        <w:t>поз</w:t>
      </w:r>
      <w:proofErr w:type="spellEnd"/>
      <w:r w:rsidRPr="00FD13DA">
        <w:rPr>
          <w:color w:val="000000" w:themeColor="text1"/>
        </w:rPr>
        <w:t xml:space="preserve">. 4) </w:t>
      </w:r>
      <w:r w:rsidR="000339A6">
        <w:rPr>
          <w:color w:val="000000" w:themeColor="text1"/>
        </w:rPr>
        <w:t>–</w:t>
      </w:r>
      <w:r w:rsidRPr="00FD13DA">
        <w:rPr>
          <w:color w:val="000000" w:themeColor="text1"/>
        </w:rPr>
        <w:t xml:space="preserve"> намира</w:t>
      </w:r>
      <w:r w:rsidR="000339A6">
        <w:rPr>
          <w:color w:val="000000" w:themeColor="text1"/>
        </w:rPr>
        <w:t xml:space="preserve"> </w:t>
      </w:r>
      <w:r w:rsidRPr="00FD13DA">
        <w:rPr>
          <w:color w:val="000000" w:themeColor="text1"/>
        </w:rPr>
        <w:t>се север</w:t>
      </w:r>
      <w:r w:rsidR="000339A6">
        <w:rPr>
          <w:color w:val="000000" w:themeColor="text1"/>
        </w:rPr>
        <w:t xml:space="preserve">озападно на 1 </w:t>
      </w:r>
      <w:proofErr w:type="spellStart"/>
      <w:r w:rsidR="000339A6">
        <w:rPr>
          <w:color w:val="000000" w:themeColor="text1"/>
        </w:rPr>
        <w:t>km</w:t>
      </w:r>
      <w:proofErr w:type="spellEnd"/>
      <w:r w:rsidR="000339A6">
        <w:rPr>
          <w:color w:val="000000" w:themeColor="text1"/>
        </w:rPr>
        <w:t xml:space="preserve"> от пистата и 2,</w:t>
      </w:r>
      <w:r w:rsidRPr="00FD13DA">
        <w:rPr>
          <w:color w:val="000000" w:themeColor="text1"/>
        </w:rPr>
        <w:t xml:space="preserve">5 </w:t>
      </w:r>
      <w:proofErr w:type="spellStart"/>
      <w:r w:rsidRPr="00FD13DA">
        <w:rPr>
          <w:color w:val="000000" w:themeColor="text1"/>
        </w:rPr>
        <w:t>km</w:t>
      </w:r>
      <w:proofErr w:type="spellEnd"/>
      <w:r w:rsidRPr="00FD13DA">
        <w:rPr>
          <w:color w:val="000000" w:themeColor="text1"/>
        </w:rPr>
        <w:t xml:space="preserve"> от Терминал 3;</w:t>
      </w:r>
    </w:p>
    <w:p w14:paraId="3C976B93" w14:textId="305A93AC"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 xml:space="preserve">СУ 130 „Стефан Караджа“ </w:t>
      </w:r>
      <w:r w:rsidR="000339A6">
        <w:rPr>
          <w:color w:val="000000" w:themeColor="text1"/>
        </w:rPr>
        <w:t>(</w:t>
      </w:r>
      <w:proofErr w:type="spellStart"/>
      <w:r w:rsidR="000339A6">
        <w:rPr>
          <w:color w:val="000000" w:themeColor="text1"/>
        </w:rPr>
        <w:t>поз</w:t>
      </w:r>
      <w:proofErr w:type="spellEnd"/>
      <w:r w:rsidR="000339A6">
        <w:rPr>
          <w:color w:val="000000" w:themeColor="text1"/>
        </w:rPr>
        <w:t>. 6) – намира се на около 1,</w:t>
      </w:r>
      <w:r w:rsidRPr="00FD13DA">
        <w:rPr>
          <w:color w:val="000000" w:themeColor="text1"/>
        </w:rPr>
        <w:t xml:space="preserve">1 </w:t>
      </w:r>
      <w:proofErr w:type="spellStart"/>
      <w:r w:rsidR="000339A6">
        <w:rPr>
          <w:color w:val="000000" w:themeColor="text1"/>
        </w:rPr>
        <w:t>km</w:t>
      </w:r>
      <w:proofErr w:type="spellEnd"/>
      <w:r w:rsidR="000339A6">
        <w:rPr>
          <w:color w:val="000000" w:themeColor="text1"/>
        </w:rPr>
        <w:t xml:space="preserve"> северозападно от пистата и 2,</w:t>
      </w:r>
      <w:r w:rsidRPr="00FD13DA">
        <w:rPr>
          <w:color w:val="000000" w:themeColor="text1"/>
        </w:rPr>
        <w:t xml:space="preserve">8 </w:t>
      </w:r>
      <w:proofErr w:type="spellStart"/>
      <w:r w:rsidRPr="00FD13DA">
        <w:rPr>
          <w:color w:val="000000" w:themeColor="text1"/>
        </w:rPr>
        <w:t>km</w:t>
      </w:r>
      <w:proofErr w:type="spellEnd"/>
      <w:r w:rsidRPr="00FD13DA">
        <w:rPr>
          <w:color w:val="000000" w:themeColor="text1"/>
        </w:rPr>
        <w:t xml:space="preserve"> от Терминал 3;</w:t>
      </w:r>
    </w:p>
    <w:p w14:paraId="1806C856" w14:textId="434642DB"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ДГ № 20 „Жасминов парк“ (</w:t>
      </w:r>
      <w:proofErr w:type="spellStart"/>
      <w:r w:rsidRPr="00FD13DA">
        <w:rPr>
          <w:color w:val="000000" w:themeColor="text1"/>
        </w:rPr>
        <w:t>поз</w:t>
      </w:r>
      <w:proofErr w:type="spellEnd"/>
      <w:r w:rsidRPr="00FD13DA">
        <w:rPr>
          <w:color w:val="000000" w:themeColor="text1"/>
        </w:rPr>
        <w:t xml:space="preserve">. 7) </w:t>
      </w:r>
      <w:r w:rsidR="000339A6">
        <w:rPr>
          <w:color w:val="000000" w:themeColor="text1"/>
        </w:rPr>
        <w:t>–</w:t>
      </w:r>
      <w:r w:rsidRPr="00FD13DA">
        <w:rPr>
          <w:color w:val="000000" w:themeColor="text1"/>
        </w:rPr>
        <w:t xml:space="preserve"> на</w:t>
      </w:r>
      <w:r w:rsidR="000339A6">
        <w:rPr>
          <w:color w:val="000000" w:themeColor="text1"/>
        </w:rPr>
        <w:t xml:space="preserve"> около 1,</w:t>
      </w:r>
      <w:r w:rsidRPr="00FD13DA">
        <w:rPr>
          <w:color w:val="000000" w:themeColor="text1"/>
        </w:rPr>
        <w:t xml:space="preserve">1 </w:t>
      </w:r>
      <w:proofErr w:type="spellStart"/>
      <w:r w:rsidRPr="00FD13DA">
        <w:rPr>
          <w:color w:val="000000" w:themeColor="text1"/>
        </w:rPr>
        <w:t>km</w:t>
      </w:r>
      <w:proofErr w:type="spellEnd"/>
      <w:r w:rsidRPr="00FD13DA">
        <w:rPr>
          <w:color w:val="000000" w:themeColor="text1"/>
        </w:rPr>
        <w:t xml:space="preserve"> зап</w:t>
      </w:r>
      <w:r w:rsidR="000339A6">
        <w:rPr>
          <w:color w:val="000000" w:themeColor="text1"/>
        </w:rPr>
        <w:t>ад-северозападно от пистата и 2,</w:t>
      </w:r>
      <w:r w:rsidRPr="00FD13DA">
        <w:rPr>
          <w:color w:val="000000" w:themeColor="text1"/>
        </w:rPr>
        <w:t xml:space="preserve">9 </w:t>
      </w:r>
      <w:proofErr w:type="spellStart"/>
      <w:r w:rsidRPr="00FD13DA">
        <w:rPr>
          <w:color w:val="000000" w:themeColor="text1"/>
        </w:rPr>
        <w:t>km</w:t>
      </w:r>
      <w:proofErr w:type="spellEnd"/>
      <w:r w:rsidRPr="00FD13DA">
        <w:rPr>
          <w:color w:val="000000" w:themeColor="text1"/>
        </w:rPr>
        <w:t xml:space="preserve"> от Терминал 3;</w:t>
      </w:r>
    </w:p>
    <w:p w14:paraId="57404E3A" w14:textId="5A0045E6"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124 ОУ „Васил</w:t>
      </w:r>
      <w:r w:rsidR="000339A6">
        <w:rPr>
          <w:color w:val="000000" w:themeColor="text1"/>
        </w:rPr>
        <w:t xml:space="preserve"> Левски“ (</w:t>
      </w:r>
      <w:proofErr w:type="spellStart"/>
      <w:r w:rsidR="000339A6">
        <w:rPr>
          <w:color w:val="000000" w:themeColor="text1"/>
        </w:rPr>
        <w:t>поз</w:t>
      </w:r>
      <w:proofErr w:type="spellEnd"/>
      <w:r w:rsidR="000339A6">
        <w:rPr>
          <w:color w:val="000000" w:themeColor="text1"/>
        </w:rPr>
        <w:t xml:space="preserve">. 14) - на около 1,4 </w:t>
      </w:r>
      <w:proofErr w:type="spellStart"/>
      <w:r w:rsidR="000339A6">
        <w:rPr>
          <w:color w:val="000000" w:themeColor="text1"/>
        </w:rPr>
        <w:t>km</w:t>
      </w:r>
      <w:proofErr w:type="spellEnd"/>
      <w:r w:rsidR="000339A6">
        <w:rPr>
          <w:color w:val="000000" w:themeColor="text1"/>
        </w:rPr>
        <w:t xml:space="preserve"> западно от пистата и на 3,</w:t>
      </w:r>
      <w:r w:rsidRPr="00FD13DA">
        <w:rPr>
          <w:color w:val="000000" w:themeColor="text1"/>
        </w:rPr>
        <w:t xml:space="preserve">1 </w:t>
      </w:r>
      <w:proofErr w:type="spellStart"/>
      <w:r w:rsidRPr="00FD13DA">
        <w:rPr>
          <w:color w:val="000000" w:themeColor="text1"/>
        </w:rPr>
        <w:t>km</w:t>
      </w:r>
      <w:proofErr w:type="spellEnd"/>
      <w:r w:rsidRPr="00FD13DA">
        <w:rPr>
          <w:color w:val="000000" w:themeColor="text1"/>
        </w:rPr>
        <w:t xml:space="preserve"> запад-северозападно от Терминал 3;</w:t>
      </w:r>
    </w:p>
    <w:p w14:paraId="5905EFBE" w14:textId="6C7B1721"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ДГ Слънчева мечта-филиал (</w:t>
      </w:r>
      <w:proofErr w:type="spellStart"/>
      <w:r w:rsidRPr="00FD13DA">
        <w:rPr>
          <w:color w:val="000000" w:themeColor="text1"/>
        </w:rPr>
        <w:t>поз</w:t>
      </w:r>
      <w:proofErr w:type="spellEnd"/>
      <w:r w:rsidRPr="00FD13DA">
        <w:rPr>
          <w:color w:val="000000" w:themeColor="text1"/>
        </w:rPr>
        <w:t xml:space="preserve">. 15) </w:t>
      </w:r>
      <w:r w:rsidR="000339A6">
        <w:rPr>
          <w:color w:val="000000" w:themeColor="text1"/>
        </w:rPr>
        <w:t>–</w:t>
      </w:r>
      <w:r w:rsidRPr="00FD13DA">
        <w:rPr>
          <w:color w:val="000000" w:themeColor="text1"/>
        </w:rPr>
        <w:t xml:space="preserve"> на</w:t>
      </w:r>
      <w:r w:rsidR="000339A6">
        <w:rPr>
          <w:color w:val="000000" w:themeColor="text1"/>
        </w:rPr>
        <w:t xml:space="preserve"> </w:t>
      </w:r>
      <w:r w:rsidRPr="00FD13DA">
        <w:rPr>
          <w:color w:val="000000" w:themeColor="text1"/>
        </w:rPr>
        <w:t>р</w:t>
      </w:r>
      <w:r w:rsidR="000339A6">
        <w:rPr>
          <w:color w:val="000000" w:themeColor="text1"/>
        </w:rPr>
        <w:t xml:space="preserve">азстояние 1,4 </w:t>
      </w:r>
      <w:proofErr w:type="spellStart"/>
      <w:r w:rsidR="000339A6">
        <w:rPr>
          <w:color w:val="000000" w:themeColor="text1"/>
        </w:rPr>
        <w:t>km</w:t>
      </w:r>
      <w:proofErr w:type="spellEnd"/>
      <w:r w:rsidR="000339A6">
        <w:rPr>
          <w:color w:val="000000" w:themeColor="text1"/>
        </w:rPr>
        <w:t xml:space="preserve"> западно от пистата и 3,</w:t>
      </w:r>
      <w:r w:rsidRPr="00FD13DA">
        <w:rPr>
          <w:color w:val="000000" w:themeColor="text1"/>
        </w:rPr>
        <w:t xml:space="preserve">2 </w:t>
      </w:r>
      <w:proofErr w:type="spellStart"/>
      <w:r w:rsidRPr="00FD13DA">
        <w:rPr>
          <w:color w:val="000000" w:themeColor="text1"/>
        </w:rPr>
        <w:t>km</w:t>
      </w:r>
      <w:proofErr w:type="spellEnd"/>
      <w:r w:rsidRPr="00FD13DA">
        <w:rPr>
          <w:color w:val="000000" w:themeColor="text1"/>
        </w:rPr>
        <w:t xml:space="preserve"> запад-северозападно от Терминал 3;</w:t>
      </w:r>
    </w:p>
    <w:p w14:paraId="53CB42B5" w14:textId="1A0D8465"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Стадион ВТУ „Тодор Каблешков“ (</w:t>
      </w:r>
      <w:proofErr w:type="spellStart"/>
      <w:r w:rsidRPr="00FD13DA">
        <w:rPr>
          <w:color w:val="000000" w:themeColor="text1"/>
        </w:rPr>
        <w:t>поз</w:t>
      </w:r>
      <w:proofErr w:type="spellEnd"/>
      <w:r w:rsidRPr="00FD13DA">
        <w:rPr>
          <w:color w:val="000000" w:themeColor="text1"/>
        </w:rPr>
        <w:t xml:space="preserve">. 19) </w:t>
      </w:r>
      <w:r w:rsidR="000339A6">
        <w:rPr>
          <w:color w:val="000000" w:themeColor="text1"/>
        </w:rPr>
        <w:t>–</w:t>
      </w:r>
      <w:r w:rsidRPr="00FD13DA">
        <w:rPr>
          <w:color w:val="000000" w:themeColor="text1"/>
        </w:rPr>
        <w:t xml:space="preserve"> намира</w:t>
      </w:r>
      <w:r w:rsidR="000339A6">
        <w:rPr>
          <w:color w:val="000000" w:themeColor="text1"/>
        </w:rPr>
        <w:t xml:space="preserve"> се на около 1,</w:t>
      </w:r>
      <w:r w:rsidRPr="00FD13DA">
        <w:rPr>
          <w:color w:val="000000" w:themeColor="text1"/>
        </w:rPr>
        <w:t xml:space="preserve">4 </w:t>
      </w:r>
      <w:proofErr w:type="spellStart"/>
      <w:r w:rsidR="000339A6">
        <w:rPr>
          <w:color w:val="000000" w:themeColor="text1"/>
        </w:rPr>
        <w:t>km</w:t>
      </w:r>
      <w:proofErr w:type="spellEnd"/>
      <w:r w:rsidR="000339A6">
        <w:rPr>
          <w:color w:val="000000" w:themeColor="text1"/>
        </w:rPr>
        <w:t xml:space="preserve"> юг-югозападно от пистата и 2,</w:t>
      </w:r>
      <w:r w:rsidRPr="00FD13DA">
        <w:rPr>
          <w:color w:val="000000" w:themeColor="text1"/>
        </w:rPr>
        <w:t xml:space="preserve">2 </w:t>
      </w:r>
      <w:proofErr w:type="spellStart"/>
      <w:r w:rsidRPr="00FD13DA">
        <w:rPr>
          <w:color w:val="000000" w:themeColor="text1"/>
        </w:rPr>
        <w:t>km</w:t>
      </w:r>
      <w:proofErr w:type="spellEnd"/>
      <w:r w:rsidRPr="00FD13DA">
        <w:rPr>
          <w:color w:val="000000" w:themeColor="text1"/>
        </w:rPr>
        <w:t xml:space="preserve"> запад-югозападно от Терминал 3;</w:t>
      </w:r>
    </w:p>
    <w:p w14:paraId="37CB0F2B" w14:textId="5F9EACFF"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Висше транспортно училище (</w:t>
      </w:r>
      <w:proofErr w:type="spellStart"/>
      <w:r w:rsidRPr="00FD13DA">
        <w:rPr>
          <w:color w:val="000000" w:themeColor="text1"/>
        </w:rPr>
        <w:t>поз</w:t>
      </w:r>
      <w:proofErr w:type="spellEnd"/>
      <w:r w:rsidRPr="00FD13DA">
        <w:rPr>
          <w:color w:val="000000" w:themeColor="text1"/>
        </w:rPr>
        <w:t xml:space="preserve">. 20) </w:t>
      </w:r>
      <w:r w:rsidR="000339A6">
        <w:rPr>
          <w:color w:val="000000" w:themeColor="text1"/>
        </w:rPr>
        <w:t>–</w:t>
      </w:r>
      <w:r w:rsidRPr="00FD13DA">
        <w:rPr>
          <w:color w:val="000000" w:themeColor="text1"/>
        </w:rPr>
        <w:t xml:space="preserve"> намира</w:t>
      </w:r>
      <w:r w:rsidR="000339A6">
        <w:rPr>
          <w:color w:val="000000" w:themeColor="text1"/>
        </w:rPr>
        <w:t xml:space="preserve"> се на 1,</w:t>
      </w:r>
      <w:r w:rsidRPr="00FD13DA">
        <w:rPr>
          <w:color w:val="000000" w:themeColor="text1"/>
        </w:rPr>
        <w:t xml:space="preserve">4 </w:t>
      </w:r>
      <w:proofErr w:type="spellStart"/>
      <w:r w:rsidR="000339A6">
        <w:rPr>
          <w:color w:val="000000" w:themeColor="text1"/>
        </w:rPr>
        <w:t>km</w:t>
      </w:r>
      <w:proofErr w:type="spellEnd"/>
      <w:r w:rsidR="000339A6">
        <w:rPr>
          <w:color w:val="000000" w:themeColor="text1"/>
        </w:rPr>
        <w:t xml:space="preserve"> юг-югозападно от пистата и 2,</w:t>
      </w:r>
      <w:r w:rsidRPr="00FD13DA">
        <w:rPr>
          <w:color w:val="000000" w:themeColor="text1"/>
        </w:rPr>
        <w:t xml:space="preserve">2 </w:t>
      </w:r>
      <w:proofErr w:type="spellStart"/>
      <w:r w:rsidRPr="00FD13DA">
        <w:rPr>
          <w:color w:val="000000" w:themeColor="text1"/>
        </w:rPr>
        <w:t>km</w:t>
      </w:r>
      <w:proofErr w:type="spellEnd"/>
      <w:r w:rsidRPr="00FD13DA">
        <w:rPr>
          <w:color w:val="000000" w:themeColor="text1"/>
        </w:rPr>
        <w:t xml:space="preserve"> запад-югозападно от Терминал 3;</w:t>
      </w:r>
    </w:p>
    <w:p w14:paraId="0411B04D" w14:textId="0BE2F887"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85 СУ „Отец Паисий“ (</w:t>
      </w:r>
      <w:proofErr w:type="spellStart"/>
      <w:r w:rsidRPr="00FD13DA">
        <w:rPr>
          <w:color w:val="000000" w:themeColor="text1"/>
        </w:rPr>
        <w:t>поз</w:t>
      </w:r>
      <w:proofErr w:type="spellEnd"/>
      <w:r w:rsidRPr="00FD13DA">
        <w:rPr>
          <w:color w:val="000000" w:themeColor="text1"/>
        </w:rPr>
        <w:t xml:space="preserve">. 2) </w:t>
      </w:r>
      <w:r w:rsidR="000339A6">
        <w:rPr>
          <w:color w:val="000000" w:themeColor="text1"/>
        </w:rPr>
        <w:t>–</w:t>
      </w:r>
      <w:r w:rsidRPr="00FD13DA">
        <w:rPr>
          <w:color w:val="000000" w:themeColor="text1"/>
        </w:rPr>
        <w:t xml:space="preserve"> северно</w:t>
      </w:r>
      <w:r w:rsidR="000339A6">
        <w:rPr>
          <w:color w:val="000000" w:themeColor="text1"/>
        </w:rPr>
        <w:t>, на около 1,</w:t>
      </w:r>
      <w:r w:rsidRPr="00FD13DA">
        <w:rPr>
          <w:color w:val="000000" w:themeColor="text1"/>
        </w:rPr>
        <w:t xml:space="preserve">5 </w:t>
      </w:r>
      <w:proofErr w:type="spellStart"/>
      <w:r w:rsidRPr="00FD13DA">
        <w:rPr>
          <w:color w:val="000000" w:themeColor="text1"/>
        </w:rPr>
        <w:t>km</w:t>
      </w:r>
      <w:proofErr w:type="spellEnd"/>
      <w:r w:rsidRPr="00FD13DA">
        <w:rPr>
          <w:color w:val="000000" w:themeColor="text1"/>
        </w:rPr>
        <w:t xml:space="preserve"> от пистата и на 2 </w:t>
      </w:r>
      <w:proofErr w:type="spellStart"/>
      <w:r w:rsidRPr="00FD13DA">
        <w:rPr>
          <w:color w:val="000000" w:themeColor="text1"/>
        </w:rPr>
        <w:t>km</w:t>
      </w:r>
      <w:proofErr w:type="spellEnd"/>
      <w:r w:rsidRPr="00FD13DA">
        <w:rPr>
          <w:color w:val="000000" w:themeColor="text1"/>
        </w:rPr>
        <w:t xml:space="preserve"> от Терминал 3;</w:t>
      </w:r>
    </w:p>
    <w:p w14:paraId="35A53EFC" w14:textId="54499B40"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ДГ № 89 „Шарена дъга“ (</w:t>
      </w:r>
      <w:proofErr w:type="spellStart"/>
      <w:r w:rsidRPr="00FD13DA">
        <w:rPr>
          <w:color w:val="000000" w:themeColor="text1"/>
        </w:rPr>
        <w:t>поз</w:t>
      </w:r>
      <w:proofErr w:type="spellEnd"/>
      <w:r w:rsidRPr="00FD13DA">
        <w:rPr>
          <w:color w:val="000000" w:themeColor="text1"/>
        </w:rPr>
        <w:t xml:space="preserve">. 3) </w:t>
      </w:r>
      <w:r w:rsidR="000339A6">
        <w:rPr>
          <w:color w:val="000000" w:themeColor="text1"/>
        </w:rPr>
        <w:t>–</w:t>
      </w:r>
      <w:r w:rsidRPr="00FD13DA">
        <w:rPr>
          <w:color w:val="000000" w:themeColor="text1"/>
        </w:rPr>
        <w:t xml:space="preserve"> северно</w:t>
      </w:r>
      <w:r w:rsidR="000339A6">
        <w:rPr>
          <w:color w:val="000000" w:themeColor="text1"/>
        </w:rPr>
        <w:t>, на около 1,</w:t>
      </w:r>
      <w:r w:rsidRPr="00FD13DA">
        <w:rPr>
          <w:color w:val="000000" w:themeColor="text1"/>
        </w:rPr>
        <w:t xml:space="preserve">5 </w:t>
      </w:r>
      <w:proofErr w:type="spellStart"/>
      <w:r w:rsidRPr="00FD13DA">
        <w:rPr>
          <w:color w:val="000000" w:themeColor="text1"/>
        </w:rPr>
        <w:t>km</w:t>
      </w:r>
      <w:proofErr w:type="spellEnd"/>
      <w:r w:rsidRPr="00FD13DA">
        <w:rPr>
          <w:color w:val="000000" w:themeColor="text1"/>
        </w:rPr>
        <w:t xml:space="preserve"> от пистата и 2 </w:t>
      </w:r>
      <w:proofErr w:type="spellStart"/>
      <w:r w:rsidRPr="00FD13DA">
        <w:rPr>
          <w:color w:val="000000" w:themeColor="text1"/>
        </w:rPr>
        <w:t>km</w:t>
      </w:r>
      <w:proofErr w:type="spellEnd"/>
      <w:r w:rsidRPr="00FD13DA">
        <w:rPr>
          <w:color w:val="000000" w:themeColor="text1"/>
        </w:rPr>
        <w:t xml:space="preserve"> от Терминал 3;</w:t>
      </w:r>
    </w:p>
    <w:p w14:paraId="1F6E0830" w14:textId="0BC4F4B2"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ДГ 61 „Шарено пе</w:t>
      </w:r>
      <w:r w:rsidR="000339A6">
        <w:rPr>
          <w:color w:val="000000" w:themeColor="text1"/>
        </w:rPr>
        <w:t>тле“ (</w:t>
      </w:r>
      <w:proofErr w:type="spellStart"/>
      <w:r w:rsidR="000339A6">
        <w:rPr>
          <w:color w:val="000000" w:themeColor="text1"/>
        </w:rPr>
        <w:t>поз</w:t>
      </w:r>
      <w:proofErr w:type="spellEnd"/>
      <w:r w:rsidR="000339A6">
        <w:rPr>
          <w:color w:val="000000" w:themeColor="text1"/>
        </w:rPr>
        <w:t xml:space="preserve">. 18) - намира се на 1,5 </w:t>
      </w:r>
      <w:proofErr w:type="spellStart"/>
      <w:r w:rsidR="000339A6">
        <w:rPr>
          <w:color w:val="000000" w:themeColor="text1"/>
        </w:rPr>
        <w:t>km</w:t>
      </w:r>
      <w:proofErr w:type="spellEnd"/>
      <w:r w:rsidR="000339A6">
        <w:rPr>
          <w:color w:val="000000" w:themeColor="text1"/>
        </w:rPr>
        <w:t xml:space="preserve"> югозападно от пистата и 2,</w:t>
      </w:r>
      <w:r w:rsidRPr="00FD13DA">
        <w:rPr>
          <w:color w:val="000000" w:themeColor="text1"/>
        </w:rPr>
        <w:t xml:space="preserve">7 </w:t>
      </w:r>
      <w:proofErr w:type="spellStart"/>
      <w:r w:rsidRPr="00FD13DA">
        <w:rPr>
          <w:color w:val="000000" w:themeColor="text1"/>
        </w:rPr>
        <w:t>km</w:t>
      </w:r>
      <w:proofErr w:type="spellEnd"/>
      <w:r w:rsidRPr="00FD13DA">
        <w:rPr>
          <w:color w:val="000000" w:themeColor="text1"/>
        </w:rPr>
        <w:t xml:space="preserve"> запад-югозападно от Терминал 3;</w:t>
      </w:r>
    </w:p>
    <w:p w14:paraId="5B3CED95" w14:textId="2A3AF6EC"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ДГ № 110 „Слънчева мечта“ (</w:t>
      </w:r>
      <w:proofErr w:type="spellStart"/>
      <w:r w:rsidRPr="00FD13DA">
        <w:rPr>
          <w:color w:val="000000" w:themeColor="text1"/>
        </w:rPr>
        <w:t>поз</w:t>
      </w:r>
      <w:proofErr w:type="spellEnd"/>
      <w:r w:rsidRPr="00FD13DA">
        <w:rPr>
          <w:color w:val="000000" w:themeColor="text1"/>
        </w:rPr>
        <w:t xml:space="preserve">. 13) </w:t>
      </w:r>
      <w:r w:rsidR="000339A6">
        <w:rPr>
          <w:color w:val="000000" w:themeColor="text1"/>
        </w:rPr>
        <w:t>–</w:t>
      </w:r>
      <w:r w:rsidRPr="00FD13DA">
        <w:rPr>
          <w:color w:val="000000" w:themeColor="text1"/>
        </w:rPr>
        <w:t xml:space="preserve"> намира</w:t>
      </w:r>
      <w:r w:rsidR="000339A6">
        <w:rPr>
          <w:color w:val="000000" w:themeColor="text1"/>
        </w:rPr>
        <w:t xml:space="preserve"> се западно на около 1,6 </w:t>
      </w:r>
      <w:proofErr w:type="spellStart"/>
      <w:r w:rsidR="000339A6">
        <w:rPr>
          <w:color w:val="000000" w:themeColor="text1"/>
        </w:rPr>
        <w:t>km</w:t>
      </w:r>
      <w:proofErr w:type="spellEnd"/>
      <w:r w:rsidR="000339A6">
        <w:rPr>
          <w:color w:val="000000" w:themeColor="text1"/>
        </w:rPr>
        <w:t xml:space="preserve"> от пистата и 3,</w:t>
      </w:r>
      <w:r w:rsidRPr="00FD13DA">
        <w:rPr>
          <w:color w:val="000000" w:themeColor="text1"/>
        </w:rPr>
        <w:t xml:space="preserve">3 </w:t>
      </w:r>
      <w:proofErr w:type="spellStart"/>
      <w:r w:rsidRPr="00FD13DA">
        <w:rPr>
          <w:color w:val="000000" w:themeColor="text1"/>
        </w:rPr>
        <w:t>km</w:t>
      </w:r>
      <w:proofErr w:type="spellEnd"/>
      <w:r w:rsidRPr="00FD13DA">
        <w:rPr>
          <w:color w:val="000000" w:themeColor="text1"/>
        </w:rPr>
        <w:t xml:space="preserve"> от Терминал 3;</w:t>
      </w:r>
    </w:p>
    <w:p w14:paraId="4B73464B" w14:textId="5C52164B"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Стадион „Академик“ (</w:t>
      </w:r>
      <w:proofErr w:type="spellStart"/>
      <w:r w:rsidRPr="00FD13DA">
        <w:rPr>
          <w:color w:val="000000" w:themeColor="text1"/>
        </w:rPr>
        <w:t>поз</w:t>
      </w:r>
      <w:proofErr w:type="spellEnd"/>
      <w:r w:rsidRPr="00FD13DA">
        <w:rPr>
          <w:color w:val="000000" w:themeColor="text1"/>
        </w:rPr>
        <w:t xml:space="preserve">. 17) </w:t>
      </w:r>
      <w:r w:rsidR="000339A6">
        <w:rPr>
          <w:color w:val="000000" w:themeColor="text1"/>
        </w:rPr>
        <w:t>–</w:t>
      </w:r>
      <w:r w:rsidRPr="00FD13DA">
        <w:rPr>
          <w:color w:val="000000" w:themeColor="text1"/>
        </w:rPr>
        <w:t xml:space="preserve"> запад</w:t>
      </w:r>
      <w:r w:rsidR="00D56B37">
        <w:rPr>
          <w:color w:val="000000" w:themeColor="text1"/>
        </w:rPr>
        <w:t xml:space="preserve">-югозападно, на около 1,7 </w:t>
      </w:r>
      <w:proofErr w:type="spellStart"/>
      <w:r w:rsidR="00D56B37">
        <w:rPr>
          <w:color w:val="000000" w:themeColor="text1"/>
        </w:rPr>
        <w:t>km</w:t>
      </w:r>
      <w:proofErr w:type="spellEnd"/>
      <w:r w:rsidR="00D56B37">
        <w:rPr>
          <w:color w:val="000000" w:themeColor="text1"/>
        </w:rPr>
        <w:t xml:space="preserve"> от пистата и 3,</w:t>
      </w:r>
      <w:r w:rsidRPr="00FD13DA">
        <w:rPr>
          <w:color w:val="000000" w:themeColor="text1"/>
        </w:rPr>
        <w:t xml:space="preserve">2 </w:t>
      </w:r>
      <w:proofErr w:type="spellStart"/>
      <w:r w:rsidRPr="00FD13DA">
        <w:rPr>
          <w:color w:val="000000" w:themeColor="text1"/>
        </w:rPr>
        <w:t>km</w:t>
      </w:r>
      <w:proofErr w:type="spellEnd"/>
      <w:r w:rsidRPr="00FD13DA">
        <w:rPr>
          <w:color w:val="000000" w:themeColor="text1"/>
        </w:rPr>
        <w:t xml:space="preserve"> от Терминал 3;</w:t>
      </w:r>
    </w:p>
    <w:p w14:paraId="205C8AEF" w14:textId="516DFEDF" w:rsidR="00FD13DA" w:rsidRPr="00FD13DA" w:rsidRDefault="00D56B37" w:rsidP="002D1A33">
      <w:pPr>
        <w:widowControl w:val="0"/>
        <w:autoSpaceDE w:val="0"/>
        <w:autoSpaceDN w:val="0"/>
        <w:adjustRightInd w:val="0"/>
        <w:spacing w:line="276" w:lineRule="auto"/>
        <w:ind w:left="851" w:right="-2" w:hanging="284"/>
        <w:jc w:val="both"/>
        <w:rPr>
          <w:color w:val="000000" w:themeColor="text1"/>
        </w:rPr>
      </w:pPr>
      <w:r>
        <w:rPr>
          <w:color w:val="000000" w:themeColor="text1"/>
        </w:rPr>
        <w:t>•</w:t>
      </w:r>
      <w:r>
        <w:rPr>
          <w:color w:val="000000" w:themeColor="text1"/>
        </w:rPr>
        <w:tab/>
        <w:t>ДКЦ 18 (</w:t>
      </w:r>
      <w:proofErr w:type="spellStart"/>
      <w:r>
        <w:rPr>
          <w:color w:val="000000" w:themeColor="text1"/>
        </w:rPr>
        <w:t>поз</w:t>
      </w:r>
      <w:proofErr w:type="spellEnd"/>
      <w:r>
        <w:rPr>
          <w:color w:val="000000" w:themeColor="text1"/>
        </w:rPr>
        <w:t>. 8) – на около 1,</w:t>
      </w:r>
      <w:r w:rsidR="00FD13DA" w:rsidRPr="00FD13DA">
        <w:rPr>
          <w:color w:val="000000" w:themeColor="text1"/>
        </w:rPr>
        <w:t xml:space="preserve">7 </w:t>
      </w:r>
      <w:proofErr w:type="spellStart"/>
      <w:r w:rsidR="00FD13DA" w:rsidRPr="00FD13DA">
        <w:rPr>
          <w:color w:val="000000" w:themeColor="text1"/>
        </w:rPr>
        <w:t>km</w:t>
      </w:r>
      <w:proofErr w:type="spellEnd"/>
      <w:r w:rsidR="00FD13DA" w:rsidRPr="00FD13DA">
        <w:rPr>
          <w:color w:val="000000" w:themeColor="text1"/>
        </w:rPr>
        <w:t xml:space="preserve"> зап</w:t>
      </w:r>
      <w:r>
        <w:rPr>
          <w:color w:val="000000" w:themeColor="text1"/>
        </w:rPr>
        <w:t>ад-северозападно от пистата и 3,</w:t>
      </w:r>
      <w:r w:rsidR="00FD13DA" w:rsidRPr="00FD13DA">
        <w:rPr>
          <w:color w:val="000000" w:themeColor="text1"/>
        </w:rPr>
        <w:t xml:space="preserve">5 </w:t>
      </w:r>
      <w:proofErr w:type="spellStart"/>
      <w:r w:rsidR="00FD13DA" w:rsidRPr="00FD13DA">
        <w:rPr>
          <w:color w:val="000000" w:themeColor="text1"/>
        </w:rPr>
        <w:t>km</w:t>
      </w:r>
      <w:proofErr w:type="spellEnd"/>
      <w:r w:rsidR="00FD13DA" w:rsidRPr="00FD13DA">
        <w:rPr>
          <w:color w:val="000000" w:themeColor="text1"/>
        </w:rPr>
        <w:t xml:space="preserve"> от Терминал 3;</w:t>
      </w:r>
    </w:p>
    <w:p w14:paraId="194AA494" w14:textId="4E34C27E"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Основно прогресивно училище № 3 (</w:t>
      </w:r>
      <w:proofErr w:type="spellStart"/>
      <w:r w:rsidRPr="00FD13DA">
        <w:rPr>
          <w:color w:val="000000" w:themeColor="text1"/>
        </w:rPr>
        <w:t>поз</w:t>
      </w:r>
      <w:proofErr w:type="spellEnd"/>
      <w:r w:rsidRPr="00FD13DA">
        <w:rPr>
          <w:color w:val="000000" w:themeColor="text1"/>
        </w:rPr>
        <w:t xml:space="preserve">. 23) </w:t>
      </w:r>
      <w:r w:rsidR="00D56B37">
        <w:rPr>
          <w:color w:val="000000" w:themeColor="text1"/>
        </w:rPr>
        <w:t>–</w:t>
      </w:r>
      <w:r w:rsidRPr="00FD13DA">
        <w:rPr>
          <w:color w:val="000000" w:themeColor="text1"/>
        </w:rPr>
        <w:t xml:space="preserve"> намира</w:t>
      </w:r>
      <w:r w:rsidR="00D56B37">
        <w:rPr>
          <w:color w:val="000000" w:themeColor="text1"/>
        </w:rPr>
        <w:t xml:space="preserve"> се на 1,</w:t>
      </w:r>
      <w:r w:rsidRPr="00FD13DA">
        <w:rPr>
          <w:color w:val="000000" w:themeColor="text1"/>
        </w:rPr>
        <w:t xml:space="preserve">7 </w:t>
      </w:r>
      <w:proofErr w:type="spellStart"/>
      <w:r w:rsidRPr="00FD13DA">
        <w:rPr>
          <w:color w:val="000000" w:themeColor="text1"/>
        </w:rPr>
        <w:t>km</w:t>
      </w:r>
      <w:proofErr w:type="spellEnd"/>
      <w:r w:rsidRPr="00FD13DA">
        <w:rPr>
          <w:color w:val="000000" w:themeColor="text1"/>
        </w:rPr>
        <w:t xml:space="preserve"> юг-югозапа</w:t>
      </w:r>
      <w:r w:rsidR="00D56B37">
        <w:rPr>
          <w:color w:val="000000" w:themeColor="text1"/>
        </w:rPr>
        <w:t>дно от пистата и 2,</w:t>
      </w:r>
      <w:r w:rsidRPr="00FD13DA">
        <w:rPr>
          <w:color w:val="000000" w:themeColor="text1"/>
        </w:rPr>
        <w:t xml:space="preserve">5 </w:t>
      </w:r>
      <w:proofErr w:type="spellStart"/>
      <w:r w:rsidRPr="00FD13DA">
        <w:rPr>
          <w:color w:val="000000" w:themeColor="text1"/>
        </w:rPr>
        <w:t>km</w:t>
      </w:r>
      <w:proofErr w:type="spellEnd"/>
      <w:r w:rsidRPr="00FD13DA">
        <w:rPr>
          <w:color w:val="000000" w:themeColor="text1"/>
        </w:rPr>
        <w:t xml:space="preserve"> запад-югозападно от Терминал 3;</w:t>
      </w:r>
    </w:p>
    <w:p w14:paraId="5F988C9E" w14:textId="2EDEA68E"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44 СУ „Неофит Бозвели“ (</w:t>
      </w:r>
      <w:proofErr w:type="spellStart"/>
      <w:r w:rsidRPr="00FD13DA">
        <w:rPr>
          <w:color w:val="000000" w:themeColor="text1"/>
        </w:rPr>
        <w:t>поз</w:t>
      </w:r>
      <w:proofErr w:type="spellEnd"/>
      <w:r w:rsidRPr="00FD13DA">
        <w:rPr>
          <w:color w:val="000000" w:themeColor="text1"/>
        </w:rPr>
        <w:t xml:space="preserve">. 9) </w:t>
      </w:r>
      <w:r w:rsidR="00D56B37">
        <w:rPr>
          <w:color w:val="000000" w:themeColor="text1"/>
        </w:rPr>
        <w:t>–</w:t>
      </w:r>
      <w:r w:rsidRPr="00FD13DA">
        <w:rPr>
          <w:color w:val="000000" w:themeColor="text1"/>
        </w:rPr>
        <w:t xml:space="preserve"> запад</w:t>
      </w:r>
      <w:r w:rsidR="00D56B37">
        <w:rPr>
          <w:color w:val="000000" w:themeColor="text1"/>
        </w:rPr>
        <w:t xml:space="preserve">-северозападно, на разстояние 1,8 </w:t>
      </w:r>
      <w:proofErr w:type="spellStart"/>
      <w:r w:rsidR="00D56B37">
        <w:rPr>
          <w:color w:val="000000" w:themeColor="text1"/>
        </w:rPr>
        <w:t>km</w:t>
      </w:r>
      <w:proofErr w:type="spellEnd"/>
      <w:r w:rsidR="00D56B37">
        <w:rPr>
          <w:color w:val="000000" w:themeColor="text1"/>
        </w:rPr>
        <w:t xml:space="preserve"> от пистата и 3,</w:t>
      </w:r>
      <w:r w:rsidRPr="00FD13DA">
        <w:rPr>
          <w:color w:val="000000" w:themeColor="text1"/>
        </w:rPr>
        <w:t xml:space="preserve">5 </w:t>
      </w:r>
      <w:proofErr w:type="spellStart"/>
      <w:r w:rsidRPr="00FD13DA">
        <w:rPr>
          <w:color w:val="000000" w:themeColor="text1"/>
        </w:rPr>
        <w:t>km</w:t>
      </w:r>
      <w:proofErr w:type="spellEnd"/>
      <w:r w:rsidRPr="00FD13DA">
        <w:rPr>
          <w:color w:val="000000" w:themeColor="text1"/>
        </w:rPr>
        <w:t xml:space="preserve"> от Терминал 3;</w:t>
      </w:r>
    </w:p>
    <w:p w14:paraId="7A5774D8" w14:textId="4675D9C4"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Спортен комплекс „Грийн спорт“ (</w:t>
      </w:r>
      <w:proofErr w:type="spellStart"/>
      <w:r w:rsidRPr="00FD13DA">
        <w:rPr>
          <w:color w:val="000000" w:themeColor="text1"/>
        </w:rPr>
        <w:t>поз</w:t>
      </w:r>
      <w:proofErr w:type="spellEnd"/>
      <w:r w:rsidRPr="00FD13DA">
        <w:rPr>
          <w:color w:val="000000" w:themeColor="text1"/>
        </w:rPr>
        <w:t xml:space="preserve">. 21) </w:t>
      </w:r>
      <w:r w:rsidR="00D56B37">
        <w:rPr>
          <w:color w:val="000000" w:themeColor="text1"/>
        </w:rPr>
        <w:t>–</w:t>
      </w:r>
      <w:r w:rsidRPr="00FD13DA">
        <w:rPr>
          <w:color w:val="000000" w:themeColor="text1"/>
        </w:rPr>
        <w:t xml:space="preserve"> намира</w:t>
      </w:r>
      <w:r w:rsidR="00D56B37">
        <w:rPr>
          <w:color w:val="000000" w:themeColor="text1"/>
        </w:rPr>
        <w:t xml:space="preserve"> се на около 1,</w:t>
      </w:r>
      <w:r w:rsidRPr="00FD13DA">
        <w:rPr>
          <w:color w:val="000000" w:themeColor="text1"/>
        </w:rPr>
        <w:t xml:space="preserve">8 </w:t>
      </w:r>
      <w:proofErr w:type="spellStart"/>
      <w:r w:rsidRPr="00FD13DA">
        <w:rPr>
          <w:color w:val="000000" w:themeColor="text1"/>
        </w:rPr>
        <w:t>km</w:t>
      </w:r>
      <w:proofErr w:type="spellEnd"/>
      <w:r w:rsidRPr="00FD13DA">
        <w:rPr>
          <w:color w:val="000000" w:themeColor="text1"/>
        </w:rPr>
        <w:t xml:space="preserve"> юг-югозападно от</w:t>
      </w:r>
      <w:r w:rsidR="00D56B37">
        <w:rPr>
          <w:color w:val="000000" w:themeColor="text1"/>
        </w:rPr>
        <w:t xml:space="preserve"> пистата и 2,</w:t>
      </w:r>
      <w:r w:rsidRPr="00FD13DA">
        <w:rPr>
          <w:color w:val="000000" w:themeColor="text1"/>
        </w:rPr>
        <w:t xml:space="preserve">6 </w:t>
      </w:r>
      <w:proofErr w:type="spellStart"/>
      <w:r w:rsidRPr="00FD13DA">
        <w:rPr>
          <w:color w:val="000000" w:themeColor="text1"/>
        </w:rPr>
        <w:t>km</w:t>
      </w:r>
      <w:proofErr w:type="spellEnd"/>
      <w:r w:rsidRPr="00FD13DA">
        <w:rPr>
          <w:color w:val="000000" w:themeColor="text1"/>
        </w:rPr>
        <w:t xml:space="preserve"> запад-югозападно от Терминал 3;</w:t>
      </w:r>
    </w:p>
    <w:p w14:paraId="082A6E72" w14:textId="2F22DBF8"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r>
      <w:proofErr w:type="spellStart"/>
      <w:r w:rsidRPr="00FD13DA">
        <w:rPr>
          <w:color w:val="000000" w:themeColor="text1"/>
        </w:rPr>
        <w:t>ЧДГ</w:t>
      </w:r>
      <w:proofErr w:type="spellEnd"/>
      <w:r w:rsidRPr="00FD13DA">
        <w:rPr>
          <w:color w:val="000000" w:themeColor="text1"/>
        </w:rPr>
        <w:t xml:space="preserve"> и ясла „Джани Родари“ (</w:t>
      </w:r>
      <w:proofErr w:type="spellStart"/>
      <w:r w:rsidRPr="00FD13DA">
        <w:rPr>
          <w:color w:val="000000" w:themeColor="text1"/>
        </w:rPr>
        <w:t>поз</w:t>
      </w:r>
      <w:proofErr w:type="spellEnd"/>
      <w:r w:rsidRPr="00FD13DA">
        <w:rPr>
          <w:color w:val="000000" w:themeColor="text1"/>
        </w:rPr>
        <w:t xml:space="preserve">. 22) </w:t>
      </w:r>
      <w:r w:rsidR="00D56B37">
        <w:rPr>
          <w:color w:val="000000" w:themeColor="text1"/>
        </w:rPr>
        <w:t>–</w:t>
      </w:r>
      <w:r w:rsidRPr="00FD13DA">
        <w:rPr>
          <w:color w:val="000000" w:themeColor="text1"/>
        </w:rPr>
        <w:t xml:space="preserve"> на</w:t>
      </w:r>
      <w:r w:rsidR="00D56B37">
        <w:rPr>
          <w:color w:val="000000" w:themeColor="text1"/>
        </w:rPr>
        <w:t xml:space="preserve"> около 1,</w:t>
      </w:r>
      <w:r w:rsidRPr="00FD13DA">
        <w:rPr>
          <w:color w:val="000000" w:themeColor="text1"/>
        </w:rPr>
        <w:t xml:space="preserve">8 </w:t>
      </w:r>
      <w:proofErr w:type="spellStart"/>
      <w:r w:rsidR="00D56B37">
        <w:rPr>
          <w:color w:val="000000" w:themeColor="text1"/>
        </w:rPr>
        <w:t>km</w:t>
      </w:r>
      <w:proofErr w:type="spellEnd"/>
      <w:r w:rsidR="00D56B37">
        <w:rPr>
          <w:color w:val="000000" w:themeColor="text1"/>
        </w:rPr>
        <w:t xml:space="preserve"> юг-югозападно от пистата и 2,</w:t>
      </w:r>
      <w:r w:rsidRPr="00FD13DA">
        <w:rPr>
          <w:color w:val="000000" w:themeColor="text1"/>
        </w:rPr>
        <w:t xml:space="preserve">6 </w:t>
      </w:r>
      <w:proofErr w:type="spellStart"/>
      <w:r w:rsidRPr="00FD13DA">
        <w:rPr>
          <w:color w:val="000000" w:themeColor="text1"/>
        </w:rPr>
        <w:t>km</w:t>
      </w:r>
      <w:proofErr w:type="spellEnd"/>
      <w:r w:rsidRPr="00FD13DA">
        <w:rPr>
          <w:color w:val="000000" w:themeColor="text1"/>
        </w:rPr>
        <w:t xml:space="preserve"> запад-югозападно от Терминал 3;</w:t>
      </w:r>
    </w:p>
    <w:p w14:paraId="5EDBB526" w14:textId="026D5C63"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 xml:space="preserve">ДГ № 21 „Ежко </w:t>
      </w:r>
      <w:proofErr w:type="spellStart"/>
      <w:r w:rsidRPr="00FD13DA">
        <w:rPr>
          <w:color w:val="000000" w:themeColor="text1"/>
        </w:rPr>
        <w:t>Бежко</w:t>
      </w:r>
      <w:proofErr w:type="spellEnd"/>
      <w:r w:rsidRPr="00FD13DA">
        <w:rPr>
          <w:color w:val="000000" w:themeColor="text1"/>
        </w:rPr>
        <w:t>“ (</w:t>
      </w:r>
      <w:proofErr w:type="spellStart"/>
      <w:r w:rsidRPr="00FD13DA">
        <w:rPr>
          <w:color w:val="000000" w:themeColor="text1"/>
        </w:rPr>
        <w:t>поз</w:t>
      </w:r>
      <w:proofErr w:type="spellEnd"/>
      <w:r w:rsidRPr="00FD13DA">
        <w:rPr>
          <w:color w:val="000000" w:themeColor="text1"/>
        </w:rPr>
        <w:t xml:space="preserve">. 30) </w:t>
      </w:r>
      <w:r w:rsidR="00D56B37">
        <w:rPr>
          <w:color w:val="000000" w:themeColor="text1"/>
        </w:rPr>
        <w:t>–</w:t>
      </w:r>
      <w:r w:rsidRPr="00FD13DA">
        <w:rPr>
          <w:color w:val="000000" w:themeColor="text1"/>
        </w:rPr>
        <w:t xml:space="preserve"> север</w:t>
      </w:r>
      <w:r w:rsidR="00D56B37">
        <w:rPr>
          <w:color w:val="000000" w:themeColor="text1"/>
        </w:rPr>
        <w:t xml:space="preserve"> </w:t>
      </w:r>
      <w:r w:rsidRPr="00FD13DA">
        <w:rPr>
          <w:color w:val="000000" w:themeColor="text1"/>
        </w:rPr>
        <w:t xml:space="preserve">-северозападно, на 2 </w:t>
      </w:r>
      <w:proofErr w:type="spellStart"/>
      <w:r w:rsidRPr="00FD13DA">
        <w:rPr>
          <w:color w:val="000000" w:themeColor="text1"/>
        </w:rPr>
        <w:t>km</w:t>
      </w:r>
      <w:proofErr w:type="spellEnd"/>
      <w:r w:rsidRPr="00FD13DA">
        <w:rPr>
          <w:color w:val="000000" w:themeColor="text1"/>
        </w:rPr>
        <w:t xml:space="preserve"> от пистата и от </w:t>
      </w:r>
      <w:r w:rsidRPr="00FD13DA">
        <w:rPr>
          <w:color w:val="000000" w:themeColor="text1"/>
        </w:rPr>
        <w:lastRenderedPageBreak/>
        <w:t>Терминал 3;</w:t>
      </w:r>
    </w:p>
    <w:p w14:paraId="2DC15350" w14:textId="374AE9BB"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 xml:space="preserve">166 СУ </w:t>
      </w:r>
      <w:r w:rsidR="00D56B37">
        <w:rPr>
          <w:color w:val="000000" w:themeColor="text1"/>
        </w:rPr>
        <w:t>„</w:t>
      </w:r>
      <w:r w:rsidRPr="00FD13DA">
        <w:rPr>
          <w:color w:val="000000" w:themeColor="text1"/>
        </w:rPr>
        <w:t>Васил Левски</w:t>
      </w:r>
      <w:r w:rsidR="00D56B37">
        <w:rPr>
          <w:color w:val="000000" w:themeColor="text1"/>
        </w:rPr>
        <w:t>“</w:t>
      </w:r>
      <w:r w:rsidRPr="00FD13DA">
        <w:rPr>
          <w:color w:val="000000" w:themeColor="text1"/>
        </w:rPr>
        <w:t xml:space="preserve"> (</w:t>
      </w:r>
      <w:proofErr w:type="spellStart"/>
      <w:r w:rsidRPr="00FD13DA">
        <w:rPr>
          <w:color w:val="000000" w:themeColor="text1"/>
        </w:rPr>
        <w:t>поз</w:t>
      </w:r>
      <w:proofErr w:type="spellEnd"/>
      <w:r w:rsidRPr="00FD13DA">
        <w:rPr>
          <w:color w:val="000000" w:themeColor="text1"/>
        </w:rPr>
        <w:t xml:space="preserve">. 10) </w:t>
      </w:r>
      <w:r w:rsidR="00D56B37">
        <w:rPr>
          <w:color w:val="000000" w:themeColor="text1"/>
        </w:rPr>
        <w:t>–</w:t>
      </w:r>
      <w:r w:rsidRPr="00FD13DA">
        <w:rPr>
          <w:color w:val="000000" w:themeColor="text1"/>
        </w:rPr>
        <w:t xml:space="preserve"> запад</w:t>
      </w:r>
      <w:r w:rsidR="00D56B37">
        <w:rPr>
          <w:color w:val="000000" w:themeColor="text1"/>
        </w:rPr>
        <w:t xml:space="preserve">-северозападно, на около 2,1 </w:t>
      </w:r>
      <w:proofErr w:type="spellStart"/>
      <w:r w:rsidR="00D56B37">
        <w:rPr>
          <w:color w:val="000000" w:themeColor="text1"/>
        </w:rPr>
        <w:t>km</w:t>
      </w:r>
      <w:proofErr w:type="spellEnd"/>
      <w:r w:rsidR="00D56B37">
        <w:rPr>
          <w:color w:val="000000" w:themeColor="text1"/>
        </w:rPr>
        <w:t xml:space="preserve"> от пистата и 3,</w:t>
      </w:r>
      <w:r w:rsidRPr="00FD13DA">
        <w:rPr>
          <w:color w:val="000000" w:themeColor="text1"/>
        </w:rPr>
        <w:t xml:space="preserve">8 </w:t>
      </w:r>
      <w:proofErr w:type="spellStart"/>
      <w:r w:rsidRPr="00FD13DA">
        <w:rPr>
          <w:color w:val="000000" w:themeColor="text1"/>
        </w:rPr>
        <w:t>km</w:t>
      </w:r>
      <w:proofErr w:type="spellEnd"/>
      <w:r w:rsidRPr="00FD13DA">
        <w:rPr>
          <w:color w:val="000000" w:themeColor="text1"/>
        </w:rPr>
        <w:t xml:space="preserve"> от Терминал 3;</w:t>
      </w:r>
    </w:p>
    <w:p w14:paraId="6CA5FC1A" w14:textId="59C2BC66"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 xml:space="preserve">49 ОУ </w:t>
      </w:r>
      <w:r w:rsidR="00D56B37">
        <w:rPr>
          <w:color w:val="000000" w:themeColor="text1"/>
        </w:rPr>
        <w:t>„</w:t>
      </w:r>
      <w:r w:rsidRPr="00FD13DA">
        <w:rPr>
          <w:color w:val="000000" w:themeColor="text1"/>
        </w:rPr>
        <w:t>Бенито Хуарес</w:t>
      </w:r>
      <w:r w:rsidR="00D56B37">
        <w:rPr>
          <w:color w:val="000000" w:themeColor="text1"/>
        </w:rPr>
        <w:t>“</w:t>
      </w:r>
      <w:r w:rsidRPr="00FD13DA">
        <w:rPr>
          <w:color w:val="000000" w:themeColor="text1"/>
        </w:rPr>
        <w:t xml:space="preserve"> (</w:t>
      </w:r>
      <w:proofErr w:type="spellStart"/>
      <w:r w:rsidRPr="00FD13DA">
        <w:rPr>
          <w:color w:val="000000" w:themeColor="text1"/>
        </w:rPr>
        <w:t>поз</w:t>
      </w:r>
      <w:proofErr w:type="spellEnd"/>
      <w:r w:rsidRPr="00FD13DA">
        <w:rPr>
          <w:color w:val="000000" w:themeColor="text1"/>
        </w:rPr>
        <w:t xml:space="preserve">. 11) </w:t>
      </w:r>
      <w:r w:rsidR="00D56B37">
        <w:rPr>
          <w:color w:val="000000" w:themeColor="text1"/>
        </w:rPr>
        <w:t>–</w:t>
      </w:r>
      <w:r w:rsidRPr="00FD13DA">
        <w:rPr>
          <w:color w:val="000000" w:themeColor="text1"/>
        </w:rPr>
        <w:t xml:space="preserve"> запад</w:t>
      </w:r>
      <w:r w:rsidR="00D56B37">
        <w:rPr>
          <w:color w:val="000000" w:themeColor="text1"/>
        </w:rPr>
        <w:t xml:space="preserve">-северозападно, на 2,1 </w:t>
      </w:r>
      <w:proofErr w:type="spellStart"/>
      <w:r w:rsidR="00D56B37">
        <w:rPr>
          <w:color w:val="000000" w:themeColor="text1"/>
        </w:rPr>
        <w:t>km</w:t>
      </w:r>
      <w:proofErr w:type="spellEnd"/>
      <w:r w:rsidR="00D56B37">
        <w:rPr>
          <w:color w:val="000000" w:themeColor="text1"/>
        </w:rPr>
        <w:t xml:space="preserve"> от пистата и 3,</w:t>
      </w:r>
      <w:r w:rsidRPr="00FD13DA">
        <w:rPr>
          <w:color w:val="000000" w:themeColor="text1"/>
        </w:rPr>
        <w:t xml:space="preserve">8 </w:t>
      </w:r>
      <w:proofErr w:type="spellStart"/>
      <w:r w:rsidRPr="00FD13DA">
        <w:rPr>
          <w:color w:val="000000" w:themeColor="text1"/>
        </w:rPr>
        <w:t>km</w:t>
      </w:r>
      <w:proofErr w:type="spellEnd"/>
      <w:r w:rsidRPr="00FD13DA">
        <w:rPr>
          <w:color w:val="000000" w:themeColor="text1"/>
        </w:rPr>
        <w:t xml:space="preserve"> от Терминал 3;</w:t>
      </w:r>
    </w:p>
    <w:p w14:paraId="36C55BB2" w14:textId="13E229E5"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ДГ № 74 „Дъга“ (</w:t>
      </w:r>
      <w:proofErr w:type="spellStart"/>
      <w:r w:rsidRPr="00FD13DA">
        <w:rPr>
          <w:color w:val="000000" w:themeColor="text1"/>
        </w:rPr>
        <w:t>поз</w:t>
      </w:r>
      <w:proofErr w:type="spellEnd"/>
      <w:r w:rsidRPr="00FD13DA">
        <w:rPr>
          <w:color w:val="000000" w:themeColor="text1"/>
        </w:rPr>
        <w:t xml:space="preserve">. 12) </w:t>
      </w:r>
      <w:r w:rsidR="00D56B37">
        <w:rPr>
          <w:color w:val="000000" w:themeColor="text1"/>
        </w:rPr>
        <w:t>–</w:t>
      </w:r>
      <w:r w:rsidRPr="00FD13DA">
        <w:rPr>
          <w:color w:val="000000" w:themeColor="text1"/>
        </w:rPr>
        <w:t xml:space="preserve"> запад-североз</w:t>
      </w:r>
      <w:r w:rsidR="00D56B37">
        <w:rPr>
          <w:color w:val="000000" w:themeColor="text1"/>
        </w:rPr>
        <w:t xml:space="preserve">ападно, на около 2,1 </w:t>
      </w:r>
      <w:proofErr w:type="spellStart"/>
      <w:r w:rsidR="00D56B37">
        <w:rPr>
          <w:color w:val="000000" w:themeColor="text1"/>
        </w:rPr>
        <w:t>km</w:t>
      </w:r>
      <w:proofErr w:type="spellEnd"/>
      <w:r w:rsidR="00D56B37">
        <w:rPr>
          <w:color w:val="000000" w:themeColor="text1"/>
        </w:rPr>
        <w:t xml:space="preserve"> от пистата и 3,</w:t>
      </w:r>
      <w:r w:rsidRPr="00FD13DA">
        <w:rPr>
          <w:color w:val="000000" w:themeColor="text1"/>
        </w:rPr>
        <w:t xml:space="preserve">8 </w:t>
      </w:r>
      <w:proofErr w:type="spellStart"/>
      <w:r w:rsidRPr="00FD13DA">
        <w:rPr>
          <w:color w:val="000000" w:themeColor="text1"/>
        </w:rPr>
        <w:t>km</w:t>
      </w:r>
      <w:proofErr w:type="spellEnd"/>
      <w:r w:rsidRPr="00FD13DA">
        <w:rPr>
          <w:color w:val="000000" w:themeColor="text1"/>
        </w:rPr>
        <w:t xml:space="preserve"> от Терминал 3;</w:t>
      </w:r>
    </w:p>
    <w:p w14:paraId="4C5B8505" w14:textId="36A265E6"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ДКЦ 28 (</w:t>
      </w:r>
      <w:proofErr w:type="spellStart"/>
      <w:r w:rsidRPr="00FD13DA">
        <w:rPr>
          <w:color w:val="000000" w:themeColor="text1"/>
        </w:rPr>
        <w:t>поз</w:t>
      </w:r>
      <w:proofErr w:type="spellEnd"/>
      <w:r w:rsidRPr="00FD13DA">
        <w:rPr>
          <w:color w:val="000000" w:themeColor="text1"/>
        </w:rPr>
        <w:t xml:space="preserve">. 29) </w:t>
      </w:r>
      <w:r w:rsidR="00D56B37">
        <w:rPr>
          <w:color w:val="000000" w:themeColor="text1"/>
        </w:rPr>
        <w:t>–</w:t>
      </w:r>
      <w:r w:rsidRPr="00FD13DA">
        <w:rPr>
          <w:color w:val="000000" w:themeColor="text1"/>
        </w:rPr>
        <w:t xml:space="preserve"> южно</w:t>
      </w:r>
      <w:r w:rsidR="00D56B37">
        <w:rPr>
          <w:color w:val="000000" w:themeColor="text1"/>
        </w:rPr>
        <w:t xml:space="preserve">, на около 2,5 </w:t>
      </w:r>
      <w:proofErr w:type="spellStart"/>
      <w:r w:rsidR="00D56B37">
        <w:rPr>
          <w:color w:val="000000" w:themeColor="text1"/>
        </w:rPr>
        <w:t>km</w:t>
      </w:r>
      <w:proofErr w:type="spellEnd"/>
      <w:r w:rsidR="00D56B37">
        <w:rPr>
          <w:color w:val="000000" w:themeColor="text1"/>
        </w:rPr>
        <w:t xml:space="preserve"> от пистата и 2,</w:t>
      </w:r>
      <w:r w:rsidRPr="00FD13DA">
        <w:rPr>
          <w:color w:val="000000" w:themeColor="text1"/>
        </w:rPr>
        <w:t xml:space="preserve">3 </w:t>
      </w:r>
      <w:proofErr w:type="spellStart"/>
      <w:r w:rsidRPr="00FD13DA">
        <w:rPr>
          <w:color w:val="000000" w:themeColor="text1"/>
        </w:rPr>
        <w:t>km</w:t>
      </w:r>
      <w:proofErr w:type="spellEnd"/>
      <w:r w:rsidRPr="00FD13DA">
        <w:rPr>
          <w:color w:val="000000" w:themeColor="text1"/>
        </w:rPr>
        <w:t xml:space="preserve"> от Терминал 3;</w:t>
      </w:r>
    </w:p>
    <w:p w14:paraId="6E0AE3FC" w14:textId="5D72B10D"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ДГ № 13 „Калинка“ (</w:t>
      </w:r>
      <w:proofErr w:type="spellStart"/>
      <w:r w:rsidRPr="00FD13DA">
        <w:rPr>
          <w:color w:val="000000" w:themeColor="text1"/>
        </w:rPr>
        <w:t>поз</w:t>
      </w:r>
      <w:proofErr w:type="spellEnd"/>
      <w:r w:rsidRPr="00FD13DA">
        <w:rPr>
          <w:color w:val="000000" w:themeColor="text1"/>
        </w:rPr>
        <w:t xml:space="preserve">. 24) </w:t>
      </w:r>
      <w:r w:rsidR="00D56B37">
        <w:rPr>
          <w:color w:val="000000" w:themeColor="text1"/>
        </w:rPr>
        <w:t>–</w:t>
      </w:r>
      <w:r w:rsidRPr="00FD13DA">
        <w:rPr>
          <w:color w:val="000000" w:themeColor="text1"/>
        </w:rPr>
        <w:t xml:space="preserve"> намира</w:t>
      </w:r>
      <w:r w:rsidR="00D56B37">
        <w:rPr>
          <w:color w:val="000000" w:themeColor="text1"/>
        </w:rPr>
        <w:t xml:space="preserve"> се на около 2,</w:t>
      </w:r>
      <w:r w:rsidRPr="00FD13DA">
        <w:rPr>
          <w:color w:val="000000" w:themeColor="text1"/>
        </w:rPr>
        <w:t xml:space="preserve">5 </w:t>
      </w:r>
      <w:proofErr w:type="spellStart"/>
      <w:r w:rsidRPr="00FD13DA">
        <w:rPr>
          <w:color w:val="000000" w:themeColor="text1"/>
        </w:rPr>
        <w:t>km</w:t>
      </w:r>
      <w:proofErr w:type="spellEnd"/>
      <w:r w:rsidRPr="00FD13DA">
        <w:rPr>
          <w:color w:val="000000" w:themeColor="text1"/>
        </w:rPr>
        <w:t xml:space="preserve"> южно от пистата и 2 </w:t>
      </w:r>
      <w:proofErr w:type="spellStart"/>
      <w:r w:rsidRPr="00FD13DA">
        <w:rPr>
          <w:color w:val="000000" w:themeColor="text1"/>
        </w:rPr>
        <w:t>km</w:t>
      </w:r>
      <w:proofErr w:type="spellEnd"/>
      <w:r w:rsidRPr="00FD13DA">
        <w:rPr>
          <w:color w:val="000000" w:themeColor="text1"/>
        </w:rPr>
        <w:t xml:space="preserve"> югозападно от Терминал 3;</w:t>
      </w:r>
    </w:p>
    <w:p w14:paraId="32D92C37" w14:textId="0C252CDA"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 xml:space="preserve">108 СУ „Никола </w:t>
      </w:r>
      <w:proofErr w:type="spellStart"/>
      <w:r w:rsidRPr="00FD13DA">
        <w:rPr>
          <w:color w:val="000000" w:themeColor="text1"/>
        </w:rPr>
        <w:t>Беловеждов</w:t>
      </w:r>
      <w:proofErr w:type="spellEnd"/>
      <w:r w:rsidRPr="00FD13DA">
        <w:rPr>
          <w:color w:val="000000" w:themeColor="text1"/>
        </w:rPr>
        <w:t>“ (</w:t>
      </w:r>
      <w:proofErr w:type="spellStart"/>
      <w:r w:rsidRPr="00FD13DA">
        <w:rPr>
          <w:color w:val="000000" w:themeColor="text1"/>
        </w:rPr>
        <w:t>поз</w:t>
      </w:r>
      <w:proofErr w:type="spellEnd"/>
      <w:r w:rsidRPr="00FD13DA">
        <w:rPr>
          <w:color w:val="000000" w:themeColor="text1"/>
        </w:rPr>
        <w:t xml:space="preserve">. 25) </w:t>
      </w:r>
      <w:r w:rsidR="00D56B37">
        <w:rPr>
          <w:color w:val="000000" w:themeColor="text1"/>
        </w:rPr>
        <w:t>–</w:t>
      </w:r>
      <w:r w:rsidRPr="00FD13DA">
        <w:rPr>
          <w:color w:val="000000" w:themeColor="text1"/>
        </w:rPr>
        <w:t xml:space="preserve"> на</w:t>
      </w:r>
      <w:r w:rsidR="00D56B37">
        <w:rPr>
          <w:color w:val="000000" w:themeColor="text1"/>
        </w:rPr>
        <w:t xml:space="preserve"> 2,5 </w:t>
      </w:r>
      <w:proofErr w:type="spellStart"/>
      <w:r w:rsidR="00D56B37">
        <w:rPr>
          <w:color w:val="000000" w:themeColor="text1"/>
        </w:rPr>
        <w:t>km</w:t>
      </w:r>
      <w:proofErr w:type="spellEnd"/>
      <w:r w:rsidR="00D56B37">
        <w:rPr>
          <w:color w:val="000000" w:themeColor="text1"/>
        </w:rPr>
        <w:t xml:space="preserve"> южно от пистата и 2,</w:t>
      </w:r>
      <w:r w:rsidRPr="00FD13DA">
        <w:rPr>
          <w:color w:val="000000" w:themeColor="text1"/>
        </w:rPr>
        <w:t xml:space="preserve">7 </w:t>
      </w:r>
      <w:proofErr w:type="spellStart"/>
      <w:r w:rsidRPr="00FD13DA">
        <w:rPr>
          <w:color w:val="000000" w:themeColor="text1"/>
        </w:rPr>
        <w:t>km</w:t>
      </w:r>
      <w:proofErr w:type="spellEnd"/>
      <w:r w:rsidRPr="00FD13DA">
        <w:rPr>
          <w:color w:val="000000" w:themeColor="text1"/>
        </w:rPr>
        <w:t xml:space="preserve"> югозападно от Терминал 3;</w:t>
      </w:r>
    </w:p>
    <w:p w14:paraId="50820296" w14:textId="433A407C"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ДГ № 36 „Пеперуда“ (</w:t>
      </w:r>
      <w:proofErr w:type="spellStart"/>
      <w:r w:rsidRPr="00FD13DA">
        <w:rPr>
          <w:color w:val="000000" w:themeColor="text1"/>
        </w:rPr>
        <w:t>поз</w:t>
      </w:r>
      <w:proofErr w:type="spellEnd"/>
      <w:r w:rsidRPr="00FD13DA">
        <w:rPr>
          <w:color w:val="000000" w:themeColor="text1"/>
        </w:rPr>
        <w:t>. 26) -  на</w:t>
      </w:r>
      <w:r w:rsidR="00D56B37">
        <w:rPr>
          <w:color w:val="000000" w:themeColor="text1"/>
        </w:rPr>
        <w:t xml:space="preserve"> около 2,5 </w:t>
      </w:r>
      <w:proofErr w:type="spellStart"/>
      <w:r w:rsidR="00D56B37">
        <w:rPr>
          <w:color w:val="000000" w:themeColor="text1"/>
        </w:rPr>
        <w:t>km</w:t>
      </w:r>
      <w:proofErr w:type="spellEnd"/>
      <w:r w:rsidR="00D56B37">
        <w:rPr>
          <w:color w:val="000000" w:themeColor="text1"/>
        </w:rPr>
        <w:t xml:space="preserve"> южно от пистата и 2,</w:t>
      </w:r>
      <w:r w:rsidRPr="00FD13DA">
        <w:rPr>
          <w:color w:val="000000" w:themeColor="text1"/>
        </w:rPr>
        <w:t xml:space="preserve">5 </w:t>
      </w:r>
      <w:proofErr w:type="spellStart"/>
      <w:r w:rsidRPr="00FD13DA">
        <w:rPr>
          <w:color w:val="000000" w:themeColor="text1"/>
        </w:rPr>
        <w:t>km</w:t>
      </w:r>
      <w:proofErr w:type="spellEnd"/>
      <w:r w:rsidRPr="00FD13DA">
        <w:rPr>
          <w:color w:val="000000" w:themeColor="text1"/>
        </w:rPr>
        <w:t xml:space="preserve"> юг-югозападно от Терминал 3;</w:t>
      </w:r>
    </w:p>
    <w:p w14:paraId="26AA0EB5" w14:textId="3B2FB6CE" w:rsidR="00FD13DA" w:rsidRPr="00FD13DA" w:rsidRDefault="00FD13DA" w:rsidP="002D1A33">
      <w:pPr>
        <w:widowControl w:val="0"/>
        <w:autoSpaceDE w:val="0"/>
        <w:autoSpaceDN w:val="0"/>
        <w:adjustRightInd w:val="0"/>
        <w:spacing w:line="276" w:lineRule="auto"/>
        <w:ind w:left="851" w:right="-2" w:hanging="284"/>
        <w:jc w:val="both"/>
        <w:rPr>
          <w:color w:val="000000" w:themeColor="text1"/>
        </w:rPr>
      </w:pPr>
      <w:r w:rsidRPr="00FD13DA">
        <w:rPr>
          <w:color w:val="000000" w:themeColor="text1"/>
        </w:rPr>
        <w:t>•</w:t>
      </w:r>
      <w:r w:rsidRPr="00FD13DA">
        <w:rPr>
          <w:color w:val="000000" w:themeColor="text1"/>
        </w:rPr>
        <w:tab/>
        <w:t>69 СУ „Димитър Маринов“ (</w:t>
      </w:r>
      <w:proofErr w:type="spellStart"/>
      <w:r w:rsidRPr="00FD13DA">
        <w:rPr>
          <w:color w:val="000000" w:themeColor="text1"/>
        </w:rPr>
        <w:t>поз</w:t>
      </w:r>
      <w:proofErr w:type="spellEnd"/>
      <w:r w:rsidRPr="00FD13DA">
        <w:rPr>
          <w:color w:val="000000" w:themeColor="text1"/>
        </w:rPr>
        <w:t xml:space="preserve">. 27) </w:t>
      </w:r>
      <w:r w:rsidR="00D56B37">
        <w:rPr>
          <w:color w:val="000000" w:themeColor="text1"/>
        </w:rPr>
        <w:t>–</w:t>
      </w:r>
      <w:r w:rsidRPr="00FD13DA">
        <w:rPr>
          <w:color w:val="000000" w:themeColor="text1"/>
        </w:rPr>
        <w:t xml:space="preserve"> на</w:t>
      </w:r>
      <w:r w:rsidR="00D56B37">
        <w:rPr>
          <w:color w:val="000000" w:themeColor="text1"/>
        </w:rPr>
        <w:t xml:space="preserve"> 2,</w:t>
      </w:r>
      <w:r w:rsidRPr="00FD13DA">
        <w:rPr>
          <w:color w:val="000000" w:themeColor="text1"/>
        </w:rPr>
        <w:t xml:space="preserve">7 </w:t>
      </w:r>
      <w:proofErr w:type="spellStart"/>
      <w:r w:rsidRPr="00FD13DA">
        <w:rPr>
          <w:color w:val="000000" w:themeColor="text1"/>
        </w:rPr>
        <w:t>km</w:t>
      </w:r>
      <w:proofErr w:type="spellEnd"/>
      <w:r w:rsidRPr="00FD13DA">
        <w:rPr>
          <w:color w:val="000000" w:themeColor="text1"/>
        </w:rPr>
        <w:t xml:space="preserve"> юж</w:t>
      </w:r>
      <w:r w:rsidR="00D56B37">
        <w:rPr>
          <w:color w:val="000000" w:themeColor="text1"/>
        </w:rPr>
        <w:t>но от пистата и 2,</w:t>
      </w:r>
      <w:r w:rsidRPr="00FD13DA">
        <w:rPr>
          <w:color w:val="000000" w:themeColor="text1"/>
        </w:rPr>
        <w:t xml:space="preserve">6 юг-югозападно </w:t>
      </w:r>
      <w:proofErr w:type="spellStart"/>
      <w:r w:rsidRPr="00FD13DA">
        <w:rPr>
          <w:color w:val="000000" w:themeColor="text1"/>
        </w:rPr>
        <w:t>km</w:t>
      </w:r>
      <w:proofErr w:type="spellEnd"/>
      <w:r w:rsidRPr="00FD13DA">
        <w:rPr>
          <w:color w:val="000000" w:themeColor="text1"/>
        </w:rPr>
        <w:t xml:space="preserve"> от Терминал 3;</w:t>
      </w:r>
    </w:p>
    <w:p w14:paraId="608B3559" w14:textId="15DCB7EF" w:rsidR="00FD13DA" w:rsidRPr="00D06847" w:rsidRDefault="00FD13DA" w:rsidP="002D1A33">
      <w:pPr>
        <w:widowControl w:val="0"/>
        <w:autoSpaceDE w:val="0"/>
        <w:autoSpaceDN w:val="0"/>
        <w:adjustRightInd w:val="0"/>
        <w:spacing w:line="276" w:lineRule="auto"/>
        <w:ind w:left="851" w:right="-2" w:hanging="284"/>
        <w:jc w:val="both"/>
        <w:rPr>
          <w:color w:val="FF0000"/>
        </w:rPr>
      </w:pPr>
      <w:r w:rsidRPr="00FD13DA">
        <w:rPr>
          <w:color w:val="000000" w:themeColor="text1"/>
        </w:rPr>
        <w:t>•</w:t>
      </w:r>
      <w:r w:rsidRPr="00FD13DA">
        <w:rPr>
          <w:color w:val="000000" w:themeColor="text1"/>
        </w:rPr>
        <w:tab/>
        <w:t xml:space="preserve">ДГ № 21 „Ежко </w:t>
      </w:r>
      <w:proofErr w:type="spellStart"/>
      <w:r w:rsidRPr="00FD13DA">
        <w:rPr>
          <w:color w:val="000000" w:themeColor="text1"/>
        </w:rPr>
        <w:t>Бежко</w:t>
      </w:r>
      <w:proofErr w:type="spellEnd"/>
      <w:r w:rsidRPr="00FD13DA">
        <w:rPr>
          <w:color w:val="000000" w:themeColor="text1"/>
        </w:rPr>
        <w:t xml:space="preserve">“ </w:t>
      </w:r>
      <w:r w:rsidR="00D56B37">
        <w:rPr>
          <w:color w:val="000000" w:themeColor="text1"/>
        </w:rPr>
        <w:t>–</w:t>
      </w:r>
      <w:r w:rsidRPr="00FD13DA">
        <w:rPr>
          <w:color w:val="000000" w:themeColor="text1"/>
        </w:rPr>
        <w:t xml:space="preserve"> втора</w:t>
      </w:r>
      <w:r w:rsidR="00D56B37">
        <w:rPr>
          <w:color w:val="000000" w:themeColor="text1"/>
        </w:rPr>
        <w:t xml:space="preserve"> </w:t>
      </w:r>
      <w:r w:rsidRPr="00FD13DA">
        <w:rPr>
          <w:color w:val="000000" w:themeColor="text1"/>
        </w:rPr>
        <w:t>сграда (</w:t>
      </w:r>
      <w:proofErr w:type="spellStart"/>
      <w:r w:rsidRPr="00FD13DA">
        <w:rPr>
          <w:color w:val="000000" w:themeColor="text1"/>
        </w:rPr>
        <w:t>поз</w:t>
      </w:r>
      <w:proofErr w:type="spellEnd"/>
      <w:r w:rsidRPr="00FD13DA">
        <w:rPr>
          <w:color w:val="000000" w:themeColor="text1"/>
        </w:rPr>
        <w:t xml:space="preserve">. 28) </w:t>
      </w:r>
      <w:r w:rsidR="00D56B37">
        <w:rPr>
          <w:color w:val="000000" w:themeColor="text1"/>
        </w:rPr>
        <w:t>–</w:t>
      </w:r>
      <w:r w:rsidRPr="00FD13DA">
        <w:rPr>
          <w:color w:val="000000" w:themeColor="text1"/>
        </w:rPr>
        <w:t xml:space="preserve"> намира</w:t>
      </w:r>
      <w:r w:rsidR="00D56B37">
        <w:rPr>
          <w:color w:val="000000" w:themeColor="text1"/>
        </w:rPr>
        <w:t xml:space="preserve"> се южно, на около 2,5 </w:t>
      </w:r>
      <w:proofErr w:type="spellStart"/>
      <w:r w:rsidR="00D56B37">
        <w:rPr>
          <w:color w:val="000000" w:themeColor="text1"/>
        </w:rPr>
        <w:t>km</w:t>
      </w:r>
      <w:proofErr w:type="spellEnd"/>
      <w:r w:rsidR="00D56B37">
        <w:rPr>
          <w:color w:val="000000" w:themeColor="text1"/>
        </w:rPr>
        <w:t xml:space="preserve"> от пистата и 2,</w:t>
      </w:r>
      <w:r w:rsidRPr="00FD13DA">
        <w:rPr>
          <w:color w:val="000000" w:themeColor="text1"/>
        </w:rPr>
        <w:t xml:space="preserve">2 </w:t>
      </w:r>
      <w:proofErr w:type="spellStart"/>
      <w:r w:rsidRPr="00FD13DA">
        <w:rPr>
          <w:color w:val="000000" w:themeColor="text1"/>
        </w:rPr>
        <w:t>km</w:t>
      </w:r>
      <w:proofErr w:type="spellEnd"/>
      <w:r w:rsidRPr="00FD13DA">
        <w:rPr>
          <w:color w:val="000000" w:themeColor="text1"/>
        </w:rPr>
        <w:t xml:space="preserve"> от Терминал 3.</w:t>
      </w:r>
    </w:p>
    <w:p w14:paraId="168C7B94" w14:textId="77777777" w:rsidR="00A7744C" w:rsidRDefault="00A7744C" w:rsidP="002D1A33">
      <w:pPr>
        <w:widowControl w:val="0"/>
        <w:autoSpaceDE w:val="0"/>
        <w:autoSpaceDN w:val="0"/>
        <w:adjustRightInd w:val="0"/>
        <w:spacing w:line="276" w:lineRule="auto"/>
        <w:ind w:right="-2" w:firstLine="567"/>
        <w:jc w:val="both"/>
        <w:rPr>
          <w:rFonts w:eastAsia="Courier New" w:cs="Courier New"/>
          <w:b/>
          <w:i/>
          <w:lang w:val="x-none"/>
        </w:rPr>
      </w:pPr>
    </w:p>
    <w:p w14:paraId="5CA122EC" w14:textId="7C5DF1A9" w:rsidR="008F703A" w:rsidRPr="00774E07" w:rsidRDefault="008F703A" w:rsidP="002D1A33">
      <w:pPr>
        <w:widowControl w:val="0"/>
        <w:autoSpaceDE w:val="0"/>
        <w:autoSpaceDN w:val="0"/>
        <w:adjustRightInd w:val="0"/>
        <w:spacing w:line="276" w:lineRule="auto"/>
        <w:ind w:right="-2" w:firstLine="567"/>
        <w:jc w:val="both"/>
        <w:rPr>
          <w:rFonts w:eastAsia="Courier New" w:cs="Courier New"/>
          <w:b/>
          <w:i/>
          <w:lang w:val="x-none"/>
        </w:rPr>
      </w:pPr>
      <w:r w:rsidRPr="00774E07">
        <w:rPr>
          <w:rFonts w:eastAsia="Courier New" w:cs="Courier New"/>
          <w:b/>
          <w:i/>
          <w:lang w:val="x-none"/>
        </w:rPr>
        <w:t xml:space="preserve">Зони за отдих и </w:t>
      </w:r>
      <w:proofErr w:type="spellStart"/>
      <w:r w:rsidRPr="00774E07">
        <w:rPr>
          <w:rFonts w:eastAsia="Courier New" w:cs="Courier New"/>
          <w:b/>
          <w:i/>
          <w:lang w:val="x-none"/>
        </w:rPr>
        <w:t>рекреация</w:t>
      </w:r>
      <w:proofErr w:type="spellEnd"/>
    </w:p>
    <w:p w14:paraId="656B8579" w14:textId="43E1C1EA" w:rsidR="00D56B37" w:rsidRPr="00CD4B3B" w:rsidRDefault="005D7FBE" w:rsidP="002D1A33">
      <w:pPr>
        <w:widowControl w:val="0"/>
        <w:autoSpaceDE w:val="0"/>
        <w:autoSpaceDN w:val="0"/>
        <w:adjustRightInd w:val="0"/>
        <w:spacing w:line="276" w:lineRule="auto"/>
        <w:ind w:right="-2" w:firstLine="567"/>
        <w:jc w:val="both"/>
        <w:rPr>
          <w:rFonts w:eastAsia="Calibri"/>
          <w:color w:val="FF0000"/>
          <w:lang w:val="en-US"/>
        </w:rPr>
      </w:pPr>
      <w:r w:rsidRPr="005D7FBE">
        <w:rPr>
          <w:rFonts w:eastAsia="Calibri"/>
        </w:rPr>
        <w:t>Най-близко разположените до територията на И</w:t>
      </w:r>
      <w:r w:rsidR="008F703A" w:rsidRPr="005D7FBE">
        <w:rPr>
          <w:rFonts w:eastAsia="Calibri"/>
        </w:rPr>
        <w:t xml:space="preserve">П </w:t>
      </w:r>
      <w:r w:rsidRPr="005D7FBE">
        <w:rPr>
          <w:rFonts w:eastAsia="Calibri"/>
        </w:rPr>
        <w:t xml:space="preserve">зони за отдих и почивка, са представени на </w:t>
      </w:r>
      <w:r>
        <w:rPr>
          <w:rFonts w:eastAsia="Calibri"/>
        </w:rPr>
        <w:t>Фиг. 2-3.</w:t>
      </w:r>
    </w:p>
    <w:p w14:paraId="25D1FC40" w14:textId="7380F8FE" w:rsidR="00D56B37" w:rsidRDefault="005D7FBE" w:rsidP="002D1A33">
      <w:pPr>
        <w:widowControl w:val="0"/>
        <w:autoSpaceDE w:val="0"/>
        <w:autoSpaceDN w:val="0"/>
        <w:adjustRightInd w:val="0"/>
        <w:spacing w:line="276" w:lineRule="auto"/>
        <w:ind w:right="-2"/>
        <w:jc w:val="both"/>
        <w:rPr>
          <w:rFonts w:eastAsia="Calibri"/>
          <w:color w:val="FF0000"/>
        </w:rPr>
      </w:pPr>
      <w:r>
        <w:rPr>
          <w:noProof/>
          <w:lang w:val="en-US" w:eastAsia="en-US"/>
        </w:rPr>
        <w:drawing>
          <wp:inline distT="0" distB="0" distL="0" distR="0" wp14:anchorId="35DD27F4" wp14:editId="23059B2E">
            <wp:extent cx="5939790" cy="3809365"/>
            <wp:effectExtent l="0" t="0" r="381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39790" cy="3809365"/>
                    </a:xfrm>
                    <a:prstGeom prst="rect">
                      <a:avLst/>
                    </a:prstGeom>
                  </pic:spPr>
                </pic:pic>
              </a:graphicData>
            </a:graphic>
          </wp:inline>
        </w:drawing>
      </w:r>
    </w:p>
    <w:p w14:paraId="038264CB" w14:textId="33086A5F" w:rsidR="00D56B37" w:rsidRPr="00864621" w:rsidRDefault="005D7FBE" w:rsidP="002D1A33">
      <w:pPr>
        <w:keepNext/>
        <w:keepLines/>
        <w:spacing w:line="276" w:lineRule="auto"/>
        <w:ind w:right="39"/>
        <w:jc w:val="center"/>
        <w:rPr>
          <w:rFonts w:eastAsia="Calibri"/>
          <w:b/>
          <w:i/>
          <w:color w:val="002060"/>
          <w:sz w:val="20"/>
        </w:rPr>
      </w:pPr>
      <w:r w:rsidRPr="00864621">
        <w:rPr>
          <w:rFonts w:eastAsia="Calibri"/>
          <w:b/>
          <w:i/>
          <w:color w:val="002060"/>
          <w:sz w:val="20"/>
        </w:rPr>
        <w:t xml:space="preserve">Фиг. 2-3 Местоположение на площадката на ИП спрямо зони за отдих и </w:t>
      </w:r>
      <w:proofErr w:type="spellStart"/>
      <w:r w:rsidRPr="00864621">
        <w:rPr>
          <w:rFonts w:eastAsia="Calibri"/>
          <w:b/>
          <w:i/>
          <w:color w:val="002060"/>
          <w:sz w:val="20"/>
        </w:rPr>
        <w:t>рекреация</w:t>
      </w:r>
      <w:proofErr w:type="spellEnd"/>
    </w:p>
    <w:p w14:paraId="51514207" w14:textId="77777777" w:rsidR="000D6227" w:rsidRDefault="000D6227" w:rsidP="002D1A33">
      <w:pPr>
        <w:widowControl w:val="0"/>
        <w:autoSpaceDE w:val="0"/>
        <w:autoSpaceDN w:val="0"/>
        <w:adjustRightInd w:val="0"/>
        <w:spacing w:line="276" w:lineRule="auto"/>
        <w:ind w:right="-2" w:firstLine="567"/>
        <w:jc w:val="both"/>
        <w:rPr>
          <w:rFonts w:eastAsia="Calibri"/>
          <w:color w:val="FF0000"/>
        </w:rPr>
      </w:pPr>
    </w:p>
    <w:p w14:paraId="65332C82" w14:textId="0C2D531B" w:rsidR="000D6227" w:rsidRPr="00DC1717" w:rsidRDefault="000D6227" w:rsidP="002D1A33">
      <w:pPr>
        <w:widowControl w:val="0"/>
        <w:autoSpaceDE w:val="0"/>
        <w:autoSpaceDN w:val="0"/>
        <w:adjustRightInd w:val="0"/>
        <w:spacing w:line="276" w:lineRule="auto"/>
        <w:ind w:right="-2" w:firstLine="567"/>
        <w:jc w:val="both"/>
        <w:rPr>
          <w:rFonts w:eastAsia="Calibri"/>
        </w:rPr>
      </w:pPr>
      <w:r w:rsidRPr="00DC1717">
        <w:rPr>
          <w:rFonts w:eastAsia="Calibri"/>
        </w:rPr>
        <w:lastRenderedPageBreak/>
        <w:t xml:space="preserve">Отстоянията от площадката на ИП до най-близко разположените зони за отдих и </w:t>
      </w:r>
      <w:proofErr w:type="spellStart"/>
      <w:r w:rsidRPr="00DC1717">
        <w:rPr>
          <w:rFonts w:eastAsia="Calibri"/>
        </w:rPr>
        <w:t>рек</w:t>
      </w:r>
      <w:r w:rsidR="00E411A3">
        <w:rPr>
          <w:rFonts w:eastAsia="Calibri"/>
        </w:rPr>
        <w:t>р</w:t>
      </w:r>
      <w:r w:rsidRPr="00DC1717">
        <w:rPr>
          <w:rFonts w:eastAsia="Calibri"/>
        </w:rPr>
        <w:t>еация</w:t>
      </w:r>
      <w:proofErr w:type="spellEnd"/>
      <w:r w:rsidRPr="00DC1717">
        <w:rPr>
          <w:rFonts w:eastAsia="Calibri"/>
        </w:rPr>
        <w:t>, са както следва:</w:t>
      </w:r>
    </w:p>
    <w:p w14:paraId="6D6DC22F" w14:textId="3FD135DB" w:rsidR="000D6227" w:rsidRPr="00DC1717" w:rsidRDefault="000D6227" w:rsidP="002D1A33">
      <w:pPr>
        <w:widowControl w:val="0"/>
        <w:autoSpaceDE w:val="0"/>
        <w:autoSpaceDN w:val="0"/>
        <w:adjustRightInd w:val="0"/>
        <w:spacing w:line="276" w:lineRule="auto"/>
        <w:ind w:right="-2" w:firstLine="567"/>
        <w:jc w:val="both"/>
        <w:rPr>
          <w:rFonts w:eastAsia="Calibri"/>
        </w:rPr>
      </w:pPr>
      <w:r w:rsidRPr="00DC1717">
        <w:rPr>
          <w:rFonts w:eastAsia="Calibri"/>
        </w:rPr>
        <w:t>•</w:t>
      </w:r>
      <w:r w:rsidRPr="00DC1717">
        <w:rPr>
          <w:rFonts w:eastAsia="Calibri"/>
        </w:rPr>
        <w:tab/>
        <w:t xml:space="preserve"> Парк „Летище София“ </w:t>
      </w:r>
      <w:r w:rsidRPr="00DC1717">
        <w:rPr>
          <w:rFonts w:eastAsia="Calibri"/>
          <w:lang w:val="en-US"/>
        </w:rPr>
        <w:t>(</w:t>
      </w:r>
      <w:r w:rsidRPr="00DC1717">
        <w:rPr>
          <w:rFonts w:eastAsia="Calibri"/>
        </w:rPr>
        <w:t>разположен в непосредствена близост до Терминал 2</w:t>
      </w:r>
      <w:r w:rsidRPr="00DC1717">
        <w:rPr>
          <w:rFonts w:eastAsia="Calibri"/>
          <w:lang w:val="en-US"/>
        </w:rPr>
        <w:t>)</w:t>
      </w:r>
      <w:r w:rsidRPr="00DC1717">
        <w:rPr>
          <w:rFonts w:eastAsia="Calibri"/>
        </w:rPr>
        <w:t xml:space="preserve"> – </w:t>
      </w:r>
      <w:r w:rsidR="00DC1717">
        <w:rPr>
          <w:rFonts w:eastAsia="Calibri"/>
        </w:rPr>
        <w:t xml:space="preserve">                 </w:t>
      </w:r>
      <w:r w:rsidRPr="00DC1717">
        <w:rPr>
          <w:rFonts w:eastAsia="Calibri"/>
        </w:rPr>
        <w:t xml:space="preserve">378 </w:t>
      </w:r>
      <w:r w:rsidRPr="00DC1717">
        <w:rPr>
          <w:rFonts w:eastAsia="Calibri"/>
          <w:lang w:val="en-US"/>
        </w:rPr>
        <w:t>m</w:t>
      </w:r>
      <w:r w:rsidR="00DC1717">
        <w:rPr>
          <w:rFonts w:eastAsia="Calibri"/>
        </w:rPr>
        <w:t xml:space="preserve"> в източна посока</w:t>
      </w:r>
      <w:r w:rsidR="00DC1717" w:rsidRPr="00DC1717">
        <w:rPr>
          <w:rFonts w:eastAsia="Calibri"/>
        </w:rPr>
        <w:t>;</w:t>
      </w:r>
    </w:p>
    <w:p w14:paraId="15F2653F" w14:textId="03E079F8" w:rsidR="00D56B37" w:rsidRPr="00DC1717" w:rsidRDefault="000D6227" w:rsidP="002D1A33">
      <w:pPr>
        <w:widowControl w:val="0"/>
        <w:autoSpaceDE w:val="0"/>
        <w:autoSpaceDN w:val="0"/>
        <w:adjustRightInd w:val="0"/>
        <w:spacing w:line="276" w:lineRule="auto"/>
        <w:ind w:right="-2" w:firstLine="567"/>
        <w:jc w:val="both"/>
        <w:rPr>
          <w:rFonts w:eastAsia="Calibri"/>
        </w:rPr>
      </w:pPr>
      <w:r w:rsidRPr="00DC1717">
        <w:rPr>
          <w:rFonts w:eastAsia="Calibri"/>
        </w:rPr>
        <w:t>•</w:t>
      </w:r>
      <w:r w:rsidRPr="00DC1717">
        <w:rPr>
          <w:rFonts w:eastAsia="Calibri"/>
        </w:rPr>
        <w:tab/>
      </w:r>
      <w:r w:rsidR="00DC1717" w:rsidRPr="00DC1717">
        <w:rPr>
          <w:rFonts w:eastAsia="Calibri"/>
        </w:rPr>
        <w:t xml:space="preserve"> Паркова зона </w:t>
      </w:r>
      <w:r w:rsidR="00DC1717" w:rsidRPr="00DC1717">
        <w:rPr>
          <w:rFonts w:eastAsia="Calibri"/>
          <w:lang w:val="en-US"/>
        </w:rPr>
        <w:t>(</w:t>
      </w:r>
      <w:r w:rsidR="00DC1717" w:rsidRPr="00DC1717">
        <w:rPr>
          <w:rFonts w:eastAsia="Calibri"/>
        </w:rPr>
        <w:t>разположена в близост до авиационния център</w:t>
      </w:r>
      <w:r w:rsidR="00DC1717" w:rsidRPr="00DC1717">
        <w:rPr>
          <w:rFonts w:eastAsia="Calibri"/>
          <w:lang w:val="en-US"/>
        </w:rPr>
        <w:t>)</w:t>
      </w:r>
      <w:r w:rsidR="00DC1717" w:rsidRPr="00DC1717">
        <w:rPr>
          <w:rFonts w:eastAsia="Calibri"/>
        </w:rPr>
        <w:t xml:space="preserve"> – 962 </w:t>
      </w:r>
      <w:r w:rsidR="00DC1717" w:rsidRPr="00DC1717">
        <w:rPr>
          <w:rFonts w:eastAsia="Calibri"/>
          <w:lang w:val="en-US"/>
        </w:rPr>
        <w:t>m</w:t>
      </w:r>
      <w:r w:rsidR="00DC1717">
        <w:rPr>
          <w:rFonts w:eastAsia="Calibri"/>
        </w:rPr>
        <w:t xml:space="preserve"> в западна посока</w:t>
      </w:r>
      <w:r w:rsidR="00DC1717" w:rsidRPr="00DC1717">
        <w:rPr>
          <w:rFonts w:eastAsia="Calibri"/>
        </w:rPr>
        <w:t>;</w:t>
      </w:r>
    </w:p>
    <w:p w14:paraId="6F612BB8" w14:textId="27D9DAFC" w:rsidR="00DC1717" w:rsidRPr="00471476" w:rsidRDefault="00DC1717" w:rsidP="006A0BDA">
      <w:pPr>
        <w:pStyle w:val="ListParagraph"/>
        <w:widowControl w:val="0"/>
        <w:numPr>
          <w:ilvl w:val="0"/>
          <w:numId w:val="5"/>
        </w:numPr>
        <w:autoSpaceDE w:val="0"/>
        <w:autoSpaceDN w:val="0"/>
        <w:adjustRightInd w:val="0"/>
        <w:spacing w:line="276" w:lineRule="auto"/>
        <w:ind w:left="709" w:right="-2" w:hanging="142"/>
        <w:contextualSpacing w:val="0"/>
        <w:jc w:val="both"/>
        <w:rPr>
          <w:rFonts w:eastAsia="Calibri"/>
        </w:rPr>
      </w:pPr>
      <w:r w:rsidRPr="00471476">
        <w:rPr>
          <w:rFonts w:eastAsia="Calibri"/>
        </w:rPr>
        <w:t xml:space="preserve"> Парк „Правителствена аерогара“ – 1,5 </w:t>
      </w:r>
      <w:r w:rsidRPr="00471476">
        <w:rPr>
          <w:rFonts w:eastAsia="Calibri"/>
          <w:lang w:val="en-US"/>
        </w:rPr>
        <w:t>km</w:t>
      </w:r>
      <w:r w:rsidRPr="00471476">
        <w:rPr>
          <w:rFonts w:eastAsia="Calibri"/>
        </w:rPr>
        <w:t xml:space="preserve"> в западна посока.</w:t>
      </w:r>
    </w:p>
    <w:p w14:paraId="3FD16DA9" w14:textId="77777777" w:rsidR="00D56B37" w:rsidRPr="00471476" w:rsidRDefault="00D56B37" w:rsidP="002D1A33">
      <w:pPr>
        <w:widowControl w:val="0"/>
        <w:autoSpaceDE w:val="0"/>
        <w:autoSpaceDN w:val="0"/>
        <w:adjustRightInd w:val="0"/>
        <w:spacing w:line="276" w:lineRule="auto"/>
        <w:ind w:right="-2" w:firstLine="567"/>
        <w:jc w:val="both"/>
      </w:pPr>
    </w:p>
    <w:p w14:paraId="1AE1652D" w14:textId="3475C1EE" w:rsidR="00CD4B3B" w:rsidRDefault="008F703A" w:rsidP="002D1A33">
      <w:pPr>
        <w:widowControl w:val="0"/>
        <w:autoSpaceDE w:val="0"/>
        <w:autoSpaceDN w:val="0"/>
        <w:adjustRightInd w:val="0"/>
        <w:spacing w:line="276" w:lineRule="auto"/>
        <w:ind w:right="-2" w:firstLine="567"/>
        <w:jc w:val="both"/>
        <w:rPr>
          <w:rFonts w:eastAsia="Courier New" w:cs="Courier New"/>
          <w:b/>
          <w:i/>
          <w:lang w:val="x-none"/>
        </w:rPr>
      </w:pPr>
      <w:r w:rsidRPr="00774E07">
        <w:rPr>
          <w:rFonts w:eastAsia="Courier New" w:cs="Courier New"/>
          <w:b/>
          <w:i/>
        </w:rPr>
        <w:t>Т</w:t>
      </w:r>
      <w:proofErr w:type="spellStart"/>
      <w:r w:rsidRPr="00774E07">
        <w:rPr>
          <w:rFonts w:eastAsia="Courier New" w:cs="Courier New"/>
          <w:b/>
          <w:i/>
          <w:lang w:val="x-none"/>
        </w:rPr>
        <w:t>ранспортни</w:t>
      </w:r>
      <w:proofErr w:type="spellEnd"/>
      <w:r w:rsidRPr="00774E07">
        <w:rPr>
          <w:rFonts w:eastAsia="Courier New" w:cs="Courier New"/>
          <w:b/>
          <w:i/>
          <w:lang w:val="x-none"/>
        </w:rPr>
        <w:t xml:space="preserve"> пътища</w:t>
      </w:r>
    </w:p>
    <w:p w14:paraId="27760135" w14:textId="33C1A518" w:rsidR="00CD4B3B" w:rsidRDefault="00CD4B3B" w:rsidP="002D1A33">
      <w:pPr>
        <w:widowControl w:val="0"/>
        <w:autoSpaceDE w:val="0"/>
        <w:autoSpaceDN w:val="0"/>
        <w:adjustRightInd w:val="0"/>
        <w:spacing w:line="276" w:lineRule="auto"/>
        <w:ind w:right="-2" w:firstLine="567"/>
        <w:jc w:val="both"/>
        <w:rPr>
          <w:rFonts w:eastAsia="Courier New" w:cs="Courier New"/>
        </w:rPr>
      </w:pPr>
      <w:r>
        <w:rPr>
          <w:rFonts w:eastAsia="Courier New" w:cs="Courier New"/>
        </w:rPr>
        <w:t>На Фиг. 2-4 е представено местоположението на площадката на ИП спрямо най-близко разположените натоварени транспортни пътища, а именно:</w:t>
      </w:r>
    </w:p>
    <w:p w14:paraId="26E7539A" w14:textId="7C86187B" w:rsidR="00CD4B3B" w:rsidRDefault="00CD4B3B" w:rsidP="006A0BDA">
      <w:pPr>
        <w:pStyle w:val="ListParagraph"/>
        <w:widowControl w:val="0"/>
        <w:numPr>
          <w:ilvl w:val="0"/>
          <w:numId w:val="5"/>
        </w:numPr>
        <w:autoSpaceDE w:val="0"/>
        <w:autoSpaceDN w:val="0"/>
        <w:adjustRightInd w:val="0"/>
        <w:spacing w:line="276" w:lineRule="auto"/>
        <w:ind w:left="851" w:right="-2" w:hanging="284"/>
        <w:contextualSpacing w:val="0"/>
        <w:jc w:val="both"/>
        <w:rPr>
          <w:rFonts w:eastAsia="Courier New" w:cs="Courier New"/>
        </w:rPr>
      </w:pPr>
      <w:r>
        <w:rPr>
          <w:rFonts w:eastAsia="Courier New" w:cs="Courier New"/>
        </w:rPr>
        <w:t>Надземна част на софийското метро</w:t>
      </w:r>
      <w:r w:rsidR="00364B98">
        <w:rPr>
          <w:rFonts w:eastAsia="Courier New" w:cs="Courier New"/>
        </w:rPr>
        <w:t xml:space="preserve">, преминаваща </w:t>
      </w:r>
      <w:r>
        <w:rPr>
          <w:rFonts w:eastAsia="Courier New" w:cs="Courier New"/>
        </w:rPr>
        <w:t xml:space="preserve">на </w:t>
      </w:r>
      <w:r w:rsidR="00364B98">
        <w:rPr>
          <w:rFonts w:eastAsia="Courier New" w:cs="Courier New"/>
        </w:rPr>
        <w:t xml:space="preserve">около </w:t>
      </w:r>
      <w:r>
        <w:rPr>
          <w:rFonts w:eastAsia="Courier New" w:cs="Courier New"/>
        </w:rPr>
        <w:t xml:space="preserve">300 </w:t>
      </w:r>
      <w:r>
        <w:rPr>
          <w:rFonts w:eastAsia="Courier New" w:cs="Courier New"/>
          <w:lang w:val="en-US"/>
        </w:rPr>
        <w:t>m</w:t>
      </w:r>
      <w:r>
        <w:rPr>
          <w:rFonts w:eastAsia="Courier New" w:cs="Courier New"/>
        </w:rPr>
        <w:t xml:space="preserve"> в югоизточна посока;</w:t>
      </w:r>
    </w:p>
    <w:p w14:paraId="0FB1FBFD" w14:textId="4E7BA656" w:rsidR="00CD4B3B" w:rsidRDefault="00CD4B3B" w:rsidP="006A0BDA">
      <w:pPr>
        <w:pStyle w:val="ListParagraph"/>
        <w:widowControl w:val="0"/>
        <w:numPr>
          <w:ilvl w:val="0"/>
          <w:numId w:val="5"/>
        </w:numPr>
        <w:autoSpaceDE w:val="0"/>
        <w:autoSpaceDN w:val="0"/>
        <w:adjustRightInd w:val="0"/>
        <w:spacing w:line="276" w:lineRule="auto"/>
        <w:ind w:left="851" w:right="-2" w:hanging="284"/>
        <w:contextualSpacing w:val="0"/>
        <w:jc w:val="both"/>
        <w:rPr>
          <w:rFonts w:eastAsia="Courier New" w:cs="Courier New"/>
        </w:rPr>
      </w:pPr>
      <w:r>
        <w:rPr>
          <w:rFonts w:eastAsia="Courier New" w:cs="Courier New"/>
        </w:rPr>
        <w:t>Бул. „Брюксел“</w:t>
      </w:r>
      <w:r w:rsidR="00364B98">
        <w:rPr>
          <w:rFonts w:eastAsia="Courier New" w:cs="Courier New"/>
        </w:rPr>
        <w:t xml:space="preserve">, преминаващ </w:t>
      </w:r>
      <w:r>
        <w:rPr>
          <w:rFonts w:eastAsia="Courier New" w:cs="Courier New"/>
        </w:rPr>
        <w:t xml:space="preserve">на </w:t>
      </w:r>
      <w:r w:rsidR="00364B98">
        <w:rPr>
          <w:rFonts w:eastAsia="Courier New" w:cs="Courier New"/>
        </w:rPr>
        <w:t xml:space="preserve">около </w:t>
      </w:r>
      <w:r>
        <w:rPr>
          <w:rFonts w:eastAsia="Courier New" w:cs="Courier New"/>
        </w:rPr>
        <w:t xml:space="preserve">900 </w:t>
      </w:r>
      <w:r>
        <w:rPr>
          <w:rFonts w:eastAsia="Courier New" w:cs="Courier New"/>
          <w:lang w:val="en-US"/>
        </w:rPr>
        <w:t>m</w:t>
      </w:r>
      <w:r>
        <w:rPr>
          <w:rFonts w:eastAsia="Courier New" w:cs="Courier New"/>
        </w:rPr>
        <w:t xml:space="preserve"> в югозападна посока;</w:t>
      </w:r>
    </w:p>
    <w:p w14:paraId="0F063D62" w14:textId="35B8EF64" w:rsidR="00CD4B3B" w:rsidRDefault="00CD4B3B" w:rsidP="006A0BDA">
      <w:pPr>
        <w:pStyle w:val="ListParagraph"/>
        <w:widowControl w:val="0"/>
        <w:numPr>
          <w:ilvl w:val="0"/>
          <w:numId w:val="5"/>
        </w:numPr>
        <w:autoSpaceDE w:val="0"/>
        <w:autoSpaceDN w:val="0"/>
        <w:adjustRightInd w:val="0"/>
        <w:spacing w:line="276" w:lineRule="auto"/>
        <w:ind w:left="851" w:right="-2" w:hanging="284"/>
        <w:contextualSpacing w:val="0"/>
        <w:jc w:val="both"/>
        <w:rPr>
          <w:rFonts w:eastAsia="Courier New" w:cs="Courier New"/>
        </w:rPr>
      </w:pPr>
      <w:r>
        <w:rPr>
          <w:rFonts w:eastAsia="Courier New" w:cs="Courier New"/>
        </w:rPr>
        <w:t>Бул. „Христофор Колумб“</w:t>
      </w:r>
      <w:r w:rsidR="00364B98">
        <w:rPr>
          <w:rFonts w:eastAsia="Courier New" w:cs="Courier New"/>
        </w:rPr>
        <w:t xml:space="preserve">, преминаващ </w:t>
      </w:r>
      <w:r>
        <w:rPr>
          <w:rFonts w:eastAsia="Courier New" w:cs="Courier New"/>
        </w:rPr>
        <w:t>на</w:t>
      </w:r>
      <w:r w:rsidR="00364B98">
        <w:rPr>
          <w:rFonts w:eastAsia="Courier New" w:cs="Courier New"/>
        </w:rPr>
        <w:t xml:space="preserve"> около</w:t>
      </w:r>
      <w:r>
        <w:rPr>
          <w:rFonts w:eastAsia="Courier New" w:cs="Courier New"/>
        </w:rPr>
        <w:t xml:space="preserve"> 900 </w:t>
      </w:r>
      <w:r>
        <w:rPr>
          <w:rFonts w:eastAsia="Courier New" w:cs="Courier New"/>
          <w:lang w:val="en-US"/>
        </w:rPr>
        <w:t xml:space="preserve">m </w:t>
      </w:r>
      <w:r>
        <w:rPr>
          <w:rFonts w:eastAsia="Courier New" w:cs="Courier New"/>
        </w:rPr>
        <w:t>в югозападна посока;</w:t>
      </w:r>
    </w:p>
    <w:p w14:paraId="7AB33F97" w14:textId="6A769B91" w:rsidR="00CD4B3B" w:rsidRDefault="00CD4B3B" w:rsidP="006A0BDA">
      <w:pPr>
        <w:pStyle w:val="ListParagraph"/>
        <w:widowControl w:val="0"/>
        <w:numPr>
          <w:ilvl w:val="0"/>
          <w:numId w:val="5"/>
        </w:numPr>
        <w:autoSpaceDE w:val="0"/>
        <w:autoSpaceDN w:val="0"/>
        <w:adjustRightInd w:val="0"/>
        <w:spacing w:line="276" w:lineRule="auto"/>
        <w:ind w:left="851" w:right="-2" w:hanging="284"/>
        <w:contextualSpacing w:val="0"/>
        <w:jc w:val="both"/>
        <w:rPr>
          <w:rFonts w:eastAsia="Courier New" w:cs="Courier New"/>
        </w:rPr>
      </w:pPr>
      <w:r>
        <w:rPr>
          <w:rFonts w:eastAsia="Courier New" w:cs="Courier New"/>
        </w:rPr>
        <w:t>Бул. „Ботевградско шосе“</w:t>
      </w:r>
      <w:r w:rsidR="00364B98">
        <w:rPr>
          <w:rFonts w:eastAsia="Courier New" w:cs="Courier New"/>
        </w:rPr>
        <w:t xml:space="preserve">, преминаващ на около 2,1 </w:t>
      </w:r>
      <w:r w:rsidR="00364B98">
        <w:rPr>
          <w:rFonts w:eastAsia="Courier New" w:cs="Courier New"/>
          <w:lang w:val="en-US"/>
        </w:rPr>
        <w:t>km</w:t>
      </w:r>
      <w:r w:rsidR="00364B98">
        <w:rPr>
          <w:rFonts w:eastAsia="Courier New" w:cs="Courier New"/>
        </w:rPr>
        <w:t xml:space="preserve"> северно;</w:t>
      </w:r>
    </w:p>
    <w:p w14:paraId="3BA59A10" w14:textId="403D3A2B" w:rsidR="00364B98" w:rsidRDefault="00364B98" w:rsidP="006A0BDA">
      <w:pPr>
        <w:pStyle w:val="ListParagraph"/>
        <w:widowControl w:val="0"/>
        <w:numPr>
          <w:ilvl w:val="0"/>
          <w:numId w:val="5"/>
        </w:numPr>
        <w:autoSpaceDE w:val="0"/>
        <w:autoSpaceDN w:val="0"/>
        <w:adjustRightInd w:val="0"/>
        <w:spacing w:line="276" w:lineRule="auto"/>
        <w:ind w:left="851" w:right="-2" w:hanging="284"/>
        <w:contextualSpacing w:val="0"/>
        <w:jc w:val="both"/>
        <w:rPr>
          <w:rFonts w:eastAsia="Courier New" w:cs="Courier New"/>
        </w:rPr>
      </w:pPr>
      <w:r>
        <w:rPr>
          <w:rFonts w:eastAsia="Courier New" w:cs="Courier New"/>
        </w:rPr>
        <w:t xml:space="preserve">Автомагистрала „Европа“ – приблизително на около 3,14 </w:t>
      </w:r>
      <w:r>
        <w:rPr>
          <w:rFonts w:eastAsia="Courier New" w:cs="Courier New"/>
          <w:lang w:val="en-US"/>
        </w:rPr>
        <w:t>km</w:t>
      </w:r>
      <w:r>
        <w:rPr>
          <w:rFonts w:eastAsia="Courier New" w:cs="Courier New"/>
        </w:rPr>
        <w:t xml:space="preserve"> в североизточна посока;</w:t>
      </w:r>
    </w:p>
    <w:p w14:paraId="6D971905" w14:textId="7C3DE05D" w:rsidR="00364B98" w:rsidRDefault="00364B98" w:rsidP="006A0BDA">
      <w:pPr>
        <w:pStyle w:val="ListParagraph"/>
        <w:widowControl w:val="0"/>
        <w:numPr>
          <w:ilvl w:val="0"/>
          <w:numId w:val="5"/>
        </w:numPr>
        <w:autoSpaceDE w:val="0"/>
        <w:autoSpaceDN w:val="0"/>
        <w:adjustRightInd w:val="0"/>
        <w:spacing w:line="276" w:lineRule="auto"/>
        <w:ind w:left="851" w:right="-2" w:hanging="284"/>
        <w:contextualSpacing w:val="0"/>
        <w:jc w:val="both"/>
        <w:rPr>
          <w:rFonts w:eastAsia="Courier New" w:cs="Courier New"/>
        </w:rPr>
      </w:pPr>
      <w:r>
        <w:rPr>
          <w:rFonts w:eastAsia="Courier New" w:cs="Courier New"/>
        </w:rPr>
        <w:t xml:space="preserve">Софийски околовръстен път, преминаващ на около 3,3 </w:t>
      </w:r>
      <w:r>
        <w:rPr>
          <w:rFonts w:eastAsia="Courier New" w:cs="Courier New"/>
          <w:lang w:val="en-US"/>
        </w:rPr>
        <w:t>km</w:t>
      </w:r>
      <w:r>
        <w:rPr>
          <w:rFonts w:eastAsia="Courier New" w:cs="Courier New"/>
        </w:rPr>
        <w:t xml:space="preserve"> източно;</w:t>
      </w:r>
    </w:p>
    <w:p w14:paraId="4442E93A" w14:textId="38ECB44A" w:rsidR="00CD4B3B" w:rsidRPr="00364B98" w:rsidRDefault="00364B98" w:rsidP="006A0BDA">
      <w:pPr>
        <w:pStyle w:val="ListParagraph"/>
        <w:widowControl w:val="0"/>
        <w:numPr>
          <w:ilvl w:val="0"/>
          <w:numId w:val="5"/>
        </w:numPr>
        <w:autoSpaceDE w:val="0"/>
        <w:autoSpaceDN w:val="0"/>
        <w:adjustRightInd w:val="0"/>
        <w:spacing w:line="276" w:lineRule="auto"/>
        <w:ind w:left="851" w:right="-2" w:hanging="284"/>
        <w:contextualSpacing w:val="0"/>
        <w:jc w:val="both"/>
        <w:rPr>
          <w:rFonts w:eastAsia="Courier New" w:cs="Courier New"/>
          <w:lang w:val="x-none"/>
        </w:rPr>
      </w:pPr>
      <w:r w:rsidRPr="00364B98">
        <w:rPr>
          <w:rFonts w:eastAsia="Courier New" w:cs="Courier New"/>
        </w:rPr>
        <w:t xml:space="preserve">Автомагистрала „Хемус“ – на разстояние около 4,49 </w:t>
      </w:r>
      <w:r w:rsidRPr="00364B98">
        <w:rPr>
          <w:rFonts w:eastAsia="Courier New" w:cs="Courier New"/>
          <w:lang w:val="en-US"/>
        </w:rPr>
        <w:t>km</w:t>
      </w:r>
      <w:r w:rsidRPr="00364B98">
        <w:rPr>
          <w:rFonts w:eastAsia="Courier New" w:cs="Courier New"/>
        </w:rPr>
        <w:t xml:space="preserve"> в североизточна посока.</w:t>
      </w:r>
    </w:p>
    <w:p w14:paraId="1C09E842" w14:textId="77777777" w:rsidR="00CD4B3B" w:rsidRDefault="00CD4B3B" w:rsidP="002D1A33">
      <w:pPr>
        <w:shd w:val="clear" w:color="auto" w:fill="FFFFFF"/>
        <w:spacing w:line="276" w:lineRule="auto"/>
        <w:ind w:right="-2"/>
        <w:jc w:val="center"/>
        <w:rPr>
          <w:rFonts w:eastAsia="Calibri"/>
          <w:b/>
          <w:i/>
          <w:sz w:val="20"/>
        </w:rPr>
      </w:pPr>
    </w:p>
    <w:p w14:paraId="110DCEFF" w14:textId="1CBAF39E" w:rsidR="00CD4B3B" w:rsidRDefault="00CD4B3B" w:rsidP="002D1A33">
      <w:pPr>
        <w:shd w:val="clear" w:color="auto" w:fill="FFFFFF"/>
        <w:spacing w:line="276" w:lineRule="auto"/>
        <w:ind w:right="-2"/>
        <w:jc w:val="center"/>
        <w:rPr>
          <w:rFonts w:eastAsia="Calibri"/>
          <w:b/>
          <w:i/>
          <w:sz w:val="20"/>
        </w:rPr>
      </w:pPr>
      <w:r>
        <w:rPr>
          <w:noProof/>
          <w:lang w:val="en-US" w:eastAsia="en-US"/>
        </w:rPr>
        <w:drawing>
          <wp:inline distT="0" distB="0" distL="0" distR="0" wp14:anchorId="4B20AFF7" wp14:editId="5163586C">
            <wp:extent cx="5939790" cy="3809365"/>
            <wp:effectExtent l="0" t="0" r="381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39790" cy="3809365"/>
                    </a:xfrm>
                    <a:prstGeom prst="rect">
                      <a:avLst/>
                    </a:prstGeom>
                  </pic:spPr>
                </pic:pic>
              </a:graphicData>
            </a:graphic>
          </wp:inline>
        </w:drawing>
      </w:r>
    </w:p>
    <w:p w14:paraId="1B89894C" w14:textId="37945D0B" w:rsidR="008F703A" w:rsidRPr="00864621" w:rsidRDefault="008F703A" w:rsidP="002D1A33">
      <w:pPr>
        <w:keepNext/>
        <w:keepLines/>
        <w:spacing w:line="276" w:lineRule="auto"/>
        <w:ind w:right="39"/>
        <w:jc w:val="center"/>
        <w:rPr>
          <w:rFonts w:eastAsia="Calibri"/>
          <w:b/>
          <w:i/>
          <w:color w:val="002060"/>
          <w:sz w:val="20"/>
        </w:rPr>
      </w:pPr>
      <w:r w:rsidRPr="00864621">
        <w:rPr>
          <w:rFonts w:eastAsia="Calibri"/>
          <w:b/>
          <w:i/>
          <w:color w:val="002060"/>
          <w:sz w:val="20"/>
        </w:rPr>
        <w:t>Фиг. 2-</w:t>
      </w:r>
      <w:r w:rsidR="00DC1717" w:rsidRPr="00864621">
        <w:rPr>
          <w:rFonts w:eastAsia="Calibri"/>
          <w:b/>
          <w:i/>
          <w:color w:val="002060"/>
          <w:sz w:val="20"/>
        </w:rPr>
        <w:t>4</w:t>
      </w:r>
      <w:r w:rsidRPr="00864621">
        <w:rPr>
          <w:rFonts w:eastAsia="Calibri"/>
          <w:b/>
          <w:i/>
          <w:color w:val="002060"/>
          <w:sz w:val="20"/>
        </w:rPr>
        <w:t xml:space="preserve"> Местоположение на площадката на ИП спрямо транспортни пътища</w:t>
      </w:r>
    </w:p>
    <w:p w14:paraId="216867A3" w14:textId="77777777" w:rsidR="002D1A33" w:rsidRPr="00D06847" w:rsidRDefault="002D1A33" w:rsidP="002D1A33">
      <w:pPr>
        <w:widowControl w:val="0"/>
        <w:autoSpaceDE w:val="0"/>
        <w:autoSpaceDN w:val="0"/>
        <w:adjustRightInd w:val="0"/>
        <w:spacing w:line="276" w:lineRule="auto"/>
        <w:ind w:right="-2" w:firstLine="567"/>
        <w:jc w:val="both"/>
        <w:rPr>
          <w:rFonts w:eastAsia="Courier New" w:cs="Courier New"/>
          <w:color w:val="FF0000"/>
        </w:rPr>
      </w:pPr>
    </w:p>
    <w:p w14:paraId="70EB3C2B" w14:textId="77777777" w:rsidR="005158DE" w:rsidRDefault="005158DE" w:rsidP="002D1A33">
      <w:pPr>
        <w:widowControl w:val="0"/>
        <w:autoSpaceDE w:val="0"/>
        <w:autoSpaceDN w:val="0"/>
        <w:adjustRightInd w:val="0"/>
        <w:spacing w:line="276" w:lineRule="auto"/>
        <w:ind w:right="-2" w:firstLine="567"/>
        <w:jc w:val="both"/>
        <w:rPr>
          <w:b/>
          <w:i/>
        </w:rPr>
      </w:pPr>
    </w:p>
    <w:p w14:paraId="6702C229" w14:textId="2072D893" w:rsidR="008F703A" w:rsidRPr="00FF485A" w:rsidRDefault="008F703A" w:rsidP="002D1A33">
      <w:pPr>
        <w:widowControl w:val="0"/>
        <w:autoSpaceDE w:val="0"/>
        <w:autoSpaceDN w:val="0"/>
        <w:adjustRightInd w:val="0"/>
        <w:spacing w:line="276" w:lineRule="auto"/>
        <w:ind w:right="-2" w:firstLine="567"/>
        <w:jc w:val="both"/>
        <w:rPr>
          <w:b/>
          <w:i/>
        </w:rPr>
      </w:pPr>
      <w:r w:rsidRPr="00FF485A">
        <w:rPr>
          <w:b/>
          <w:i/>
        </w:rPr>
        <w:lastRenderedPageBreak/>
        <w:t>Съседни предприятия</w:t>
      </w:r>
    </w:p>
    <w:p w14:paraId="31634E94" w14:textId="0109214E" w:rsidR="00B13A9B" w:rsidRDefault="00B13A9B" w:rsidP="002D1A33">
      <w:pPr>
        <w:widowControl w:val="0"/>
        <w:autoSpaceDE w:val="0"/>
        <w:autoSpaceDN w:val="0"/>
        <w:adjustRightInd w:val="0"/>
        <w:spacing w:line="276" w:lineRule="auto"/>
        <w:ind w:right="-2" w:firstLine="567"/>
        <w:jc w:val="both"/>
      </w:pPr>
      <w:r>
        <w:t>Съгласно дефиницията</w:t>
      </w:r>
      <w:r w:rsidR="0030726B">
        <w:t xml:space="preserve"> </w:t>
      </w:r>
      <w:r>
        <w:t xml:space="preserve">в т. </w:t>
      </w:r>
      <w:proofErr w:type="spellStart"/>
      <w:r>
        <w:t>31в</w:t>
      </w:r>
      <w:proofErr w:type="spellEnd"/>
      <w:r>
        <w:t>, §</w:t>
      </w:r>
      <w:r w:rsidR="0030726B">
        <w:t xml:space="preserve"> </w:t>
      </w:r>
      <w:r>
        <w:t xml:space="preserve">1. от </w:t>
      </w:r>
      <w:proofErr w:type="spellStart"/>
      <w:r>
        <w:t>ДР</w:t>
      </w:r>
      <w:proofErr w:type="spellEnd"/>
      <w:r>
        <w:t xml:space="preserve"> на ЗООС, </w:t>
      </w:r>
      <w:r w:rsidR="003061F8">
        <w:t>„</w:t>
      </w:r>
      <w:r>
        <w:t>съседно предприятие</w:t>
      </w:r>
      <w:r w:rsidR="0030726B">
        <w:t>/съоръжение</w:t>
      </w:r>
      <w:r w:rsidRPr="00B13A9B">
        <w:t xml:space="preserve"> </w:t>
      </w:r>
      <w:r w:rsidR="003061F8">
        <w:t xml:space="preserve">е </w:t>
      </w:r>
      <w:r w:rsidRPr="00B13A9B">
        <w:t>предприятие</w:t>
      </w:r>
      <w:r w:rsidR="0030726B">
        <w:t>/съоръжение</w:t>
      </w:r>
      <w:r w:rsidRPr="00B13A9B">
        <w:t>, което е разположено в такава близост</w:t>
      </w:r>
      <w:r>
        <w:t xml:space="preserve"> </w:t>
      </w:r>
      <w:r w:rsidRPr="00B13A9B">
        <w:t>до друго предприятие</w:t>
      </w:r>
      <w:r w:rsidR="0030726B">
        <w:t>/съоръжение</w:t>
      </w:r>
      <w:r w:rsidRPr="00B13A9B">
        <w:t>, която увеличава опасността или последствията от голяма</w:t>
      </w:r>
      <w:r>
        <w:t xml:space="preserve"> </w:t>
      </w:r>
      <w:r w:rsidRPr="00B13A9B">
        <w:t>авария</w:t>
      </w:r>
      <w:r w:rsidR="003061F8">
        <w:t>“</w:t>
      </w:r>
      <w:r w:rsidRPr="00B13A9B">
        <w:t>.</w:t>
      </w:r>
    </w:p>
    <w:p w14:paraId="1F9E6B14" w14:textId="13FB338A" w:rsidR="008F703A" w:rsidRDefault="00B13A9B" w:rsidP="002D1A33">
      <w:pPr>
        <w:widowControl w:val="0"/>
        <w:autoSpaceDE w:val="0"/>
        <w:autoSpaceDN w:val="0"/>
        <w:adjustRightInd w:val="0"/>
        <w:spacing w:line="276" w:lineRule="auto"/>
        <w:ind w:right="-2" w:firstLine="567"/>
        <w:jc w:val="both"/>
        <w:rPr>
          <w:rFonts w:eastAsia="Courier New"/>
          <w:color w:val="FF0000"/>
        </w:rPr>
      </w:pPr>
      <w:r>
        <w:t>В района на ИП</w:t>
      </w:r>
      <w:r w:rsidRPr="00B13A9B">
        <w:rPr>
          <w:color w:val="EE0000"/>
          <w:sz w:val="22"/>
          <w:szCs w:val="22"/>
        </w:rPr>
        <w:t xml:space="preserve"> </w:t>
      </w:r>
      <w:r w:rsidRPr="00B13A9B">
        <w:t>са разположени предимно логистични центрове</w:t>
      </w:r>
      <w:r>
        <w:t xml:space="preserve">, </w:t>
      </w:r>
      <w:r w:rsidRPr="00B13A9B">
        <w:t>бизнес-сгради</w:t>
      </w:r>
      <w:r>
        <w:t>, както и н</w:t>
      </w:r>
      <w:r w:rsidRPr="00B13A9B">
        <w:t>яколко паркинга за дългосрочно паркиране</w:t>
      </w:r>
      <w:r w:rsidR="0030726B">
        <w:t xml:space="preserve">, предвид което в близост до </w:t>
      </w:r>
      <w:r w:rsidR="000C6436">
        <w:t>предприятието с нисък рисков потенциал</w:t>
      </w:r>
      <w:r w:rsidR="00F61FCD">
        <w:t xml:space="preserve"> </w:t>
      </w:r>
      <w:r w:rsidR="003061F8">
        <w:t xml:space="preserve">„СОФ </w:t>
      </w:r>
      <w:proofErr w:type="spellStart"/>
      <w:r w:rsidR="003061F8">
        <w:t>Кънект</w:t>
      </w:r>
      <w:proofErr w:type="spellEnd"/>
      <w:r w:rsidR="003061F8">
        <w:t xml:space="preserve">“ АД, гр. София </w:t>
      </w:r>
      <w:r w:rsidR="00F61FCD">
        <w:t>не са налични</w:t>
      </w:r>
      <w:r w:rsidR="003061F8">
        <w:t xml:space="preserve"> съседни предприятия/съоръжения, които да увеличат опасността или последствията от голяма авария.</w:t>
      </w:r>
      <w:r w:rsidR="008F703A" w:rsidRPr="008F703A">
        <w:rPr>
          <w:rFonts w:eastAsia="Courier New"/>
          <w:color w:val="FF0000"/>
        </w:rPr>
        <w:t xml:space="preserve"> </w:t>
      </w:r>
    </w:p>
    <w:p w14:paraId="0548BC2F" w14:textId="5CE5A4C3" w:rsidR="003741BE" w:rsidRDefault="00F4349D" w:rsidP="002D1A33">
      <w:pPr>
        <w:widowControl w:val="0"/>
        <w:autoSpaceDE w:val="0"/>
        <w:autoSpaceDN w:val="0"/>
        <w:adjustRightInd w:val="0"/>
        <w:spacing w:line="276" w:lineRule="auto"/>
        <w:ind w:right="-2" w:firstLine="567"/>
        <w:jc w:val="both"/>
        <w:rPr>
          <w:rFonts w:eastAsia="Courier New"/>
        </w:rPr>
      </w:pPr>
      <w:r w:rsidRPr="00B87397">
        <w:rPr>
          <w:rFonts w:eastAsia="Courier New"/>
        </w:rPr>
        <w:t>ГСМ</w:t>
      </w:r>
      <w:r w:rsidR="00F61FCD">
        <w:rPr>
          <w:rFonts w:eastAsia="Courier New"/>
        </w:rPr>
        <w:t xml:space="preserve"> </w:t>
      </w:r>
      <w:r w:rsidR="00F61FCD">
        <w:rPr>
          <w:rFonts w:eastAsia="Courier New"/>
          <w:lang w:val="en-US"/>
        </w:rPr>
        <w:t>(</w:t>
      </w:r>
      <w:r w:rsidR="00F61FCD">
        <w:rPr>
          <w:rFonts w:eastAsia="Courier New"/>
        </w:rPr>
        <w:t>резервоарен парк</w:t>
      </w:r>
      <w:r w:rsidR="00F61FCD">
        <w:rPr>
          <w:rFonts w:eastAsia="Courier New"/>
          <w:lang w:val="en-US"/>
        </w:rPr>
        <w:t>)</w:t>
      </w:r>
      <w:r w:rsidR="00F61FCD">
        <w:rPr>
          <w:rFonts w:eastAsia="Courier New"/>
        </w:rPr>
        <w:t xml:space="preserve"> </w:t>
      </w:r>
      <w:r w:rsidR="002018D5">
        <w:rPr>
          <w:rFonts w:eastAsia="Courier New"/>
        </w:rPr>
        <w:t xml:space="preserve">на летището </w:t>
      </w:r>
      <w:r w:rsidR="003741BE" w:rsidRPr="00B87397">
        <w:rPr>
          <w:rFonts w:eastAsia="Courier New"/>
        </w:rPr>
        <w:t xml:space="preserve">е разположен на 1,22 </w:t>
      </w:r>
      <w:r w:rsidR="003741BE" w:rsidRPr="00B87397">
        <w:rPr>
          <w:rFonts w:eastAsia="Courier New"/>
          <w:lang w:val="en-US"/>
        </w:rPr>
        <w:t>km</w:t>
      </w:r>
      <w:r w:rsidR="003741BE" w:rsidRPr="00B87397">
        <w:rPr>
          <w:rFonts w:eastAsia="Courier New"/>
        </w:rPr>
        <w:t xml:space="preserve"> западно</w:t>
      </w:r>
      <w:r w:rsidR="003741BE">
        <w:rPr>
          <w:rFonts w:eastAsia="Courier New"/>
        </w:rPr>
        <w:t xml:space="preserve"> от предвидения с ИП резервоар за дизелово гориво на </w:t>
      </w:r>
      <w:r w:rsidR="003741BE" w:rsidRPr="00B87397">
        <w:rPr>
          <w:rFonts w:eastAsia="Courier New"/>
        </w:rPr>
        <w:t>Терминал 3</w:t>
      </w:r>
      <w:r w:rsidR="003741BE">
        <w:rPr>
          <w:rFonts w:eastAsia="Courier New"/>
        </w:rPr>
        <w:t xml:space="preserve">, </w:t>
      </w:r>
      <w:r w:rsidR="002018D5">
        <w:rPr>
          <w:rFonts w:eastAsia="Courier New"/>
        </w:rPr>
        <w:t xml:space="preserve">а </w:t>
      </w:r>
      <w:r w:rsidRPr="00B87397">
        <w:rPr>
          <w:rFonts w:eastAsia="Courier New"/>
        </w:rPr>
        <w:t>ж.п. разтоварище</w:t>
      </w:r>
      <w:r w:rsidR="003741BE">
        <w:rPr>
          <w:rFonts w:eastAsia="Courier New"/>
        </w:rPr>
        <w:t>то</w:t>
      </w:r>
      <w:r w:rsidRPr="00B87397">
        <w:rPr>
          <w:rFonts w:eastAsia="Courier New"/>
        </w:rPr>
        <w:t xml:space="preserve"> </w:t>
      </w:r>
      <w:r w:rsidR="003741BE" w:rsidRPr="00B87397">
        <w:rPr>
          <w:rFonts w:eastAsia="Courier New"/>
        </w:rPr>
        <w:t>за керосин</w:t>
      </w:r>
      <w:r w:rsidR="003741BE">
        <w:rPr>
          <w:rFonts w:eastAsia="Courier New"/>
        </w:rPr>
        <w:t xml:space="preserve"> </w:t>
      </w:r>
      <w:r w:rsidR="002018D5">
        <w:rPr>
          <w:rFonts w:eastAsia="Courier New"/>
        </w:rPr>
        <w:t xml:space="preserve">отстои </w:t>
      </w:r>
      <w:r w:rsidR="003741BE">
        <w:rPr>
          <w:rFonts w:eastAsia="Courier New"/>
        </w:rPr>
        <w:t xml:space="preserve">на </w:t>
      </w:r>
      <w:r w:rsidR="003741BE" w:rsidRPr="00B87397">
        <w:rPr>
          <w:rFonts w:eastAsia="Courier New"/>
        </w:rPr>
        <w:t xml:space="preserve">1,24 </w:t>
      </w:r>
      <w:r w:rsidR="003741BE" w:rsidRPr="00B87397">
        <w:rPr>
          <w:rFonts w:eastAsia="Courier New"/>
          <w:lang w:val="en-US"/>
        </w:rPr>
        <w:t>km</w:t>
      </w:r>
      <w:r w:rsidR="003741BE" w:rsidRPr="00B87397">
        <w:rPr>
          <w:rFonts w:eastAsia="Courier New"/>
        </w:rPr>
        <w:t xml:space="preserve"> </w:t>
      </w:r>
      <w:r w:rsidR="003741BE">
        <w:rPr>
          <w:rFonts w:eastAsia="Courier New"/>
        </w:rPr>
        <w:t xml:space="preserve">в южна посока, предвид което </w:t>
      </w:r>
      <w:r w:rsidR="002018D5">
        <w:rPr>
          <w:rFonts w:eastAsia="Courier New"/>
        </w:rPr>
        <w:t xml:space="preserve">същите </w:t>
      </w:r>
      <w:r w:rsidR="00A7744C">
        <w:rPr>
          <w:rFonts w:eastAsia="Courier New"/>
        </w:rPr>
        <w:t xml:space="preserve">са достатъчно отдалечени за да бъдат причина за възникване на </w:t>
      </w:r>
      <w:r w:rsidR="002D1A33" w:rsidRPr="002D1A33">
        <w:rPr>
          <w:rFonts w:eastAsia="Courier New"/>
        </w:rPr>
        <w:t xml:space="preserve">домино ефект </w:t>
      </w:r>
      <w:r w:rsidR="002D1A33">
        <w:rPr>
          <w:rFonts w:eastAsia="Courier New"/>
        </w:rPr>
        <w:t xml:space="preserve">при евентуална авария на </w:t>
      </w:r>
      <w:proofErr w:type="spellStart"/>
      <w:r w:rsidR="002D1A33">
        <w:rPr>
          <w:rFonts w:eastAsia="Courier New"/>
        </w:rPr>
        <w:t>разарвоара</w:t>
      </w:r>
      <w:proofErr w:type="spellEnd"/>
      <w:r w:rsidR="002D1A33">
        <w:rPr>
          <w:rFonts w:eastAsia="Courier New"/>
        </w:rPr>
        <w:t xml:space="preserve"> </w:t>
      </w:r>
      <w:r w:rsidR="002D1A33" w:rsidRPr="002D1A33">
        <w:rPr>
          <w:rFonts w:eastAsia="Courier New"/>
        </w:rPr>
        <w:t>или да увелич</w:t>
      </w:r>
      <w:r w:rsidR="002D1A33">
        <w:rPr>
          <w:rFonts w:eastAsia="Courier New"/>
        </w:rPr>
        <w:t>ат</w:t>
      </w:r>
      <w:r w:rsidR="002D1A33" w:rsidRPr="002D1A33">
        <w:rPr>
          <w:rFonts w:eastAsia="Courier New"/>
        </w:rPr>
        <w:t xml:space="preserve"> вероятността от такава</w:t>
      </w:r>
      <w:r w:rsidR="003741BE">
        <w:rPr>
          <w:rFonts w:eastAsia="Courier New"/>
        </w:rPr>
        <w:t>.</w:t>
      </w:r>
    </w:p>
    <w:p w14:paraId="130B823D" w14:textId="4E3539E9" w:rsidR="002D1A33" w:rsidRDefault="002D1A33" w:rsidP="002D1A33">
      <w:pPr>
        <w:widowControl w:val="0"/>
        <w:autoSpaceDE w:val="0"/>
        <w:autoSpaceDN w:val="0"/>
        <w:adjustRightInd w:val="0"/>
        <w:spacing w:line="276" w:lineRule="auto"/>
        <w:ind w:right="-2" w:firstLine="567"/>
        <w:jc w:val="both"/>
        <w:rPr>
          <w:rFonts w:eastAsia="Courier New"/>
        </w:rPr>
      </w:pPr>
    </w:p>
    <w:p w14:paraId="52E71ED8" w14:textId="7DE537EC" w:rsidR="00F4349D" w:rsidRDefault="00B87397" w:rsidP="002D1A33">
      <w:pPr>
        <w:widowControl w:val="0"/>
        <w:autoSpaceDE w:val="0"/>
        <w:autoSpaceDN w:val="0"/>
        <w:adjustRightInd w:val="0"/>
        <w:spacing w:line="276" w:lineRule="auto"/>
        <w:ind w:right="-2"/>
        <w:jc w:val="both"/>
        <w:rPr>
          <w:rFonts w:eastAsia="Courier New"/>
          <w:color w:val="FF0000"/>
        </w:rPr>
      </w:pPr>
      <w:r>
        <w:rPr>
          <w:noProof/>
          <w:lang w:val="en-US" w:eastAsia="en-US"/>
          <w14:ligatures w14:val="standardContextual"/>
        </w:rPr>
        <w:drawing>
          <wp:inline distT="0" distB="0" distL="0" distR="0" wp14:anchorId="5D9F6479" wp14:editId="6E710E29">
            <wp:extent cx="5939790" cy="354330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1344" cy="3544227"/>
                    </a:xfrm>
                    <a:prstGeom prst="rect">
                      <a:avLst/>
                    </a:prstGeom>
                  </pic:spPr>
                </pic:pic>
              </a:graphicData>
            </a:graphic>
          </wp:inline>
        </w:drawing>
      </w:r>
    </w:p>
    <w:p w14:paraId="7C3FB46B" w14:textId="13179CF1" w:rsidR="00B87397" w:rsidRPr="00864621" w:rsidRDefault="00B87397" w:rsidP="002D1A33">
      <w:pPr>
        <w:keepNext/>
        <w:keepLines/>
        <w:spacing w:line="276" w:lineRule="auto"/>
        <w:ind w:right="39"/>
        <w:jc w:val="center"/>
        <w:rPr>
          <w:rFonts w:eastAsia="Calibri"/>
          <w:b/>
          <w:i/>
          <w:color w:val="002060"/>
          <w:sz w:val="20"/>
        </w:rPr>
      </w:pPr>
      <w:r w:rsidRPr="00864621">
        <w:rPr>
          <w:rFonts w:eastAsia="Calibri"/>
          <w:b/>
          <w:i/>
          <w:color w:val="002060"/>
          <w:sz w:val="20"/>
        </w:rPr>
        <w:t>Фиг. 2-5 Местоположение на</w:t>
      </w:r>
      <w:r>
        <w:rPr>
          <w:rFonts w:eastAsia="Calibri"/>
          <w:b/>
          <w:i/>
          <w:color w:val="002060"/>
          <w:sz w:val="20"/>
        </w:rPr>
        <w:t xml:space="preserve"> резервоара за дизелово гориво на Терминал 3, спрямо най-близко разположени</w:t>
      </w:r>
      <w:r w:rsidR="00393848">
        <w:rPr>
          <w:rFonts w:eastAsia="Calibri"/>
          <w:b/>
          <w:i/>
          <w:color w:val="002060"/>
          <w:sz w:val="20"/>
        </w:rPr>
        <w:t>те</w:t>
      </w:r>
      <w:r>
        <w:rPr>
          <w:rFonts w:eastAsia="Calibri"/>
          <w:b/>
          <w:i/>
          <w:color w:val="002060"/>
          <w:sz w:val="20"/>
        </w:rPr>
        <w:t xml:space="preserve"> съоръжения </w:t>
      </w:r>
      <w:r w:rsidR="002018D5">
        <w:rPr>
          <w:rFonts w:eastAsia="Calibri"/>
          <w:b/>
          <w:i/>
          <w:color w:val="002060"/>
          <w:sz w:val="20"/>
        </w:rPr>
        <w:t>с</w:t>
      </w:r>
      <w:r>
        <w:rPr>
          <w:rFonts w:eastAsia="Calibri"/>
          <w:b/>
          <w:i/>
          <w:color w:val="002060"/>
          <w:sz w:val="20"/>
        </w:rPr>
        <w:t xml:space="preserve"> опасни вещества</w:t>
      </w:r>
    </w:p>
    <w:p w14:paraId="51910630" w14:textId="77777777" w:rsidR="00AA5E9C" w:rsidRPr="008F703A" w:rsidRDefault="00AA5E9C" w:rsidP="002D1A33">
      <w:pPr>
        <w:spacing w:line="276" w:lineRule="auto"/>
        <w:ind w:right="-2" w:firstLine="567"/>
        <w:jc w:val="both"/>
        <w:rPr>
          <w:rFonts w:eastAsia="Courier New"/>
          <w:color w:val="000000" w:themeColor="text1"/>
        </w:rPr>
      </w:pPr>
    </w:p>
    <w:p w14:paraId="58CEA4C1" w14:textId="77777777" w:rsidR="008F703A" w:rsidRPr="008F703A" w:rsidRDefault="008F703A" w:rsidP="002D1A33">
      <w:pPr>
        <w:spacing w:line="276" w:lineRule="auto"/>
        <w:ind w:right="-2" w:firstLine="567"/>
        <w:jc w:val="both"/>
        <w:rPr>
          <w:rFonts w:eastAsia="Courier New"/>
          <w:b/>
          <w:i/>
          <w:color w:val="000000" w:themeColor="text1"/>
        </w:rPr>
      </w:pPr>
      <w:r w:rsidRPr="008F703A">
        <w:rPr>
          <w:rFonts w:eastAsia="Courier New"/>
          <w:b/>
          <w:i/>
          <w:color w:val="000000" w:themeColor="text1"/>
        </w:rPr>
        <w:t>Територии с особено природозащитно значение</w:t>
      </w:r>
    </w:p>
    <w:p w14:paraId="7D272A06" w14:textId="71DC976C" w:rsidR="00992BCD" w:rsidRPr="00474D8C" w:rsidRDefault="008F703A" w:rsidP="002D1A33">
      <w:pPr>
        <w:spacing w:line="276" w:lineRule="auto"/>
        <w:ind w:right="-2" w:firstLine="567"/>
        <w:jc w:val="both"/>
        <w:rPr>
          <w:rFonts w:eastAsia="Courier New"/>
        </w:rPr>
      </w:pPr>
      <w:r w:rsidRPr="00474D8C">
        <w:rPr>
          <w:rFonts w:eastAsia="Courier New"/>
        </w:rPr>
        <w:t>Имот</w:t>
      </w:r>
      <w:r w:rsidR="003061F8" w:rsidRPr="00474D8C">
        <w:rPr>
          <w:rFonts w:eastAsia="Courier New"/>
        </w:rPr>
        <w:t xml:space="preserve">ът, в който </w:t>
      </w:r>
      <w:r w:rsidRPr="00474D8C">
        <w:rPr>
          <w:rFonts w:eastAsia="Courier New"/>
        </w:rPr>
        <w:t xml:space="preserve">е предвидена реализацията на ИП </w:t>
      </w:r>
      <w:r w:rsidR="003061F8" w:rsidRPr="00474D8C">
        <w:rPr>
          <w:rFonts w:eastAsia="Courier New"/>
        </w:rPr>
        <w:t>не е разположен</w:t>
      </w:r>
      <w:r w:rsidRPr="00474D8C">
        <w:rPr>
          <w:rFonts w:eastAsia="Courier New"/>
        </w:rPr>
        <w:t xml:space="preserve"> в защитен</w:t>
      </w:r>
      <w:r w:rsidR="00393848">
        <w:rPr>
          <w:rFonts w:eastAsia="Courier New"/>
        </w:rPr>
        <w:t xml:space="preserve">и </w:t>
      </w:r>
      <w:r w:rsidRPr="00474D8C">
        <w:rPr>
          <w:rFonts w:eastAsia="Courier New"/>
        </w:rPr>
        <w:t>територи</w:t>
      </w:r>
      <w:r w:rsidR="00393848">
        <w:rPr>
          <w:rFonts w:eastAsia="Courier New"/>
        </w:rPr>
        <w:t>и</w:t>
      </w:r>
      <w:r w:rsidRPr="00474D8C">
        <w:rPr>
          <w:rFonts w:eastAsia="Courier New"/>
        </w:rPr>
        <w:t xml:space="preserve"> по смисъла на </w:t>
      </w:r>
      <w:r w:rsidRPr="00474D8C">
        <w:rPr>
          <w:rFonts w:eastAsia="Courier New"/>
          <w:i/>
        </w:rPr>
        <w:t>Закона за защитените територии</w:t>
      </w:r>
      <w:r w:rsidRPr="00474D8C">
        <w:rPr>
          <w:rFonts w:eastAsia="Courier New"/>
        </w:rPr>
        <w:t xml:space="preserve"> и не попада в </w:t>
      </w:r>
      <w:r w:rsidR="00393848">
        <w:rPr>
          <w:rFonts w:eastAsia="Courier New"/>
        </w:rPr>
        <w:t xml:space="preserve">границите на </w:t>
      </w:r>
      <w:r w:rsidRPr="00474D8C">
        <w:rPr>
          <w:rFonts w:eastAsia="Courier New"/>
        </w:rPr>
        <w:t xml:space="preserve">защитени зони (ЗЗ) от </w:t>
      </w:r>
      <w:r w:rsidR="00393848">
        <w:rPr>
          <w:rFonts w:eastAsia="Courier New"/>
        </w:rPr>
        <w:t xml:space="preserve">Европейската екологична </w:t>
      </w:r>
      <w:r w:rsidRPr="00474D8C">
        <w:rPr>
          <w:rFonts w:eastAsia="Courier New"/>
        </w:rPr>
        <w:t xml:space="preserve">мрежа НАТУРА 2000, чувствителни и/или влажни зони. </w:t>
      </w:r>
    </w:p>
    <w:p w14:paraId="515859D0" w14:textId="559B03EA" w:rsidR="00992BCD" w:rsidRPr="00474D8C" w:rsidRDefault="008F703A" w:rsidP="002D1A33">
      <w:pPr>
        <w:spacing w:line="276" w:lineRule="auto"/>
        <w:ind w:right="-2" w:firstLine="567"/>
        <w:jc w:val="both"/>
        <w:rPr>
          <w:rFonts w:eastAsia="Courier New"/>
        </w:rPr>
      </w:pPr>
      <w:r w:rsidRPr="00474D8C">
        <w:rPr>
          <w:rFonts w:eastAsia="Courier New"/>
        </w:rPr>
        <w:t>Най-близк</w:t>
      </w:r>
      <w:r w:rsidR="00F10A4B" w:rsidRPr="00474D8C">
        <w:rPr>
          <w:rFonts w:eastAsia="Courier New"/>
        </w:rPr>
        <w:t xml:space="preserve">ата защитена зона </w:t>
      </w:r>
      <w:r w:rsidRPr="00474D8C">
        <w:rPr>
          <w:rFonts w:eastAsia="Courier New"/>
        </w:rPr>
        <w:t xml:space="preserve">по смисъла на </w:t>
      </w:r>
      <w:r w:rsidRPr="00474D8C">
        <w:rPr>
          <w:rFonts w:eastAsia="Courier New"/>
          <w:i/>
        </w:rPr>
        <w:t>Закона за биологичното разнообразие</w:t>
      </w:r>
      <w:r w:rsidR="00F10A4B" w:rsidRPr="00474D8C">
        <w:rPr>
          <w:rFonts w:eastAsia="Courier New"/>
          <w:i/>
        </w:rPr>
        <w:t xml:space="preserve"> </w:t>
      </w:r>
      <w:r w:rsidR="00F10A4B" w:rsidRPr="00474D8C">
        <w:rPr>
          <w:rFonts w:eastAsia="Courier New"/>
        </w:rPr>
        <w:t xml:space="preserve">е ЗЗ по Директивата за птиците „Долни Богров </w:t>
      </w:r>
      <w:r w:rsidR="00992BCD" w:rsidRPr="00474D8C">
        <w:rPr>
          <w:rFonts w:eastAsia="Courier New"/>
        </w:rPr>
        <w:t>–</w:t>
      </w:r>
      <w:r w:rsidR="00F10A4B" w:rsidRPr="00474D8C">
        <w:rPr>
          <w:rFonts w:eastAsia="Courier New"/>
        </w:rPr>
        <w:t xml:space="preserve"> Казичене“ с код </w:t>
      </w:r>
      <w:proofErr w:type="spellStart"/>
      <w:r w:rsidR="00F10A4B" w:rsidRPr="00474D8C">
        <w:rPr>
          <w:rFonts w:eastAsia="Courier New"/>
        </w:rPr>
        <w:t>BG0002004</w:t>
      </w:r>
      <w:proofErr w:type="spellEnd"/>
      <w:r w:rsidR="00992BCD" w:rsidRPr="00474D8C">
        <w:rPr>
          <w:rFonts w:eastAsia="Courier New"/>
        </w:rPr>
        <w:t xml:space="preserve">, обявена със </w:t>
      </w:r>
      <w:r w:rsidR="00F10A4B" w:rsidRPr="00474D8C">
        <w:rPr>
          <w:rFonts w:eastAsia="Courier New"/>
        </w:rPr>
        <w:t xml:space="preserve"> </w:t>
      </w:r>
      <w:r w:rsidR="00992BCD" w:rsidRPr="00474D8C">
        <w:rPr>
          <w:rFonts w:eastAsia="Courier New"/>
        </w:rPr>
        <w:lastRenderedPageBreak/>
        <w:t xml:space="preserve">Заповед № РД-573/08.09.2008 г. на министъра на околната среда и водите </w:t>
      </w:r>
      <w:r w:rsidR="00992BCD" w:rsidRPr="00474D8C">
        <w:rPr>
          <w:rFonts w:eastAsia="Courier New"/>
          <w:lang w:val="en-US"/>
        </w:rPr>
        <w:t>(</w:t>
      </w:r>
      <w:r w:rsidR="00992BCD" w:rsidRPr="00474D8C">
        <w:rPr>
          <w:rFonts w:eastAsia="Courier New"/>
        </w:rPr>
        <w:t>ДВ, бр. 84/               2008 г.</w:t>
      </w:r>
      <w:r w:rsidR="00992BCD" w:rsidRPr="00474D8C">
        <w:rPr>
          <w:rFonts w:eastAsia="Courier New"/>
          <w:lang w:val="en-US"/>
        </w:rPr>
        <w:t>)</w:t>
      </w:r>
      <w:r w:rsidR="00992BCD" w:rsidRPr="00474D8C">
        <w:rPr>
          <w:rFonts w:eastAsia="Courier New"/>
        </w:rPr>
        <w:t xml:space="preserve">. ЗЗ „Долни Богров – Казичене“ се намира на около </w:t>
      </w:r>
      <w:r w:rsidR="00CD43DB">
        <w:rPr>
          <w:rFonts w:eastAsia="Courier New"/>
          <w:lang w:val="en-US"/>
        </w:rPr>
        <w:t>4</w:t>
      </w:r>
      <w:r w:rsidR="00CD43DB">
        <w:rPr>
          <w:rFonts w:eastAsia="Courier New"/>
        </w:rPr>
        <w:t>,</w:t>
      </w:r>
      <w:r w:rsidR="00CD43DB">
        <w:rPr>
          <w:rFonts w:eastAsia="Courier New"/>
          <w:lang w:val="en-US"/>
        </w:rPr>
        <w:t>19</w:t>
      </w:r>
      <w:r w:rsidR="00992BCD" w:rsidRPr="00474D8C">
        <w:rPr>
          <w:rFonts w:eastAsia="Courier New"/>
        </w:rPr>
        <w:t xml:space="preserve"> </w:t>
      </w:r>
      <w:r w:rsidR="00992BCD" w:rsidRPr="00474D8C">
        <w:rPr>
          <w:rFonts w:eastAsia="Courier New"/>
          <w:lang w:val="en-US"/>
        </w:rPr>
        <w:t>km</w:t>
      </w:r>
      <w:r w:rsidR="00CD43DB">
        <w:rPr>
          <w:rFonts w:eastAsia="Courier New"/>
        </w:rPr>
        <w:t xml:space="preserve"> </w:t>
      </w:r>
      <w:r w:rsidR="00992BCD" w:rsidRPr="00474D8C">
        <w:rPr>
          <w:rFonts w:eastAsia="Courier New"/>
        </w:rPr>
        <w:t>източно спрямо площадката на ИП.</w:t>
      </w:r>
    </w:p>
    <w:p w14:paraId="138B8C8E" w14:textId="11E9E488" w:rsidR="00992BCD" w:rsidRDefault="00992BCD" w:rsidP="002D1A33">
      <w:pPr>
        <w:spacing w:line="276" w:lineRule="auto"/>
        <w:ind w:right="-2" w:firstLine="567"/>
        <w:jc w:val="both"/>
        <w:rPr>
          <w:rFonts w:eastAsia="Courier New"/>
        </w:rPr>
      </w:pPr>
      <w:r w:rsidRPr="00474D8C">
        <w:rPr>
          <w:rFonts w:eastAsia="Courier New"/>
        </w:rPr>
        <w:t xml:space="preserve">Защитена местност </w:t>
      </w:r>
      <w:r w:rsidRPr="00474D8C">
        <w:rPr>
          <w:rFonts w:eastAsia="Courier New"/>
          <w:lang w:val="en-US"/>
        </w:rPr>
        <w:t>(</w:t>
      </w:r>
      <w:r w:rsidRPr="00474D8C">
        <w:rPr>
          <w:rFonts w:eastAsia="Courier New"/>
        </w:rPr>
        <w:t>ЗМ</w:t>
      </w:r>
      <w:r w:rsidRPr="00474D8C">
        <w:rPr>
          <w:rFonts w:eastAsia="Courier New"/>
          <w:lang w:val="en-US"/>
        </w:rPr>
        <w:t>)</w:t>
      </w:r>
      <w:r w:rsidRPr="00474D8C">
        <w:rPr>
          <w:rFonts w:eastAsia="Courier New"/>
        </w:rPr>
        <w:t xml:space="preserve"> </w:t>
      </w:r>
      <w:r w:rsidRPr="00474D8C">
        <w:rPr>
          <w:rFonts w:eastAsia="TimesNewRomanPSMT"/>
        </w:rPr>
        <w:t xml:space="preserve">„Блатата – с. Долни Богров“ се припокрива изцяло със </w:t>
      </w:r>
      <w:r w:rsidR="00474D8C" w:rsidRPr="00474D8C">
        <w:rPr>
          <w:rFonts w:eastAsia="TimesNewRomanPSMT"/>
        </w:rPr>
        <w:t xml:space="preserve">ЗЗ </w:t>
      </w:r>
      <w:r w:rsidRPr="00474D8C">
        <w:rPr>
          <w:rFonts w:eastAsia="TimesNewRomanPSMT"/>
        </w:rPr>
        <w:t>„Долни Богров – Казичене“</w:t>
      </w:r>
      <w:r w:rsidR="00474D8C" w:rsidRPr="00474D8C">
        <w:rPr>
          <w:rFonts w:eastAsia="TimesNewRomanPSMT"/>
        </w:rPr>
        <w:t xml:space="preserve">. ЗМ „Блатата – с. Долни Богров“ е обявена със </w:t>
      </w:r>
      <w:r w:rsidRPr="00474D8C">
        <w:rPr>
          <w:rFonts w:eastAsia="TimesNewRomanPSMT"/>
        </w:rPr>
        <w:t xml:space="preserve">Заповед </w:t>
      </w:r>
      <w:r w:rsidR="00474D8C" w:rsidRPr="00474D8C">
        <w:rPr>
          <w:rFonts w:eastAsia="TimesNewRomanPSMT"/>
        </w:rPr>
        <w:t>№ 1065/</w:t>
      </w:r>
      <w:r w:rsidRPr="00474D8C">
        <w:rPr>
          <w:rFonts w:eastAsia="TimesNewRomanPSMT"/>
        </w:rPr>
        <w:t xml:space="preserve"> 24.11.1993 г.</w:t>
      </w:r>
      <w:r w:rsidR="00474D8C" w:rsidRPr="00474D8C">
        <w:rPr>
          <w:rFonts w:eastAsia="TimesNewRomanPSMT"/>
        </w:rPr>
        <w:t xml:space="preserve"> на министъра на околната среда и водите </w:t>
      </w:r>
      <w:r w:rsidR="00474D8C" w:rsidRPr="00474D8C">
        <w:rPr>
          <w:rFonts w:eastAsia="TimesNewRomanPSMT"/>
          <w:lang w:val="en-US"/>
        </w:rPr>
        <w:t>(</w:t>
      </w:r>
      <w:r w:rsidRPr="00474D8C">
        <w:rPr>
          <w:rFonts w:eastAsia="TimesNewRomanPSMT"/>
        </w:rPr>
        <w:t>ДВ бр. 102/1993</w:t>
      </w:r>
      <w:r w:rsidR="0008454F">
        <w:rPr>
          <w:rFonts w:eastAsia="TimesNewRomanPSMT"/>
        </w:rPr>
        <w:t xml:space="preserve"> г.</w:t>
      </w:r>
      <w:r w:rsidR="00474D8C" w:rsidRPr="00474D8C">
        <w:rPr>
          <w:rFonts w:eastAsia="TimesNewRomanPSMT"/>
          <w:lang w:val="en-US"/>
        </w:rPr>
        <w:t>)</w:t>
      </w:r>
      <w:r w:rsidR="00474D8C" w:rsidRPr="00474D8C">
        <w:rPr>
          <w:rFonts w:eastAsia="TimesNewRomanPSMT"/>
        </w:rPr>
        <w:t xml:space="preserve"> и се намира на </w:t>
      </w:r>
      <w:r w:rsidRPr="00474D8C">
        <w:rPr>
          <w:rFonts w:eastAsia="TimesNewRomanPSMT"/>
        </w:rPr>
        <w:t xml:space="preserve">разстояние </w:t>
      </w:r>
      <w:r w:rsidR="00474D8C" w:rsidRPr="00474D8C">
        <w:rPr>
          <w:rFonts w:eastAsia="TimesNewRomanPSMT"/>
        </w:rPr>
        <w:t xml:space="preserve">около </w:t>
      </w:r>
      <w:r w:rsidR="00CD43DB">
        <w:rPr>
          <w:rFonts w:eastAsia="TimesNewRomanPSMT"/>
        </w:rPr>
        <w:t>4,8</w:t>
      </w:r>
      <w:r w:rsidR="000E7DFB">
        <w:rPr>
          <w:rFonts w:eastAsia="TimesNewRomanPSMT"/>
        </w:rPr>
        <w:t>4</w:t>
      </w:r>
      <w:r w:rsidR="0008454F">
        <w:rPr>
          <w:rFonts w:eastAsia="TimesNewRomanPSMT"/>
        </w:rPr>
        <w:t xml:space="preserve"> </w:t>
      </w:r>
      <w:r w:rsidR="00CD43DB">
        <w:rPr>
          <w:rFonts w:eastAsia="TimesNewRomanPSMT"/>
          <w:lang w:val="en-US"/>
        </w:rPr>
        <w:t>km</w:t>
      </w:r>
      <w:r w:rsidR="00CD43DB">
        <w:rPr>
          <w:rFonts w:eastAsia="TimesNewRomanPSMT"/>
        </w:rPr>
        <w:t xml:space="preserve"> </w:t>
      </w:r>
      <w:r w:rsidRPr="00474D8C">
        <w:rPr>
          <w:rFonts w:eastAsia="TimesNewRomanPSMT"/>
        </w:rPr>
        <w:t xml:space="preserve"> </w:t>
      </w:r>
      <w:r w:rsidR="00CD43DB">
        <w:rPr>
          <w:rFonts w:eastAsia="TimesNewRomanPSMT"/>
        </w:rPr>
        <w:t>северо</w:t>
      </w:r>
      <w:r w:rsidR="00474D8C" w:rsidRPr="00474D8C">
        <w:rPr>
          <w:rFonts w:eastAsia="TimesNewRomanPSMT"/>
        </w:rPr>
        <w:t>източно спрямо площадката на предвидения с ИП Терминал 3.</w:t>
      </w:r>
      <w:r w:rsidR="00474D8C" w:rsidRPr="00474D8C">
        <w:rPr>
          <w:rFonts w:eastAsia="Courier New"/>
        </w:rPr>
        <w:t xml:space="preserve"> </w:t>
      </w:r>
    </w:p>
    <w:p w14:paraId="13FCEEB8" w14:textId="205A637B" w:rsidR="00692F13" w:rsidRDefault="00692F13" w:rsidP="002D1A33">
      <w:pPr>
        <w:spacing w:line="276" w:lineRule="auto"/>
        <w:ind w:right="-2" w:firstLine="567"/>
        <w:jc w:val="both"/>
        <w:rPr>
          <w:rFonts w:eastAsia="Courier New"/>
        </w:rPr>
      </w:pPr>
      <w:r>
        <w:rPr>
          <w:rFonts w:eastAsia="Courier New"/>
        </w:rPr>
        <w:t>На Фиг. 2-</w:t>
      </w:r>
      <w:r w:rsidR="002018D5">
        <w:rPr>
          <w:rFonts w:eastAsia="Courier New"/>
        </w:rPr>
        <w:t>6</w:t>
      </w:r>
      <w:r>
        <w:rPr>
          <w:rFonts w:eastAsia="Courier New"/>
        </w:rPr>
        <w:t xml:space="preserve"> е представено местоположението на площадката на ИП спрямо най-близко разположените ЗЗ </w:t>
      </w:r>
      <w:r w:rsidRPr="00692F13">
        <w:rPr>
          <w:rFonts w:eastAsia="Courier New"/>
        </w:rPr>
        <w:t>„Долни Богров – Казичене“</w:t>
      </w:r>
      <w:r>
        <w:rPr>
          <w:rFonts w:eastAsia="Courier New"/>
        </w:rPr>
        <w:t xml:space="preserve"> и ЗМ </w:t>
      </w:r>
      <w:r w:rsidRPr="00692F13">
        <w:rPr>
          <w:rFonts w:eastAsia="Courier New"/>
        </w:rPr>
        <w:t>„Блатата – с. Долни Богров“</w:t>
      </w:r>
      <w:r>
        <w:rPr>
          <w:rFonts w:eastAsia="Courier New"/>
        </w:rPr>
        <w:t>.</w:t>
      </w:r>
    </w:p>
    <w:p w14:paraId="7A8687DE" w14:textId="5F2E9B1F" w:rsidR="000E7DFB" w:rsidRDefault="000E7DFB" w:rsidP="002D1A33">
      <w:pPr>
        <w:spacing w:line="276" w:lineRule="auto"/>
        <w:ind w:right="-2"/>
        <w:jc w:val="both"/>
        <w:rPr>
          <w:rFonts w:eastAsia="Courier New"/>
        </w:rPr>
      </w:pPr>
      <w:r w:rsidRPr="00C20B34">
        <w:rPr>
          <w:noProof/>
          <w:lang w:val="en-US" w:eastAsia="en-US"/>
        </w:rPr>
        <w:drawing>
          <wp:inline distT="0" distB="0" distL="0" distR="0" wp14:anchorId="1A01CAA8" wp14:editId="51C85311">
            <wp:extent cx="5760720" cy="3295650"/>
            <wp:effectExtent l="0" t="0" r="0" b="0"/>
            <wp:docPr id="1497846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846357" name=""/>
                    <pic:cNvPicPr/>
                  </pic:nvPicPr>
                  <pic:blipFill>
                    <a:blip r:embed="rId15"/>
                    <a:stretch>
                      <a:fillRect/>
                    </a:stretch>
                  </pic:blipFill>
                  <pic:spPr>
                    <a:xfrm>
                      <a:off x="0" y="0"/>
                      <a:ext cx="5760720" cy="3295650"/>
                    </a:xfrm>
                    <a:prstGeom prst="rect">
                      <a:avLst/>
                    </a:prstGeom>
                  </pic:spPr>
                </pic:pic>
              </a:graphicData>
            </a:graphic>
          </wp:inline>
        </w:drawing>
      </w:r>
    </w:p>
    <w:p w14:paraId="36951487" w14:textId="18A855AF" w:rsidR="00CD43DB" w:rsidRPr="00864621" w:rsidRDefault="00CD43DB" w:rsidP="002D1A33">
      <w:pPr>
        <w:keepNext/>
        <w:keepLines/>
        <w:spacing w:line="276" w:lineRule="auto"/>
        <w:ind w:right="39"/>
        <w:jc w:val="center"/>
        <w:rPr>
          <w:rFonts w:eastAsia="Calibri"/>
          <w:b/>
          <w:i/>
          <w:color w:val="002060"/>
          <w:sz w:val="20"/>
        </w:rPr>
      </w:pPr>
      <w:r w:rsidRPr="00864621">
        <w:rPr>
          <w:rFonts w:eastAsia="Calibri"/>
          <w:b/>
          <w:i/>
          <w:color w:val="002060"/>
          <w:sz w:val="20"/>
        </w:rPr>
        <w:t>Фиг. 2-</w:t>
      </w:r>
      <w:r w:rsidR="002018D5">
        <w:rPr>
          <w:rFonts w:eastAsia="Calibri"/>
          <w:b/>
          <w:i/>
          <w:color w:val="002060"/>
          <w:sz w:val="20"/>
        </w:rPr>
        <w:t>6</w:t>
      </w:r>
      <w:r w:rsidRPr="00864621">
        <w:rPr>
          <w:rFonts w:eastAsia="Calibri"/>
          <w:b/>
          <w:i/>
          <w:color w:val="002060"/>
          <w:sz w:val="20"/>
        </w:rPr>
        <w:t xml:space="preserve"> Местоположение на площадката на ИП спрямо най-близко разположената ЗЗ и ЗТ</w:t>
      </w:r>
    </w:p>
    <w:p w14:paraId="3A62961E" w14:textId="77777777" w:rsidR="00CD43DB" w:rsidRDefault="00CD43DB" w:rsidP="002D1A33">
      <w:pPr>
        <w:spacing w:line="276" w:lineRule="auto"/>
        <w:ind w:right="-2" w:firstLine="567"/>
        <w:jc w:val="both"/>
        <w:rPr>
          <w:rFonts w:eastAsia="Courier New"/>
          <w:color w:val="000000" w:themeColor="text1"/>
        </w:rPr>
      </w:pPr>
    </w:p>
    <w:p w14:paraId="11EBC382" w14:textId="77777777" w:rsidR="008F703A" w:rsidRPr="008F703A" w:rsidRDefault="008F703A" w:rsidP="002D1A33">
      <w:pPr>
        <w:spacing w:line="276" w:lineRule="auto"/>
        <w:ind w:right="-2" w:firstLine="567"/>
        <w:jc w:val="both"/>
        <w:rPr>
          <w:rFonts w:eastAsia="Courier New"/>
          <w:b/>
          <w:i/>
          <w:color w:val="000000" w:themeColor="text1"/>
        </w:rPr>
      </w:pPr>
      <w:r w:rsidRPr="008F703A">
        <w:rPr>
          <w:rFonts w:eastAsia="Courier New"/>
          <w:b/>
          <w:i/>
          <w:color w:val="000000" w:themeColor="text1"/>
        </w:rPr>
        <w:t>Обекти на културно-историческото наследство</w:t>
      </w:r>
    </w:p>
    <w:p w14:paraId="1D032D88" w14:textId="349C29F2" w:rsidR="00692F13" w:rsidRDefault="00692F13" w:rsidP="002D1A33">
      <w:pPr>
        <w:spacing w:line="276" w:lineRule="auto"/>
        <w:ind w:firstLine="567"/>
        <w:jc w:val="both"/>
        <w:rPr>
          <w:rFonts w:eastAsia="Aptos"/>
        </w:rPr>
      </w:pPr>
      <w:bookmarkStart w:id="5" w:name="_Toc201097932"/>
      <w:r w:rsidRPr="00692F13">
        <w:rPr>
          <w:rFonts w:eastAsia="Aptos"/>
        </w:rPr>
        <w:t>На територията на Летище „Васил Левски“ – София се намира един обект, представляващ недвижима културна ценност с историческо значение – паметник „Военно летище Враждебна“ (</w:t>
      </w:r>
      <w:proofErr w:type="spellStart"/>
      <w:r w:rsidR="00E411A3">
        <w:rPr>
          <w:rFonts w:eastAsia="Aptos"/>
          <w:iCs/>
        </w:rPr>
        <w:t>поз</w:t>
      </w:r>
      <w:proofErr w:type="spellEnd"/>
      <w:r w:rsidRPr="00692F13">
        <w:rPr>
          <w:rFonts w:eastAsia="Aptos"/>
          <w:iCs/>
        </w:rPr>
        <w:t>. 9 на Фиг. 2-</w:t>
      </w:r>
      <w:r w:rsidR="00617983">
        <w:rPr>
          <w:rFonts w:eastAsia="Aptos"/>
          <w:iCs/>
        </w:rPr>
        <w:t>7</w:t>
      </w:r>
      <w:r w:rsidRPr="00692F13">
        <w:rPr>
          <w:rFonts w:eastAsia="Aptos"/>
        </w:rPr>
        <w:t>).</w:t>
      </w:r>
    </w:p>
    <w:p w14:paraId="74AD83EA" w14:textId="3372CF8A" w:rsidR="003D09FB" w:rsidRPr="003D09FB" w:rsidRDefault="003D09FB" w:rsidP="002D1A33">
      <w:pPr>
        <w:spacing w:line="276" w:lineRule="auto"/>
        <w:ind w:firstLine="567"/>
        <w:jc w:val="both"/>
        <w:rPr>
          <w:rFonts w:eastAsia="Aptos"/>
        </w:rPr>
      </w:pPr>
      <w:r w:rsidRPr="003D09FB">
        <w:rPr>
          <w:rFonts w:eastAsia="Aptos"/>
        </w:rPr>
        <w:t>Най-близк</w:t>
      </w:r>
      <w:r>
        <w:rPr>
          <w:rFonts w:eastAsia="Aptos"/>
        </w:rPr>
        <w:t xml:space="preserve">о разположените </w:t>
      </w:r>
      <w:r w:rsidRPr="003D09FB">
        <w:rPr>
          <w:rFonts w:eastAsia="Aptos"/>
        </w:rPr>
        <w:t xml:space="preserve">обекти на културно-историческо наследство до </w:t>
      </w:r>
      <w:r w:rsidRPr="00692F13">
        <w:rPr>
          <w:rFonts w:eastAsia="Aptos"/>
        </w:rPr>
        <w:t>Летище „Васил Левски“ – София</w:t>
      </w:r>
      <w:r>
        <w:rPr>
          <w:rFonts w:eastAsia="Aptos"/>
        </w:rPr>
        <w:t>,</w:t>
      </w:r>
      <w:r w:rsidRPr="003D09FB">
        <w:rPr>
          <w:rFonts w:eastAsia="Aptos"/>
        </w:rPr>
        <w:t xml:space="preserve"> са:</w:t>
      </w:r>
    </w:p>
    <w:p w14:paraId="3FAAAF7A" w14:textId="109ECE19" w:rsidR="003D09FB" w:rsidRPr="003D09FB" w:rsidRDefault="003D09FB" w:rsidP="002D1A33">
      <w:pPr>
        <w:spacing w:line="276" w:lineRule="auto"/>
        <w:ind w:firstLine="567"/>
        <w:jc w:val="both"/>
        <w:rPr>
          <w:rFonts w:eastAsia="Aptos"/>
        </w:rPr>
      </w:pPr>
      <w:r w:rsidRPr="003D09FB">
        <w:rPr>
          <w:rFonts w:eastAsia="Aptos"/>
        </w:rPr>
        <w:t>•</w:t>
      </w:r>
      <w:r w:rsidRPr="003D09FB">
        <w:rPr>
          <w:rFonts w:eastAsia="Aptos"/>
        </w:rPr>
        <w:tab/>
        <w:t>Могила № 6 от комплекс „Могилен некропол“, м. „Петте могили“, район „Подуяне“, обяв</w:t>
      </w:r>
      <w:r>
        <w:rPr>
          <w:rFonts w:eastAsia="Aptos"/>
        </w:rPr>
        <w:t>ен с в. „Известия,“ бр. 73/</w:t>
      </w:r>
      <w:proofErr w:type="spellStart"/>
      <w:r>
        <w:rPr>
          <w:rFonts w:eastAsia="Aptos"/>
        </w:rPr>
        <w:t>1995г</w:t>
      </w:r>
      <w:proofErr w:type="spellEnd"/>
      <w:r>
        <w:rPr>
          <w:rFonts w:eastAsia="Aptos"/>
        </w:rPr>
        <w:t>.</w:t>
      </w:r>
      <w:r w:rsidRPr="003D09FB">
        <w:rPr>
          <w:rFonts w:eastAsia="Aptos"/>
        </w:rPr>
        <w:t xml:space="preserve"> Заповед № </w:t>
      </w:r>
      <w:proofErr w:type="spellStart"/>
      <w:r w:rsidRPr="003D09FB">
        <w:rPr>
          <w:rFonts w:eastAsia="Aptos"/>
        </w:rPr>
        <w:t>РД9Д</w:t>
      </w:r>
      <w:proofErr w:type="spellEnd"/>
      <w:r w:rsidRPr="003D09FB">
        <w:rPr>
          <w:rFonts w:eastAsia="Aptos"/>
        </w:rPr>
        <w:t>-6/03.02.2021 г. на Министерство на културата. Обектът е с класификация на единична археологическа недвижима културна ценност и с категория национално значение (</w:t>
      </w:r>
      <w:proofErr w:type="spellStart"/>
      <w:r w:rsidR="00E411A3">
        <w:rPr>
          <w:rFonts w:eastAsia="Aptos"/>
        </w:rPr>
        <w:t>поз</w:t>
      </w:r>
      <w:proofErr w:type="spellEnd"/>
      <w:r w:rsidRPr="003D09FB">
        <w:rPr>
          <w:rFonts w:eastAsia="Aptos"/>
        </w:rPr>
        <w:t>. 1);</w:t>
      </w:r>
    </w:p>
    <w:p w14:paraId="27FA9CAB" w14:textId="00CFF630" w:rsidR="003D09FB" w:rsidRPr="003D09FB" w:rsidRDefault="003D09FB" w:rsidP="002D1A33">
      <w:pPr>
        <w:spacing w:line="276" w:lineRule="auto"/>
        <w:ind w:firstLine="567"/>
        <w:jc w:val="both"/>
        <w:rPr>
          <w:rFonts w:eastAsia="Aptos"/>
        </w:rPr>
      </w:pPr>
      <w:r>
        <w:rPr>
          <w:rFonts w:eastAsia="Aptos"/>
        </w:rPr>
        <w:t>•</w:t>
      </w:r>
      <w:r>
        <w:rPr>
          <w:rFonts w:eastAsia="Aptos"/>
        </w:rPr>
        <w:tab/>
        <w:t xml:space="preserve">Комплекс „Могилен некропол“ </w:t>
      </w:r>
      <w:r>
        <w:rPr>
          <w:rFonts w:eastAsia="Aptos"/>
          <w:lang w:val="en-US"/>
        </w:rPr>
        <w:t>(</w:t>
      </w:r>
      <w:r w:rsidRPr="003D09FB">
        <w:rPr>
          <w:rFonts w:eastAsia="Aptos"/>
        </w:rPr>
        <w:t>включва</w:t>
      </w:r>
      <w:r>
        <w:rPr>
          <w:rFonts w:eastAsia="Aptos"/>
        </w:rPr>
        <w:t>щ</w:t>
      </w:r>
      <w:r w:rsidRPr="003D09FB">
        <w:rPr>
          <w:rFonts w:eastAsia="Aptos"/>
        </w:rPr>
        <w:t xml:space="preserve"> могил</w:t>
      </w:r>
      <w:r>
        <w:rPr>
          <w:rFonts w:eastAsia="Aptos"/>
        </w:rPr>
        <w:t>и № № 1, 2, 3 и 4</w:t>
      </w:r>
      <w:r>
        <w:rPr>
          <w:rFonts w:eastAsia="Aptos"/>
          <w:lang w:val="en-US"/>
        </w:rPr>
        <w:t>)</w:t>
      </w:r>
      <w:r w:rsidRPr="003D09FB">
        <w:rPr>
          <w:rFonts w:eastAsia="Aptos"/>
        </w:rPr>
        <w:t xml:space="preserve">, разположен в ж.к. </w:t>
      </w:r>
      <w:r>
        <w:rPr>
          <w:rFonts w:eastAsia="Aptos"/>
        </w:rPr>
        <w:t xml:space="preserve">„Васил </w:t>
      </w:r>
      <w:r w:rsidRPr="003D09FB">
        <w:rPr>
          <w:rFonts w:eastAsia="Aptos"/>
        </w:rPr>
        <w:t>Левски</w:t>
      </w:r>
      <w:r>
        <w:rPr>
          <w:rFonts w:eastAsia="Aptos"/>
        </w:rPr>
        <w:t xml:space="preserve">“ – зона Г. м. </w:t>
      </w:r>
      <w:r w:rsidRPr="003D09FB">
        <w:rPr>
          <w:rFonts w:eastAsia="Aptos"/>
        </w:rPr>
        <w:t>„Петте могили“– групова археологическа недвижим</w:t>
      </w:r>
      <w:r>
        <w:rPr>
          <w:rFonts w:eastAsia="Aptos"/>
        </w:rPr>
        <w:t xml:space="preserve">а културна ценност с категория </w:t>
      </w:r>
      <w:r w:rsidRPr="003D09FB">
        <w:rPr>
          <w:rFonts w:eastAsia="Aptos"/>
        </w:rPr>
        <w:t xml:space="preserve">национално значение. Обявен е </w:t>
      </w:r>
      <w:r>
        <w:rPr>
          <w:rFonts w:eastAsia="Aptos"/>
        </w:rPr>
        <w:t xml:space="preserve">със </w:t>
      </w:r>
      <w:r w:rsidRPr="003D09FB">
        <w:rPr>
          <w:rFonts w:eastAsia="Aptos"/>
        </w:rPr>
        <w:t xml:space="preserve">Заповед № </w:t>
      </w:r>
      <w:proofErr w:type="spellStart"/>
      <w:r w:rsidRPr="003D09FB">
        <w:rPr>
          <w:rFonts w:eastAsia="Aptos"/>
        </w:rPr>
        <w:t>РД9Д</w:t>
      </w:r>
      <w:proofErr w:type="spellEnd"/>
      <w:r w:rsidRPr="003D09FB">
        <w:rPr>
          <w:rFonts w:eastAsia="Aptos"/>
        </w:rPr>
        <w:t>-17</w:t>
      </w:r>
      <w:r>
        <w:rPr>
          <w:rFonts w:eastAsia="Aptos"/>
        </w:rPr>
        <w:t>/</w:t>
      </w:r>
      <w:r w:rsidRPr="003D09FB">
        <w:rPr>
          <w:rFonts w:eastAsia="Aptos"/>
        </w:rPr>
        <w:t>07.04.2021</w:t>
      </w:r>
      <w:r>
        <w:rPr>
          <w:rFonts w:eastAsia="Aptos"/>
        </w:rPr>
        <w:t xml:space="preserve"> </w:t>
      </w:r>
      <w:r w:rsidRPr="003D09FB">
        <w:rPr>
          <w:rFonts w:eastAsia="Aptos"/>
        </w:rPr>
        <w:t>г.</w:t>
      </w:r>
      <w:r>
        <w:rPr>
          <w:rFonts w:eastAsia="Aptos"/>
        </w:rPr>
        <w:t xml:space="preserve"> на Министерство на културата</w:t>
      </w:r>
      <w:r w:rsidRPr="003D09FB">
        <w:rPr>
          <w:rFonts w:eastAsia="Aptos"/>
        </w:rPr>
        <w:t xml:space="preserve"> (</w:t>
      </w:r>
      <w:proofErr w:type="spellStart"/>
      <w:r w:rsidR="00E411A3">
        <w:rPr>
          <w:rFonts w:eastAsia="Aptos"/>
        </w:rPr>
        <w:t>поз</w:t>
      </w:r>
      <w:proofErr w:type="spellEnd"/>
      <w:r w:rsidRPr="003D09FB">
        <w:rPr>
          <w:rFonts w:eastAsia="Aptos"/>
        </w:rPr>
        <w:t>. 2);</w:t>
      </w:r>
    </w:p>
    <w:p w14:paraId="54591852" w14:textId="191AE366" w:rsidR="003D09FB" w:rsidRPr="003D09FB" w:rsidRDefault="003D09FB" w:rsidP="002D1A33">
      <w:pPr>
        <w:spacing w:line="276" w:lineRule="auto"/>
        <w:ind w:firstLine="567"/>
        <w:jc w:val="both"/>
        <w:rPr>
          <w:rFonts w:eastAsia="Aptos"/>
        </w:rPr>
      </w:pPr>
      <w:r w:rsidRPr="003D09FB">
        <w:rPr>
          <w:rFonts w:eastAsia="Aptos"/>
        </w:rPr>
        <w:lastRenderedPageBreak/>
        <w:t>•</w:t>
      </w:r>
      <w:r w:rsidRPr="003D09FB">
        <w:rPr>
          <w:rFonts w:eastAsia="Aptos"/>
        </w:rPr>
        <w:tab/>
        <w:t>Паметник на загиналите за Родината в Балканската война 1912-1913</w:t>
      </w:r>
      <w:r>
        <w:rPr>
          <w:rFonts w:eastAsia="Aptos"/>
        </w:rPr>
        <w:t xml:space="preserve"> г.</w:t>
      </w:r>
      <w:r w:rsidRPr="003D09FB">
        <w:rPr>
          <w:rFonts w:eastAsia="Aptos"/>
        </w:rPr>
        <w:t>, Междусъюзническата война 1913</w:t>
      </w:r>
      <w:r>
        <w:rPr>
          <w:rFonts w:eastAsia="Aptos"/>
        </w:rPr>
        <w:t xml:space="preserve"> г.</w:t>
      </w:r>
      <w:r w:rsidRPr="003D09FB">
        <w:rPr>
          <w:rFonts w:eastAsia="Aptos"/>
        </w:rPr>
        <w:t>, Първата световна война 1914-1918</w:t>
      </w:r>
      <w:r w:rsidR="00E411A3">
        <w:rPr>
          <w:rFonts w:eastAsia="Aptos"/>
        </w:rPr>
        <w:t xml:space="preserve"> г.</w:t>
      </w:r>
      <w:r w:rsidRPr="003D09FB">
        <w:rPr>
          <w:rFonts w:eastAsia="Aptos"/>
        </w:rPr>
        <w:t>, кв. „Враждебна“</w:t>
      </w:r>
      <w:r w:rsidR="00E411A3">
        <w:rPr>
          <w:rFonts w:eastAsia="Aptos"/>
        </w:rPr>
        <w:t>,</w:t>
      </w:r>
      <w:r w:rsidRPr="003D09FB">
        <w:rPr>
          <w:rFonts w:eastAsia="Aptos"/>
        </w:rPr>
        <w:t xml:space="preserve"> район „Кремиковци“</w:t>
      </w:r>
      <w:r w:rsidR="00E411A3">
        <w:rPr>
          <w:rFonts w:eastAsia="Aptos"/>
        </w:rPr>
        <w:t xml:space="preserve"> –</w:t>
      </w:r>
      <w:r w:rsidRPr="003D09FB">
        <w:rPr>
          <w:rFonts w:eastAsia="Aptos"/>
        </w:rPr>
        <w:t xml:space="preserve"> историческа, единична недвижима културна ценност (</w:t>
      </w:r>
      <w:proofErr w:type="spellStart"/>
      <w:r w:rsidRPr="003D09FB">
        <w:rPr>
          <w:rFonts w:eastAsia="Aptos"/>
        </w:rPr>
        <w:t>поз</w:t>
      </w:r>
      <w:proofErr w:type="spellEnd"/>
      <w:r w:rsidRPr="003D09FB">
        <w:rPr>
          <w:rFonts w:eastAsia="Aptos"/>
        </w:rPr>
        <w:t>. 3);</w:t>
      </w:r>
    </w:p>
    <w:p w14:paraId="7906F793" w14:textId="77777777" w:rsidR="003D09FB" w:rsidRPr="003D09FB" w:rsidRDefault="003D09FB" w:rsidP="002D1A33">
      <w:pPr>
        <w:spacing w:line="276" w:lineRule="auto"/>
        <w:ind w:firstLine="567"/>
        <w:jc w:val="both"/>
        <w:rPr>
          <w:rFonts w:eastAsia="Aptos"/>
        </w:rPr>
      </w:pPr>
      <w:r w:rsidRPr="003D09FB">
        <w:rPr>
          <w:rFonts w:eastAsia="Aptos"/>
        </w:rPr>
        <w:t>•</w:t>
      </w:r>
      <w:r w:rsidRPr="003D09FB">
        <w:rPr>
          <w:rFonts w:eastAsia="Aptos"/>
        </w:rPr>
        <w:tab/>
        <w:t>Скала с паметна плоча на Васил Левски (</w:t>
      </w:r>
      <w:proofErr w:type="spellStart"/>
      <w:r w:rsidRPr="003D09FB">
        <w:rPr>
          <w:rFonts w:eastAsia="Aptos"/>
        </w:rPr>
        <w:t>поз</w:t>
      </w:r>
      <w:proofErr w:type="spellEnd"/>
      <w:r w:rsidRPr="003D09FB">
        <w:rPr>
          <w:rFonts w:eastAsia="Aptos"/>
        </w:rPr>
        <w:t>. 4);</w:t>
      </w:r>
    </w:p>
    <w:p w14:paraId="1B54B0ED" w14:textId="73CA77F3" w:rsidR="003D09FB" w:rsidRPr="003D09FB" w:rsidRDefault="003D09FB" w:rsidP="002D1A33">
      <w:pPr>
        <w:spacing w:line="276" w:lineRule="auto"/>
        <w:ind w:firstLine="567"/>
        <w:jc w:val="both"/>
        <w:rPr>
          <w:rFonts w:eastAsia="Aptos"/>
        </w:rPr>
      </w:pPr>
      <w:r w:rsidRPr="003D09FB">
        <w:rPr>
          <w:rFonts w:eastAsia="Aptos"/>
        </w:rPr>
        <w:t>•</w:t>
      </w:r>
      <w:r w:rsidRPr="003D09FB">
        <w:rPr>
          <w:rFonts w:eastAsia="Aptos"/>
        </w:rPr>
        <w:tab/>
        <w:t>Бойно поле край Враждебна при моста на р. Искър (</w:t>
      </w:r>
      <w:proofErr w:type="spellStart"/>
      <w:r w:rsidRPr="003D09FB">
        <w:rPr>
          <w:rFonts w:eastAsia="Aptos"/>
        </w:rPr>
        <w:t>поз</w:t>
      </w:r>
      <w:proofErr w:type="spellEnd"/>
      <w:r w:rsidRPr="003D09FB">
        <w:rPr>
          <w:rFonts w:eastAsia="Aptos"/>
        </w:rPr>
        <w:t>. 5);</w:t>
      </w:r>
    </w:p>
    <w:p w14:paraId="1B142494" w14:textId="0709C17C" w:rsidR="003D09FB" w:rsidRPr="003D09FB" w:rsidRDefault="003D09FB" w:rsidP="002D1A33">
      <w:pPr>
        <w:spacing w:line="276" w:lineRule="auto"/>
        <w:ind w:firstLine="567"/>
        <w:jc w:val="both"/>
        <w:rPr>
          <w:rFonts w:eastAsia="Aptos"/>
        </w:rPr>
      </w:pPr>
      <w:r w:rsidRPr="003D09FB">
        <w:rPr>
          <w:rFonts w:eastAsia="Aptos"/>
        </w:rPr>
        <w:t>•</w:t>
      </w:r>
      <w:r w:rsidRPr="003D09FB">
        <w:rPr>
          <w:rFonts w:eastAsia="Aptos"/>
        </w:rPr>
        <w:tab/>
        <w:t xml:space="preserve">Надгробна могила м. </w:t>
      </w:r>
      <w:proofErr w:type="spellStart"/>
      <w:r w:rsidRPr="003D09FB">
        <w:rPr>
          <w:rFonts w:eastAsia="Aptos"/>
        </w:rPr>
        <w:t>Белчова</w:t>
      </w:r>
      <w:proofErr w:type="spellEnd"/>
      <w:r w:rsidRPr="003D09FB">
        <w:rPr>
          <w:rFonts w:eastAsia="Aptos"/>
        </w:rPr>
        <w:t xml:space="preserve"> воденица</w:t>
      </w:r>
      <w:r w:rsidR="00E411A3">
        <w:rPr>
          <w:rFonts w:eastAsia="Aptos"/>
        </w:rPr>
        <w:t xml:space="preserve">. </w:t>
      </w:r>
      <w:r w:rsidRPr="003D09FB">
        <w:rPr>
          <w:rFonts w:eastAsia="Aptos"/>
        </w:rPr>
        <w:t>Обектът е от археологически тип, с категория национално значение (</w:t>
      </w:r>
      <w:proofErr w:type="spellStart"/>
      <w:r w:rsidRPr="003D09FB">
        <w:rPr>
          <w:rFonts w:eastAsia="Aptos"/>
        </w:rPr>
        <w:t>поз</w:t>
      </w:r>
      <w:proofErr w:type="spellEnd"/>
      <w:r w:rsidRPr="003D09FB">
        <w:rPr>
          <w:rFonts w:eastAsia="Aptos"/>
        </w:rPr>
        <w:t>. 6);</w:t>
      </w:r>
    </w:p>
    <w:p w14:paraId="6ECC093F" w14:textId="53AFD817" w:rsidR="003D09FB" w:rsidRPr="003D09FB" w:rsidRDefault="00E411A3" w:rsidP="002D1A33">
      <w:pPr>
        <w:spacing w:line="276" w:lineRule="auto"/>
        <w:ind w:firstLine="567"/>
        <w:jc w:val="both"/>
        <w:rPr>
          <w:rFonts w:eastAsia="Aptos"/>
        </w:rPr>
      </w:pPr>
      <w:r>
        <w:rPr>
          <w:rFonts w:eastAsia="Aptos"/>
        </w:rPr>
        <w:t>•</w:t>
      </w:r>
      <w:r>
        <w:rPr>
          <w:rFonts w:eastAsia="Aptos"/>
        </w:rPr>
        <w:tab/>
        <w:t xml:space="preserve">Вила </w:t>
      </w:r>
      <w:proofErr w:type="spellStart"/>
      <w:r>
        <w:rPr>
          <w:rFonts w:eastAsia="Aptos"/>
        </w:rPr>
        <w:t>рустика</w:t>
      </w:r>
      <w:proofErr w:type="spellEnd"/>
      <w:r>
        <w:rPr>
          <w:rFonts w:eastAsia="Aptos"/>
        </w:rPr>
        <w:t xml:space="preserve">, римска епоха – </w:t>
      </w:r>
      <w:r w:rsidR="003D09FB" w:rsidRPr="003D09FB">
        <w:rPr>
          <w:rFonts w:eastAsia="Aptos"/>
        </w:rPr>
        <w:t>археологически</w:t>
      </w:r>
      <w:r>
        <w:rPr>
          <w:rFonts w:eastAsia="Aptos"/>
        </w:rPr>
        <w:t xml:space="preserve"> </w:t>
      </w:r>
      <w:r w:rsidR="003D09FB" w:rsidRPr="003D09FB">
        <w:rPr>
          <w:rFonts w:eastAsia="Aptos"/>
        </w:rPr>
        <w:t>тип, с категория национално значение (</w:t>
      </w:r>
      <w:proofErr w:type="spellStart"/>
      <w:r w:rsidR="003D09FB" w:rsidRPr="003D09FB">
        <w:rPr>
          <w:rFonts w:eastAsia="Aptos"/>
        </w:rPr>
        <w:t>поз</w:t>
      </w:r>
      <w:proofErr w:type="spellEnd"/>
      <w:r w:rsidR="003D09FB" w:rsidRPr="003D09FB">
        <w:rPr>
          <w:rFonts w:eastAsia="Aptos"/>
        </w:rPr>
        <w:t>. 7);</w:t>
      </w:r>
    </w:p>
    <w:p w14:paraId="248B9AAB" w14:textId="08296627" w:rsidR="003D09FB" w:rsidRPr="003D09FB" w:rsidRDefault="003D09FB" w:rsidP="002D1A33">
      <w:pPr>
        <w:spacing w:line="276" w:lineRule="auto"/>
        <w:ind w:firstLine="567"/>
        <w:jc w:val="both"/>
        <w:rPr>
          <w:rFonts w:eastAsia="Aptos"/>
        </w:rPr>
      </w:pPr>
      <w:r w:rsidRPr="003D09FB">
        <w:rPr>
          <w:rFonts w:eastAsia="Aptos"/>
        </w:rPr>
        <w:t>•</w:t>
      </w:r>
      <w:r w:rsidRPr="003D09FB">
        <w:rPr>
          <w:rFonts w:eastAsia="Aptos"/>
        </w:rPr>
        <w:tab/>
        <w:t>Надгробна могила м. Родината, с. Бусманци</w:t>
      </w:r>
      <w:r w:rsidR="00E411A3">
        <w:rPr>
          <w:rFonts w:eastAsia="Aptos"/>
        </w:rPr>
        <w:t xml:space="preserve"> </w:t>
      </w:r>
      <w:r w:rsidRPr="003D09FB">
        <w:rPr>
          <w:rFonts w:eastAsia="Aptos"/>
        </w:rPr>
        <w:t>– археологически тип, с категория национално значение (</w:t>
      </w:r>
      <w:proofErr w:type="spellStart"/>
      <w:r w:rsidRPr="003D09FB">
        <w:rPr>
          <w:rFonts w:eastAsia="Aptos"/>
        </w:rPr>
        <w:t>поз</w:t>
      </w:r>
      <w:proofErr w:type="spellEnd"/>
      <w:r w:rsidRPr="003D09FB">
        <w:rPr>
          <w:rFonts w:eastAsia="Aptos"/>
        </w:rPr>
        <w:t>. 8);</w:t>
      </w:r>
    </w:p>
    <w:p w14:paraId="1AB95170" w14:textId="2A6DDCD2" w:rsidR="003D09FB" w:rsidRPr="003D09FB" w:rsidRDefault="003D09FB" w:rsidP="002D1A33">
      <w:pPr>
        <w:spacing w:line="276" w:lineRule="auto"/>
        <w:ind w:firstLine="567"/>
        <w:jc w:val="both"/>
        <w:rPr>
          <w:rFonts w:eastAsia="Aptos"/>
        </w:rPr>
      </w:pPr>
      <w:r w:rsidRPr="003D09FB">
        <w:rPr>
          <w:rFonts w:eastAsia="Aptos"/>
        </w:rPr>
        <w:t>•</w:t>
      </w:r>
      <w:r w:rsidRPr="003D09FB">
        <w:rPr>
          <w:rFonts w:eastAsia="Aptos"/>
        </w:rPr>
        <w:tab/>
        <w:t>Военно летище Враждебна</w:t>
      </w:r>
      <w:r w:rsidR="00E411A3">
        <w:rPr>
          <w:rFonts w:eastAsia="Aptos"/>
        </w:rPr>
        <w:t xml:space="preserve"> </w:t>
      </w:r>
      <w:r w:rsidRPr="003D09FB">
        <w:rPr>
          <w:rFonts w:eastAsia="Aptos"/>
        </w:rPr>
        <w:t>– паметник (</w:t>
      </w:r>
      <w:proofErr w:type="spellStart"/>
      <w:r w:rsidRPr="003D09FB">
        <w:rPr>
          <w:rFonts w:eastAsia="Aptos"/>
        </w:rPr>
        <w:t>поз</w:t>
      </w:r>
      <w:proofErr w:type="spellEnd"/>
      <w:r w:rsidRPr="003D09FB">
        <w:rPr>
          <w:rFonts w:eastAsia="Aptos"/>
        </w:rPr>
        <w:t>. 9);</w:t>
      </w:r>
    </w:p>
    <w:p w14:paraId="5275FBD2" w14:textId="5DEB8F48" w:rsidR="003D09FB" w:rsidRPr="003D09FB" w:rsidRDefault="003D09FB" w:rsidP="002D1A33">
      <w:pPr>
        <w:spacing w:line="276" w:lineRule="auto"/>
        <w:ind w:firstLine="567"/>
        <w:jc w:val="both"/>
        <w:rPr>
          <w:rFonts w:eastAsia="Aptos"/>
        </w:rPr>
      </w:pPr>
      <w:r w:rsidRPr="003D09FB">
        <w:rPr>
          <w:rFonts w:eastAsia="Aptos"/>
        </w:rPr>
        <w:t>•</w:t>
      </w:r>
      <w:r w:rsidRPr="003D09FB">
        <w:rPr>
          <w:rFonts w:eastAsia="Aptos"/>
        </w:rPr>
        <w:tab/>
        <w:t>Паметник на загиналите за Родината в Балканската война 1912-1913</w:t>
      </w:r>
      <w:r w:rsidR="00E411A3">
        <w:rPr>
          <w:rFonts w:eastAsia="Aptos"/>
        </w:rPr>
        <w:t xml:space="preserve"> г.</w:t>
      </w:r>
      <w:r w:rsidRPr="003D09FB">
        <w:rPr>
          <w:rFonts w:eastAsia="Aptos"/>
        </w:rPr>
        <w:t>, Междусъюзническата война 1913</w:t>
      </w:r>
      <w:r w:rsidR="00E411A3">
        <w:rPr>
          <w:rFonts w:eastAsia="Aptos"/>
        </w:rPr>
        <w:t xml:space="preserve"> г.</w:t>
      </w:r>
      <w:r w:rsidRPr="003D09FB">
        <w:rPr>
          <w:rFonts w:eastAsia="Aptos"/>
        </w:rPr>
        <w:t xml:space="preserve"> и Отечествената война 1944-1945</w:t>
      </w:r>
      <w:r w:rsidR="00E411A3">
        <w:rPr>
          <w:rFonts w:eastAsia="Aptos"/>
        </w:rPr>
        <w:t xml:space="preserve"> г. </w:t>
      </w:r>
      <w:r w:rsidRPr="003D09FB">
        <w:rPr>
          <w:rFonts w:eastAsia="Aptos"/>
        </w:rPr>
        <w:t xml:space="preserve">Намира се на </w:t>
      </w:r>
      <w:r w:rsidR="00E411A3">
        <w:rPr>
          <w:rFonts w:eastAsia="Aptos"/>
        </w:rPr>
        <w:t xml:space="preserve">             </w:t>
      </w:r>
      <w:r w:rsidRPr="003D09FB">
        <w:rPr>
          <w:rFonts w:eastAsia="Aptos"/>
        </w:rPr>
        <w:t>ул. „Слатинска“ и ул. „Гео Милев“, район „Слатина“– историческа, един</w:t>
      </w:r>
      <w:r w:rsidR="00E411A3">
        <w:rPr>
          <w:rFonts w:eastAsia="Aptos"/>
        </w:rPr>
        <w:t>ична недвижима културна ценност</w:t>
      </w:r>
      <w:r w:rsidRPr="003D09FB">
        <w:rPr>
          <w:rFonts w:eastAsia="Aptos"/>
        </w:rPr>
        <w:t xml:space="preserve"> (</w:t>
      </w:r>
      <w:proofErr w:type="spellStart"/>
      <w:r w:rsidRPr="003D09FB">
        <w:rPr>
          <w:rFonts w:eastAsia="Aptos"/>
        </w:rPr>
        <w:t>поз</w:t>
      </w:r>
      <w:proofErr w:type="spellEnd"/>
      <w:r w:rsidRPr="003D09FB">
        <w:rPr>
          <w:rFonts w:eastAsia="Aptos"/>
        </w:rPr>
        <w:t>. 10);</w:t>
      </w:r>
    </w:p>
    <w:p w14:paraId="2C59EBD0" w14:textId="7B4409AF" w:rsidR="003D09FB" w:rsidRPr="00692F13" w:rsidRDefault="003D09FB" w:rsidP="002D1A33">
      <w:pPr>
        <w:spacing w:line="276" w:lineRule="auto"/>
        <w:ind w:firstLine="567"/>
        <w:jc w:val="both"/>
        <w:rPr>
          <w:rFonts w:eastAsia="Aptos"/>
        </w:rPr>
      </w:pPr>
      <w:r w:rsidRPr="003D09FB">
        <w:rPr>
          <w:rFonts w:eastAsia="Aptos"/>
        </w:rPr>
        <w:t>•</w:t>
      </w:r>
      <w:r w:rsidRPr="003D09FB">
        <w:rPr>
          <w:rFonts w:eastAsia="Aptos"/>
        </w:rPr>
        <w:tab/>
        <w:t xml:space="preserve">Църква „Св. Мина“, кв. „Гео Милев“, район „Слатина“, обявена с в-к „Известия” </w:t>
      </w:r>
      <w:proofErr w:type="spellStart"/>
      <w:r w:rsidRPr="003D09FB">
        <w:rPr>
          <w:rFonts w:eastAsia="Aptos"/>
        </w:rPr>
        <w:t>бр.73</w:t>
      </w:r>
      <w:proofErr w:type="spellEnd"/>
      <w:r w:rsidRPr="003D09FB">
        <w:rPr>
          <w:rFonts w:eastAsia="Aptos"/>
        </w:rPr>
        <w:t>/ 1955 г.</w:t>
      </w:r>
      <w:r w:rsidR="00E411A3">
        <w:rPr>
          <w:rFonts w:eastAsia="Aptos"/>
        </w:rPr>
        <w:t xml:space="preserve"> (</w:t>
      </w:r>
      <w:proofErr w:type="spellStart"/>
      <w:r w:rsidR="00E411A3">
        <w:rPr>
          <w:rFonts w:eastAsia="Aptos"/>
        </w:rPr>
        <w:t>поз</w:t>
      </w:r>
      <w:proofErr w:type="spellEnd"/>
      <w:r w:rsidRPr="003D09FB">
        <w:rPr>
          <w:rFonts w:eastAsia="Aptos"/>
        </w:rPr>
        <w:t>. 11)</w:t>
      </w:r>
      <w:r w:rsidR="00E411A3">
        <w:rPr>
          <w:rFonts w:eastAsia="Aptos"/>
        </w:rPr>
        <w:t>.</w:t>
      </w:r>
    </w:p>
    <w:p w14:paraId="1DF68A35" w14:textId="77777777" w:rsidR="00692F13" w:rsidRPr="00692F13" w:rsidRDefault="00692F13" w:rsidP="002D1A33">
      <w:pPr>
        <w:keepNext/>
        <w:spacing w:line="276" w:lineRule="auto"/>
        <w:jc w:val="both"/>
        <w:rPr>
          <w:color w:val="0000FF"/>
        </w:rPr>
      </w:pPr>
      <w:r w:rsidRPr="00692F13">
        <w:rPr>
          <w:rFonts w:eastAsia="Aptos"/>
          <w:b/>
          <w:noProof/>
          <w:color w:val="0000FF"/>
          <w:lang w:val="en-US" w:eastAsia="en-US"/>
        </w:rPr>
        <w:drawing>
          <wp:inline distT="0" distB="0" distL="0" distR="0" wp14:anchorId="1A8B604C" wp14:editId="5A5C44AD">
            <wp:extent cx="5912224" cy="3206262"/>
            <wp:effectExtent l="0" t="0" r="0" b="0"/>
            <wp:docPr id="3"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of a city&#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7411" cy="3219921"/>
                    </a:xfrm>
                    <a:prstGeom prst="rect">
                      <a:avLst/>
                    </a:prstGeom>
                    <a:noFill/>
                    <a:ln>
                      <a:noFill/>
                    </a:ln>
                  </pic:spPr>
                </pic:pic>
              </a:graphicData>
            </a:graphic>
          </wp:inline>
        </w:drawing>
      </w:r>
    </w:p>
    <w:p w14:paraId="1620D7E4" w14:textId="37B7A65A" w:rsidR="00692F13" w:rsidRDefault="00692F13" w:rsidP="002D1A33">
      <w:pPr>
        <w:keepNext/>
        <w:keepLines/>
        <w:spacing w:line="276" w:lineRule="auto"/>
        <w:ind w:right="39"/>
        <w:jc w:val="center"/>
        <w:rPr>
          <w:rFonts w:eastAsia="Calibri"/>
          <w:b/>
          <w:i/>
          <w:color w:val="002060"/>
          <w:sz w:val="20"/>
        </w:rPr>
      </w:pPr>
      <w:r w:rsidRPr="00864621">
        <w:rPr>
          <w:rFonts w:eastAsia="Calibri"/>
          <w:b/>
          <w:i/>
          <w:color w:val="002060"/>
          <w:sz w:val="20"/>
        </w:rPr>
        <w:t>Фиг. 2-</w:t>
      </w:r>
      <w:r w:rsidR="00617983">
        <w:rPr>
          <w:rFonts w:eastAsia="Calibri"/>
          <w:b/>
          <w:i/>
          <w:color w:val="002060"/>
          <w:sz w:val="20"/>
        </w:rPr>
        <w:t>7</w:t>
      </w:r>
      <w:r w:rsidRPr="00864621">
        <w:rPr>
          <w:rFonts w:eastAsia="Calibri"/>
          <w:b/>
          <w:i/>
          <w:color w:val="002060"/>
          <w:sz w:val="20"/>
        </w:rPr>
        <w:t xml:space="preserve"> Обекти на културно-историческо</w:t>
      </w:r>
      <w:r w:rsidR="00617983">
        <w:rPr>
          <w:rFonts w:eastAsia="Calibri"/>
          <w:b/>
          <w:i/>
          <w:color w:val="002060"/>
          <w:sz w:val="20"/>
        </w:rPr>
        <w:t>то</w:t>
      </w:r>
      <w:r w:rsidRPr="00864621">
        <w:rPr>
          <w:rFonts w:eastAsia="Calibri"/>
          <w:b/>
          <w:i/>
          <w:color w:val="002060"/>
          <w:sz w:val="20"/>
        </w:rPr>
        <w:t xml:space="preserve"> наследство, разположени в района на </w:t>
      </w:r>
      <w:r w:rsidR="00E411A3" w:rsidRPr="00864621">
        <w:rPr>
          <w:rFonts w:eastAsia="Calibri"/>
          <w:b/>
          <w:i/>
          <w:color w:val="002060"/>
          <w:sz w:val="20"/>
        </w:rPr>
        <w:t>летището</w:t>
      </w:r>
    </w:p>
    <w:p w14:paraId="1B75AE5A" w14:textId="77777777" w:rsidR="009B3DC3" w:rsidRPr="00864621" w:rsidRDefault="009B3DC3" w:rsidP="002D1A33">
      <w:pPr>
        <w:keepNext/>
        <w:keepLines/>
        <w:spacing w:line="276" w:lineRule="auto"/>
        <w:ind w:right="39"/>
        <w:jc w:val="center"/>
        <w:rPr>
          <w:rFonts w:eastAsia="Calibri"/>
          <w:b/>
          <w:i/>
          <w:color w:val="002060"/>
          <w:sz w:val="20"/>
        </w:rPr>
      </w:pPr>
    </w:p>
    <w:p w14:paraId="576E99B1" w14:textId="3FA48AE4" w:rsidR="00DB5D60" w:rsidRPr="00EF3E8B" w:rsidRDefault="00DB5D60" w:rsidP="006A0BDA">
      <w:pPr>
        <w:pStyle w:val="Heading1"/>
        <w:numPr>
          <w:ilvl w:val="0"/>
          <w:numId w:val="1"/>
        </w:numPr>
        <w:spacing w:before="0" w:after="0" w:line="276" w:lineRule="auto"/>
        <w:ind w:left="567" w:hanging="283"/>
        <w:jc w:val="both"/>
        <w:rPr>
          <w:rFonts w:ascii="Times New Roman" w:hAnsi="Times New Roman" w:cs="Times New Roman"/>
          <w:b/>
          <w:i/>
          <w:sz w:val="24"/>
          <w:szCs w:val="24"/>
        </w:rPr>
      </w:pPr>
      <w:r w:rsidRPr="00EF3E8B">
        <w:rPr>
          <w:rFonts w:ascii="Times New Roman" w:hAnsi="Times New Roman" w:cs="Times New Roman"/>
          <w:b/>
          <w:i/>
          <w:sz w:val="24"/>
          <w:szCs w:val="24"/>
        </w:rPr>
        <w:t>Описание на опасните вещества от приложение № 3 към ЗООС в самостоятелен вид и/или във вид на химични смеси, в състава на експлозивни изделия и/или под формата на отпадъци, които са или се предвижда да са налични в предприятието/съоръжението, основните им опасни свойства и капацитета на съоръженията за тяхното съхранение и употреба</w:t>
      </w:r>
      <w:bookmarkEnd w:id="5"/>
    </w:p>
    <w:p w14:paraId="11D0E61C" w14:textId="193DE5C3" w:rsidR="001B35AA" w:rsidRPr="001B35AA" w:rsidRDefault="001B35AA" w:rsidP="002D1A33">
      <w:pPr>
        <w:spacing w:line="276" w:lineRule="auto"/>
        <w:ind w:right="-50" w:firstLine="567"/>
        <w:jc w:val="both"/>
        <w:rPr>
          <w:lang w:eastAsia="pl-PL"/>
        </w:rPr>
      </w:pPr>
      <w:r w:rsidRPr="001B35AA">
        <w:rPr>
          <w:lang w:eastAsia="pl-PL"/>
        </w:rPr>
        <w:t xml:space="preserve">Дефиницията за опасно вещество </w:t>
      </w:r>
      <w:r w:rsidRPr="001B35AA">
        <w:rPr>
          <w:lang w:val="pl-PL" w:eastAsia="pl-PL"/>
        </w:rPr>
        <w:t>за целите на глава седма, раздел I</w:t>
      </w:r>
      <w:r w:rsidRPr="001B35AA">
        <w:rPr>
          <w:lang w:eastAsia="pl-PL"/>
        </w:rPr>
        <w:t xml:space="preserve"> на </w:t>
      </w:r>
      <w:r w:rsidR="008D42DC">
        <w:rPr>
          <w:lang w:eastAsia="pl-PL"/>
        </w:rPr>
        <w:t xml:space="preserve">ЗООС, е налична в т. </w:t>
      </w:r>
      <w:proofErr w:type="spellStart"/>
      <w:r w:rsidR="008D42DC">
        <w:rPr>
          <w:lang w:eastAsia="pl-PL"/>
        </w:rPr>
        <w:t>54„б</w:t>
      </w:r>
      <w:proofErr w:type="spellEnd"/>
      <w:r w:rsidR="008D42DC">
        <w:rPr>
          <w:lang w:eastAsia="pl-PL"/>
        </w:rPr>
        <w:t xml:space="preserve">“, § 1. </w:t>
      </w:r>
      <w:r w:rsidRPr="001B35AA">
        <w:rPr>
          <w:lang w:eastAsia="pl-PL"/>
        </w:rPr>
        <w:t xml:space="preserve">от </w:t>
      </w:r>
      <w:proofErr w:type="spellStart"/>
      <w:r w:rsidRPr="001B35AA">
        <w:rPr>
          <w:lang w:eastAsia="pl-PL"/>
        </w:rPr>
        <w:t>Д</w:t>
      </w:r>
      <w:r w:rsidR="008D42DC">
        <w:rPr>
          <w:lang w:eastAsia="pl-PL"/>
        </w:rPr>
        <w:t>Р</w:t>
      </w:r>
      <w:proofErr w:type="spellEnd"/>
      <w:r w:rsidRPr="001B35AA">
        <w:rPr>
          <w:lang w:eastAsia="pl-PL"/>
        </w:rPr>
        <w:t xml:space="preserve"> на същия закон – в</w:t>
      </w:r>
      <w:r w:rsidRPr="001B35AA">
        <w:rPr>
          <w:lang w:val="pl-PL" w:eastAsia="pl-PL"/>
        </w:rPr>
        <w:t>ещество</w:t>
      </w:r>
      <w:r w:rsidRPr="001B35AA">
        <w:rPr>
          <w:lang w:eastAsia="pl-PL"/>
        </w:rPr>
        <w:t xml:space="preserve"> </w:t>
      </w:r>
      <w:r w:rsidRPr="001B35AA">
        <w:rPr>
          <w:lang w:val="pl-PL" w:eastAsia="pl-PL"/>
        </w:rPr>
        <w:t xml:space="preserve">или смес, класифицирано в една или повече </w:t>
      </w:r>
      <w:r w:rsidRPr="001B35AA">
        <w:rPr>
          <w:lang w:val="pl-PL" w:eastAsia="pl-PL"/>
        </w:rPr>
        <w:lastRenderedPageBreak/>
        <w:t>от категориите на опасност, посочени в част 1 на приложение № 3</w:t>
      </w:r>
      <w:r w:rsidRPr="001B35AA">
        <w:rPr>
          <w:lang w:eastAsia="pl-PL"/>
        </w:rPr>
        <w:t xml:space="preserve"> на ЗООС</w:t>
      </w:r>
      <w:r w:rsidRPr="001B35AA">
        <w:rPr>
          <w:lang w:val="pl-PL" w:eastAsia="pl-PL"/>
        </w:rPr>
        <w:t>, или поименно изброено в част 2 на приложение № 3, включително под формата на суровина, продукт, страничен продукт, остатък или междинен продукт, включително вещество, което е възможно да се получи в резултат на протичането на странична реакция или при възникването на авария.</w:t>
      </w:r>
    </w:p>
    <w:p w14:paraId="16188BED" w14:textId="1CA4C3A0" w:rsidR="001B35AA" w:rsidRDefault="001B35AA" w:rsidP="002D1A33">
      <w:pPr>
        <w:spacing w:line="276" w:lineRule="auto"/>
        <w:ind w:right="-50" w:firstLine="567"/>
        <w:jc w:val="both"/>
        <w:rPr>
          <w:b/>
          <w:lang w:eastAsia="pl-PL"/>
        </w:rPr>
      </w:pPr>
      <w:r w:rsidRPr="001B35AA">
        <w:rPr>
          <w:lang w:eastAsia="pl-PL"/>
        </w:rPr>
        <w:t>Вземайки предвид гореизложеното, н</w:t>
      </w:r>
      <w:r w:rsidRPr="001B35AA">
        <w:rPr>
          <w:lang w:val="pl-PL" w:eastAsia="pl-PL"/>
        </w:rPr>
        <w:t xml:space="preserve">а територията на </w:t>
      </w:r>
      <w:r w:rsidR="0008454F">
        <w:rPr>
          <w:lang w:eastAsia="pl-PL"/>
        </w:rPr>
        <w:t xml:space="preserve">„СОФ </w:t>
      </w:r>
      <w:proofErr w:type="spellStart"/>
      <w:r w:rsidR="0008454F">
        <w:rPr>
          <w:lang w:eastAsia="pl-PL"/>
        </w:rPr>
        <w:t>Кънект</w:t>
      </w:r>
      <w:proofErr w:type="spellEnd"/>
      <w:r w:rsidR="0008454F">
        <w:rPr>
          <w:lang w:eastAsia="pl-PL"/>
        </w:rPr>
        <w:t xml:space="preserve">“ АД </w:t>
      </w:r>
      <w:r w:rsidRPr="001B35AA">
        <w:rPr>
          <w:lang w:eastAsia="pl-PL"/>
        </w:rPr>
        <w:t>могат да</w:t>
      </w:r>
      <w:r w:rsidRPr="001B35AA">
        <w:rPr>
          <w:lang w:val="pl-PL" w:eastAsia="pl-PL"/>
        </w:rPr>
        <w:t xml:space="preserve"> са налични опасни вещества</w:t>
      </w:r>
      <w:r w:rsidR="004C2A4B">
        <w:rPr>
          <w:lang w:eastAsia="pl-PL"/>
        </w:rPr>
        <w:t xml:space="preserve"> от</w:t>
      </w:r>
      <w:r w:rsidRPr="001B35AA">
        <w:rPr>
          <w:lang w:eastAsia="pl-PL"/>
        </w:rPr>
        <w:t xml:space="preserve"> </w:t>
      </w:r>
      <w:r w:rsidRPr="001B35AA">
        <w:rPr>
          <w:lang w:val="pl-PL" w:eastAsia="pl-PL"/>
        </w:rPr>
        <w:t>приложение</w:t>
      </w:r>
      <w:r w:rsidRPr="001B35AA">
        <w:rPr>
          <w:lang w:eastAsia="pl-PL"/>
        </w:rPr>
        <w:t xml:space="preserve"> </w:t>
      </w:r>
      <w:r w:rsidRPr="001B35AA">
        <w:rPr>
          <w:lang w:val="pl-PL" w:eastAsia="pl-PL"/>
        </w:rPr>
        <w:t xml:space="preserve">№ 3 </w:t>
      </w:r>
      <w:r w:rsidRPr="001B35AA">
        <w:rPr>
          <w:lang w:eastAsia="pl-PL"/>
        </w:rPr>
        <w:t>към</w:t>
      </w:r>
      <w:r w:rsidRPr="001B35AA">
        <w:rPr>
          <w:lang w:val="pl-PL" w:eastAsia="pl-PL"/>
        </w:rPr>
        <w:t xml:space="preserve"> ЗООС – поименно </w:t>
      </w:r>
      <w:r w:rsidRPr="001B35AA">
        <w:rPr>
          <w:lang w:eastAsia="pl-PL"/>
        </w:rPr>
        <w:t xml:space="preserve">изброени </w:t>
      </w:r>
      <w:r w:rsidRPr="001B35AA">
        <w:rPr>
          <w:lang w:val="pl-PL" w:eastAsia="pl-PL"/>
        </w:rPr>
        <w:t xml:space="preserve">в част 2 и </w:t>
      </w:r>
      <w:r w:rsidRPr="001B35AA">
        <w:rPr>
          <w:lang w:eastAsia="pl-PL"/>
        </w:rPr>
        <w:t xml:space="preserve">попадащи </w:t>
      </w:r>
      <w:r w:rsidRPr="001B35AA">
        <w:rPr>
          <w:lang w:val="pl-PL" w:eastAsia="pl-PL"/>
        </w:rPr>
        <w:t>в категории на опас</w:t>
      </w:r>
      <w:r w:rsidR="00B712F2">
        <w:rPr>
          <w:lang w:val="pl-PL" w:eastAsia="pl-PL"/>
        </w:rPr>
        <w:t>ност от част 1 на приложението.</w:t>
      </w:r>
      <w:r w:rsidR="004C2A4B">
        <w:rPr>
          <w:lang w:eastAsia="pl-PL"/>
        </w:rPr>
        <w:t xml:space="preserve"> </w:t>
      </w:r>
      <w:r w:rsidRPr="00B712F2">
        <w:rPr>
          <w:lang w:val="pl-PL" w:eastAsia="pl-PL"/>
        </w:rPr>
        <w:t xml:space="preserve">Това са вещества </w:t>
      </w:r>
      <w:r w:rsidRPr="00B712F2">
        <w:rPr>
          <w:lang w:eastAsia="pl-PL"/>
        </w:rPr>
        <w:t xml:space="preserve">класифицирани </w:t>
      </w:r>
      <w:r w:rsidRPr="00B712F2">
        <w:rPr>
          <w:lang w:val="pl-PL" w:eastAsia="pl-PL"/>
        </w:rPr>
        <w:t xml:space="preserve">в съответствие с </w:t>
      </w:r>
      <w:r w:rsidRPr="00B712F2">
        <w:rPr>
          <w:i/>
          <w:lang w:val="pl-PL" w:eastAsia="pl-PL"/>
        </w:rPr>
        <w:t>Регламент (ЕО) № 1272/2008</w:t>
      </w:r>
      <w:r w:rsidRPr="00B712F2">
        <w:rPr>
          <w:i/>
          <w:lang w:eastAsia="pl-PL"/>
        </w:rPr>
        <w:t xml:space="preserve"> относно класифицирането, етикетирането и опаковането на вещества и смеси </w:t>
      </w:r>
      <w:r w:rsidRPr="00B712F2">
        <w:rPr>
          <w:i/>
          <w:lang w:val="en-US" w:eastAsia="pl-PL"/>
        </w:rPr>
        <w:t>(CLP)</w:t>
      </w:r>
      <w:r w:rsidRPr="00B712F2">
        <w:rPr>
          <w:i/>
          <w:lang w:val="pl-PL" w:eastAsia="pl-PL"/>
        </w:rPr>
        <w:t>,</w:t>
      </w:r>
      <w:r w:rsidRPr="00B712F2">
        <w:rPr>
          <w:lang w:val="pl-PL" w:eastAsia="pl-PL"/>
        </w:rPr>
        <w:t xml:space="preserve"> </w:t>
      </w:r>
      <w:r w:rsidRPr="00B712F2">
        <w:rPr>
          <w:lang w:eastAsia="pl-PL"/>
        </w:rPr>
        <w:t xml:space="preserve">разгледани в </w:t>
      </w:r>
      <w:r w:rsidR="009B3DC3">
        <w:rPr>
          <w:lang w:eastAsia="pl-PL"/>
        </w:rPr>
        <w:t xml:space="preserve">настоящата информация и оценка </w:t>
      </w:r>
      <w:r w:rsidRPr="00B712F2">
        <w:rPr>
          <w:lang w:val="pl-PL" w:eastAsia="pl-PL"/>
        </w:rPr>
        <w:t xml:space="preserve">като </w:t>
      </w:r>
      <w:r w:rsidRPr="00B712F2">
        <w:rPr>
          <w:b/>
          <w:lang w:val="pl-PL" w:eastAsia="pl-PL"/>
        </w:rPr>
        <w:t>опасни вещес</w:t>
      </w:r>
      <w:r w:rsidRPr="00B712F2">
        <w:rPr>
          <w:b/>
          <w:lang w:eastAsia="pl-PL"/>
        </w:rPr>
        <w:t>т</w:t>
      </w:r>
      <w:r w:rsidRPr="00B712F2">
        <w:rPr>
          <w:b/>
          <w:lang w:val="pl-PL" w:eastAsia="pl-PL"/>
        </w:rPr>
        <w:t>ва</w:t>
      </w:r>
      <w:r w:rsidRPr="00B712F2">
        <w:rPr>
          <w:b/>
          <w:lang w:eastAsia="pl-PL"/>
        </w:rPr>
        <w:t>.</w:t>
      </w:r>
    </w:p>
    <w:p w14:paraId="2BDE62D9" w14:textId="6B2B9913" w:rsidR="004C39E2" w:rsidRPr="00B712F2" w:rsidRDefault="004C39E2" w:rsidP="002D1A33">
      <w:pPr>
        <w:widowControl w:val="0"/>
        <w:autoSpaceDE w:val="0"/>
        <w:autoSpaceDN w:val="0"/>
        <w:adjustRightInd w:val="0"/>
        <w:spacing w:line="276" w:lineRule="auto"/>
        <w:ind w:right="-50" w:firstLine="567"/>
        <w:jc w:val="both"/>
        <w:rPr>
          <w:rFonts w:eastAsia="Calibri"/>
        </w:rPr>
      </w:pPr>
      <w:r w:rsidRPr="00B712F2">
        <w:rPr>
          <w:rFonts w:eastAsia="Calibri"/>
        </w:rPr>
        <w:t xml:space="preserve">На територията на </w:t>
      </w:r>
      <w:r w:rsidR="004C2A4B">
        <w:rPr>
          <w:rFonts w:eastAsia="Calibri"/>
        </w:rPr>
        <w:t>предприятието</w:t>
      </w:r>
      <w:r w:rsidRPr="00B712F2">
        <w:rPr>
          <w:rFonts w:eastAsia="Calibri"/>
        </w:rPr>
        <w:t xml:space="preserve"> са налични горива в складовата база за ГСМ, </w:t>
      </w:r>
      <w:proofErr w:type="spellStart"/>
      <w:r w:rsidRPr="00B712F2">
        <w:rPr>
          <w:rFonts w:eastAsia="Calibri"/>
        </w:rPr>
        <w:t>керосинопровода</w:t>
      </w:r>
      <w:proofErr w:type="spellEnd"/>
      <w:r w:rsidRPr="00B712F2">
        <w:rPr>
          <w:rFonts w:eastAsia="Calibri"/>
        </w:rPr>
        <w:t xml:space="preserve"> и ж</w:t>
      </w:r>
      <w:r w:rsidR="0008454F" w:rsidRPr="00B712F2">
        <w:rPr>
          <w:rFonts w:eastAsia="Calibri"/>
        </w:rPr>
        <w:t xml:space="preserve">. </w:t>
      </w:r>
      <w:r w:rsidRPr="00B712F2">
        <w:rPr>
          <w:rFonts w:eastAsia="Calibri"/>
        </w:rPr>
        <w:t>п</w:t>
      </w:r>
      <w:r w:rsidR="0008454F" w:rsidRPr="00B712F2">
        <w:rPr>
          <w:rFonts w:eastAsia="Calibri"/>
        </w:rPr>
        <w:t>.</w:t>
      </w:r>
      <w:r w:rsidR="004C2A4B">
        <w:rPr>
          <w:rFonts w:eastAsia="Calibri"/>
        </w:rPr>
        <w:t xml:space="preserve"> разтоварището за керосин. </w:t>
      </w:r>
      <w:r w:rsidRPr="00B712F2">
        <w:rPr>
          <w:rFonts w:eastAsia="Calibri"/>
        </w:rPr>
        <w:t xml:space="preserve">Реализацията на ИП ще промени единствено </w:t>
      </w:r>
      <w:r w:rsidRPr="00B712F2">
        <w:rPr>
          <w:rFonts w:eastAsia="Calibri"/>
          <w:b/>
        </w:rPr>
        <w:t>количеството на дизеловото гориво</w:t>
      </w:r>
      <w:r w:rsidRPr="00B712F2">
        <w:rPr>
          <w:rFonts w:eastAsia="Calibri"/>
        </w:rPr>
        <w:t xml:space="preserve">, </w:t>
      </w:r>
      <w:r w:rsidR="00D641E6">
        <w:rPr>
          <w:rFonts w:eastAsia="Calibri"/>
        </w:rPr>
        <w:t>което може да бъде налично на</w:t>
      </w:r>
      <w:r w:rsidR="00D641E6">
        <w:rPr>
          <w:rFonts w:eastAsia="Calibri"/>
          <w:lang w:val="en-US"/>
        </w:rPr>
        <w:t xml:space="preserve"> </w:t>
      </w:r>
      <w:r w:rsidR="00D641E6">
        <w:rPr>
          <w:rFonts w:eastAsia="Calibri"/>
        </w:rPr>
        <w:t>площадката</w:t>
      </w:r>
      <w:r w:rsidR="00080FB7" w:rsidRPr="00B712F2">
        <w:rPr>
          <w:rFonts w:eastAsia="Calibri"/>
        </w:rPr>
        <w:t xml:space="preserve"> и е свързано с изграждането на </w:t>
      </w:r>
      <w:r w:rsidRPr="00B712F2">
        <w:rPr>
          <w:rFonts w:eastAsia="Calibri"/>
        </w:rPr>
        <w:t>два подземни метални резервоар</w:t>
      </w:r>
      <w:r w:rsidR="00080FB7" w:rsidRPr="00B712F2">
        <w:rPr>
          <w:rFonts w:eastAsia="Calibri"/>
        </w:rPr>
        <w:t xml:space="preserve">и – 1 бр. с вместимост от 30 </w:t>
      </w:r>
      <w:proofErr w:type="spellStart"/>
      <w:r w:rsidR="00080FB7" w:rsidRPr="00B712F2">
        <w:rPr>
          <w:rFonts w:eastAsia="Calibri"/>
          <w:lang w:val="en-US"/>
        </w:rPr>
        <w:t>m</w:t>
      </w:r>
      <w:r w:rsidR="00080FB7" w:rsidRPr="00B712F2">
        <w:rPr>
          <w:rFonts w:eastAsia="Calibri"/>
          <w:vertAlign w:val="superscript"/>
          <w:lang w:val="en-US"/>
        </w:rPr>
        <w:t>3</w:t>
      </w:r>
      <w:proofErr w:type="spellEnd"/>
      <w:r w:rsidR="00D641E6">
        <w:rPr>
          <w:rFonts w:eastAsia="Calibri"/>
        </w:rPr>
        <w:t xml:space="preserve">, </w:t>
      </w:r>
      <w:r w:rsidR="00080FB7" w:rsidRPr="00B712F2">
        <w:rPr>
          <w:rFonts w:eastAsia="Calibri"/>
        </w:rPr>
        <w:t xml:space="preserve">1 бр. с вместимост </w:t>
      </w:r>
      <w:r w:rsidR="00080FB7" w:rsidRPr="00B712F2">
        <w:rPr>
          <w:rFonts w:eastAsia="Calibri"/>
          <w:lang w:val="en-US"/>
        </w:rPr>
        <w:t xml:space="preserve">3 </w:t>
      </w:r>
      <w:proofErr w:type="spellStart"/>
      <w:r w:rsidR="00080FB7" w:rsidRPr="00B712F2">
        <w:rPr>
          <w:rFonts w:eastAsia="Calibri"/>
          <w:lang w:val="en-US"/>
        </w:rPr>
        <w:t>m</w:t>
      </w:r>
      <w:r w:rsidR="00080FB7" w:rsidRPr="00B712F2">
        <w:rPr>
          <w:rFonts w:eastAsia="Calibri"/>
          <w:vertAlign w:val="superscript"/>
          <w:lang w:val="en-US"/>
        </w:rPr>
        <w:t>3</w:t>
      </w:r>
      <w:proofErr w:type="spellEnd"/>
      <w:r w:rsidRPr="00B712F2">
        <w:rPr>
          <w:rFonts w:eastAsia="Calibri"/>
        </w:rPr>
        <w:t xml:space="preserve"> </w:t>
      </w:r>
      <w:r w:rsidR="00D641E6">
        <w:rPr>
          <w:rFonts w:eastAsia="Calibri"/>
        </w:rPr>
        <w:t xml:space="preserve">и </w:t>
      </w:r>
      <w:r w:rsidRPr="00B712F2">
        <w:rPr>
          <w:rFonts w:eastAsia="Calibri"/>
        </w:rPr>
        <w:t>съответните тръбопроводи</w:t>
      </w:r>
      <w:r w:rsidR="00D641E6">
        <w:rPr>
          <w:rFonts w:eastAsia="Calibri"/>
        </w:rPr>
        <w:t xml:space="preserve"> </w:t>
      </w:r>
      <w:r w:rsidR="00D641E6">
        <w:rPr>
          <w:rFonts w:eastAsia="Calibri"/>
          <w:lang w:val="en-US"/>
        </w:rPr>
        <w:t>(</w:t>
      </w:r>
      <w:r w:rsidR="00D641E6">
        <w:rPr>
          <w:rFonts w:eastAsia="Calibri"/>
        </w:rPr>
        <w:t xml:space="preserve">2 бр. х 0,8 </w:t>
      </w:r>
      <w:proofErr w:type="spellStart"/>
      <w:r w:rsidR="00D641E6" w:rsidRPr="00D641E6">
        <w:rPr>
          <w:rFonts w:eastAsia="Calibri"/>
        </w:rPr>
        <w:t>m</w:t>
      </w:r>
      <w:r w:rsidR="00D641E6" w:rsidRPr="00D641E6">
        <w:rPr>
          <w:rFonts w:eastAsia="Calibri"/>
          <w:vertAlign w:val="superscript"/>
        </w:rPr>
        <w:t>3</w:t>
      </w:r>
      <w:proofErr w:type="spellEnd"/>
      <w:r w:rsidR="00D641E6">
        <w:rPr>
          <w:rFonts w:eastAsia="Calibri"/>
          <w:lang w:val="en-US"/>
        </w:rPr>
        <w:t>)</w:t>
      </w:r>
      <w:r w:rsidRPr="00D641E6">
        <w:rPr>
          <w:rFonts w:eastAsia="Calibri"/>
        </w:rPr>
        <w:t>,</w:t>
      </w:r>
      <w:r w:rsidRPr="00B712F2">
        <w:rPr>
          <w:rFonts w:eastAsia="Calibri"/>
        </w:rPr>
        <w:t xml:space="preserve"> от които ще се снабдяват с гориво дизел генераторите. </w:t>
      </w:r>
    </w:p>
    <w:p w14:paraId="39B86DD9" w14:textId="60FC604F" w:rsidR="001B35AA" w:rsidRPr="001B35AA" w:rsidRDefault="001B35AA" w:rsidP="002D1A33">
      <w:pPr>
        <w:widowControl w:val="0"/>
        <w:autoSpaceDE w:val="0"/>
        <w:autoSpaceDN w:val="0"/>
        <w:adjustRightInd w:val="0"/>
        <w:spacing w:line="276" w:lineRule="auto"/>
        <w:ind w:right="-50" w:firstLine="567"/>
        <w:jc w:val="both"/>
        <w:rPr>
          <w:bCs/>
          <w:kern w:val="1"/>
        </w:rPr>
      </w:pPr>
      <w:r w:rsidRPr="001B35AA">
        <w:rPr>
          <w:rFonts w:eastAsia="Courier New" w:cs="Courier New"/>
        </w:rPr>
        <w:t xml:space="preserve">Планираните изменения и разширения, свързани с реализацията на ИП </w:t>
      </w:r>
      <w:r w:rsidR="00080FB7" w:rsidRPr="00080FB7">
        <w:rPr>
          <w:rFonts w:eastAsia="Courier New" w:cs="Courier New"/>
        </w:rPr>
        <w:t xml:space="preserve">за </w:t>
      </w:r>
      <w:r w:rsidR="00080FB7" w:rsidRPr="00080FB7">
        <w:rPr>
          <w:rFonts w:eastAsia="Courier New" w:cs="Courier New"/>
          <w:i/>
        </w:rPr>
        <w:t>Изграждане на нов пътнически терминал – Терминал 3 с прилежаща обслужваща инфраструктура, нов транспортен център и промяна на обслужваща инфраструктура на Летищен комплекс – София</w:t>
      </w:r>
      <w:r w:rsidR="00080FB7" w:rsidRPr="00080FB7">
        <w:rPr>
          <w:rFonts w:eastAsia="Courier New" w:cs="Courier New"/>
        </w:rPr>
        <w:t xml:space="preserve">, </w:t>
      </w:r>
      <w:r w:rsidRPr="001B35AA">
        <w:rPr>
          <w:bCs/>
          <w:kern w:val="1"/>
        </w:rPr>
        <w:t>ще доведат до:</w:t>
      </w:r>
    </w:p>
    <w:p w14:paraId="735AFD5D" w14:textId="33628213" w:rsidR="001B35AA" w:rsidRPr="001B35AA" w:rsidRDefault="001B35AA" w:rsidP="006A0BDA">
      <w:pPr>
        <w:widowControl w:val="0"/>
        <w:numPr>
          <w:ilvl w:val="0"/>
          <w:numId w:val="6"/>
        </w:numPr>
        <w:spacing w:line="276" w:lineRule="auto"/>
        <w:ind w:left="0" w:right="-50" w:firstLine="567"/>
        <w:jc w:val="both"/>
        <w:rPr>
          <w:rFonts w:eastAsia="Courier New" w:cs="Courier New"/>
          <w:color w:val="000000"/>
        </w:rPr>
      </w:pPr>
      <w:r w:rsidRPr="001B35AA">
        <w:rPr>
          <w:rFonts w:eastAsia="Courier New" w:cs="Courier New"/>
          <w:color w:val="000000"/>
        </w:rPr>
        <w:t xml:space="preserve">изграждане и въвеждане в експлоатация на нови/допълнителни съоръжения, в които ще са налични опасни вещества от приложение № 3 към </w:t>
      </w:r>
      <w:r w:rsidRPr="001B35AA">
        <w:rPr>
          <w:rFonts w:eastAsia="Courier New" w:cs="Courier New"/>
          <w:iCs/>
          <w:color w:val="000000"/>
        </w:rPr>
        <w:t xml:space="preserve">ЗООС </w:t>
      </w:r>
      <w:r w:rsidRPr="001B35AA">
        <w:rPr>
          <w:rFonts w:eastAsia="Courier New" w:cs="Courier New"/>
          <w:iCs/>
          <w:color w:val="000000"/>
          <w:lang w:val="en-US"/>
        </w:rPr>
        <w:t>(</w:t>
      </w:r>
      <w:r w:rsidR="00D641E6">
        <w:rPr>
          <w:bCs/>
          <w:color w:val="000000"/>
          <w:kern w:val="1"/>
        </w:rPr>
        <w:t>допълнителни</w:t>
      </w:r>
      <w:r w:rsidRPr="001B35AA">
        <w:rPr>
          <w:bCs/>
          <w:color w:val="000000"/>
          <w:kern w:val="1"/>
        </w:rPr>
        <w:t xml:space="preserve"> </w:t>
      </w:r>
      <w:r w:rsidR="00080FB7">
        <w:rPr>
          <w:bCs/>
          <w:color w:val="000000"/>
          <w:kern w:val="1"/>
        </w:rPr>
        <w:t>резервоар</w:t>
      </w:r>
      <w:r w:rsidR="00D641E6">
        <w:rPr>
          <w:bCs/>
          <w:color w:val="000000"/>
          <w:kern w:val="1"/>
        </w:rPr>
        <w:t>и</w:t>
      </w:r>
      <w:r w:rsidR="00080FB7">
        <w:rPr>
          <w:bCs/>
          <w:color w:val="000000"/>
          <w:kern w:val="1"/>
        </w:rPr>
        <w:t xml:space="preserve"> </w:t>
      </w:r>
      <w:r w:rsidRPr="001B35AA">
        <w:rPr>
          <w:bCs/>
          <w:color w:val="000000"/>
          <w:kern w:val="1"/>
        </w:rPr>
        <w:t>и тръбопроводи</w:t>
      </w:r>
      <w:r w:rsidRPr="001B35AA">
        <w:rPr>
          <w:bCs/>
          <w:color w:val="000000"/>
          <w:kern w:val="1"/>
          <w:lang w:val="en-US"/>
        </w:rPr>
        <w:t>)</w:t>
      </w:r>
      <w:r w:rsidRPr="001B35AA">
        <w:rPr>
          <w:rFonts w:eastAsia="Courier New" w:cs="Courier New"/>
          <w:iCs/>
          <w:color w:val="000000"/>
        </w:rPr>
        <w:t>;</w:t>
      </w:r>
    </w:p>
    <w:p w14:paraId="04B6C955" w14:textId="7F6C8EC2" w:rsidR="001B35AA" w:rsidRPr="001B35AA" w:rsidRDefault="001B35AA" w:rsidP="006A0BDA">
      <w:pPr>
        <w:widowControl w:val="0"/>
        <w:numPr>
          <w:ilvl w:val="0"/>
          <w:numId w:val="6"/>
        </w:numPr>
        <w:spacing w:line="276" w:lineRule="auto"/>
        <w:ind w:left="0" w:right="-50" w:firstLine="567"/>
        <w:jc w:val="both"/>
        <w:rPr>
          <w:rFonts w:eastAsia="Courier New" w:cs="Courier New"/>
          <w:color w:val="000000"/>
        </w:rPr>
      </w:pPr>
      <w:r w:rsidRPr="001B35AA">
        <w:rPr>
          <w:rFonts w:eastAsia="Courier New" w:cs="Courier New"/>
          <w:color w:val="000000"/>
        </w:rPr>
        <w:t xml:space="preserve">планиране на нови дейности, процеси и/или техники, при които са налични опасни вещества от приложение № 3 към </w:t>
      </w:r>
      <w:r w:rsidRPr="001B35AA">
        <w:rPr>
          <w:rFonts w:eastAsia="Courier New" w:cs="Courier New"/>
          <w:iCs/>
          <w:color w:val="000000"/>
        </w:rPr>
        <w:t>ЗООС</w:t>
      </w:r>
      <w:r w:rsidR="00080FB7">
        <w:rPr>
          <w:rFonts w:eastAsia="Courier New" w:cs="Courier New"/>
          <w:color w:val="000000"/>
        </w:rPr>
        <w:t>.</w:t>
      </w:r>
    </w:p>
    <w:p w14:paraId="1C79892C" w14:textId="6BED9303" w:rsidR="00D32AAA" w:rsidRPr="00D32AAA" w:rsidRDefault="001B35AA" w:rsidP="002D1A33">
      <w:pPr>
        <w:autoSpaceDE w:val="0"/>
        <w:autoSpaceDN w:val="0"/>
        <w:adjustRightInd w:val="0"/>
        <w:spacing w:line="276" w:lineRule="auto"/>
        <w:ind w:right="-50" w:firstLine="567"/>
        <w:jc w:val="both"/>
      </w:pPr>
      <w:r w:rsidRPr="00080FB7">
        <w:rPr>
          <w:rFonts w:eastAsia="Courier New" w:cs="Courier New"/>
          <w:color w:val="000000"/>
        </w:rPr>
        <w:t>В Таблица 3-</w:t>
      </w:r>
      <w:r w:rsidR="00080FB7" w:rsidRPr="00080FB7">
        <w:rPr>
          <w:rFonts w:eastAsia="Courier New" w:cs="Courier New"/>
          <w:color w:val="000000"/>
        </w:rPr>
        <w:t>1</w:t>
      </w:r>
      <w:r w:rsidRPr="00080FB7">
        <w:rPr>
          <w:rFonts w:eastAsia="Courier New" w:cs="Courier New"/>
          <w:color w:val="000000"/>
        </w:rPr>
        <w:t xml:space="preserve"> е представена информация за опасн</w:t>
      </w:r>
      <w:r w:rsidR="00D32AAA">
        <w:rPr>
          <w:rFonts w:eastAsia="Courier New" w:cs="Courier New"/>
          <w:color w:val="000000"/>
        </w:rPr>
        <w:t xml:space="preserve">ото вещество </w:t>
      </w:r>
      <w:r w:rsidR="00D32AAA">
        <w:rPr>
          <w:rFonts w:eastAsia="Courier New" w:cs="Courier New"/>
          <w:color w:val="000000"/>
          <w:lang w:val="en-US"/>
        </w:rPr>
        <w:t>(</w:t>
      </w:r>
      <w:r w:rsidR="00D32AAA">
        <w:rPr>
          <w:rFonts w:eastAsia="Courier New" w:cs="Courier New"/>
          <w:color w:val="000000"/>
        </w:rPr>
        <w:t>дизелово гориво</w:t>
      </w:r>
      <w:r w:rsidR="00D32AAA">
        <w:rPr>
          <w:rFonts w:eastAsia="Courier New" w:cs="Courier New"/>
          <w:color w:val="000000"/>
          <w:lang w:val="en-US"/>
        </w:rPr>
        <w:t>)</w:t>
      </w:r>
      <w:r w:rsidR="00D32AAA">
        <w:rPr>
          <w:rFonts w:eastAsia="Courier New" w:cs="Courier New"/>
          <w:color w:val="000000"/>
        </w:rPr>
        <w:t xml:space="preserve"> </w:t>
      </w:r>
      <w:r w:rsidR="00B712F2">
        <w:rPr>
          <w:rFonts w:eastAsia="Courier New" w:cs="Courier New"/>
          <w:color w:val="000000"/>
        </w:rPr>
        <w:t xml:space="preserve">по приложение № 3 към ЗООС, </w:t>
      </w:r>
      <w:r w:rsidRPr="00080FB7">
        <w:rPr>
          <w:rFonts w:eastAsia="Courier New" w:cs="Courier New"/>
          <w:color w:val="000000"/>
        </w:rPr>
        <w:t>ко</w:t>
      </w:r>
      <w:r w:rsidR="00D32AAA">
        <w:rPr>
          <w:rFonts w:eastAsia="Courier New" w:cs="Courier New"/>
          <w:color w:val="000000"/>
        </w:rPr>
        <w:t xml:space="preserve">ето </w:t>
      </w:r>
      <w:r w:rsidR="00523612">
        <w:rPr>
          <w:rFonts w:eastAsia="Courier New" w:cs="Courier New"/>
          <w:color w:val="000000"/>
        </w:rPr>
        <w:t>може да бъде</w:t>
      </w:r>
      <w:r w:rsidR="00D32AAA">
        <w:rPr>
          <w:rFonts w:eastAsia="Courier New" w:cs="Courier New"/>
          <w:color w:val="000000"/>
        </w:rPr>
        <w:t xml:space="preserve"> налично </w:t>
      </w:r>
      <w:r w:rsidRPr="00080FB7">
        <w:rPr>
          <w:rFonts w:eastAsia="Courier New" w:cs="Courier New"/>
          <w:color w:val="000000"/>
        </w:rPr>
        <w:t xml:space="preserve">във връзка с реализация на ИП в допълнителни съоръжения </w:t>
      </w:r>
      <w:r w:rsidRPr="00080FB7">
        <w:rPr>
          <w:rFonts w:eastAsia="Courier New" w:cs="Courier New"/>
          <w:color w:val="000000"/>
          <w:lang w:val="en-US"/>
        </w:rPr>
        <w:t>(</w:t>
      </w:r>
      <w:r w:rsidR="00080FB7" w:rsidRPr="00080FB7">
        <w:rPr>
          <w:rFonts w:eastAsia="Courier New" w:cs="Courier New"/>
          <w:color w:val="000000"/>
        </w:rPr>
        <w:t>резервоари</w:t>
      </w:r>
      <w:r w:rsidRPr="00080FB7">
        <w:rPr>
          <w:rFonts w:eastAsia="Courier New" w:cs="Courier New"/>
          <w:color w:val="000000"/>
        </w:rPr>
        <w:t xml:space="preserve"> и тръбопроводи</w:t>
      </w:r>
      <w:r w:rsidRPr="00080FB7">
        <w:rPr>
          <w:rFonts w:eastAsia="Courier New" w:cs="Courier New"/>
          <w:color w:val="000000"/>
          <w:lang w:val="en-US"/>
        </w:rPr>
        <w:t>)</w:t>
      </w:r>
      <w:r w:rsidRPr="00080FB7">
        <w:rPr>
          <w:rFonts w:eastAsia="Courier New" w:cs="Courier New"/>
          <w:color w:val="000000"/>
        </w:rPr>
        <w:t xml:space="preserve">, в съответствие с актуализираната класификацията на </w:t>
      </w:r>
      <w:r w:rsidR="00D32AAA">
        <w:t xml:space="preserve">„СОФ </w:t>
      </w:r>
      <w:proofErr w:type="spellStart"/>
      <w:r w:rsidR="00D32AAA">
        <w:t>Кънект</w:t>
      </w:r>
      <w:proofErr w:type="spellEnd"/>
      <w:r w:rsidR="00D32AAA">
        <w:t>“ АД по чл. 103, ал. 5 от ЗООС, във връзка с чл. 103, ал. 4, т. 2 от ЗООС,</w:t>
      </w:r>
      <w:r w:rsidR="00D32AAA" w:rsidRPr="00D32AAA">
        <w:t xml:space="preserve"> </w:t>
      </w:r>
      <w:r w:rsidR="00D32AAA">
        <w:t xml:space="preserve">потвърдена със становище с изх. № УК-709/24.03.2025 г. от изп. директор на ИАОС, </w:t>
      </w:r>
      <w:r w:rsidR="00D32AAA" w:rsidRPr="00080FB7">
        <w:rPr>
          <w:rFonts w:eastAsia="Courier New" w:cs="Courier New"/>
          <w:color w:val="000000"/>
        </w:rPr>
        <w:t xml:space="preserve">като при това предприятието запазва класификацията си на „предприятие с </w:t>
      </w:r>
      <w:r w:rsidR="00D32AAA">
        <w:rPr>
          <w:rFonts w:eastAsia="Courier New" w:cs="Courier New"/>
          <w:color w:val="000000"/>
        </w:rPr>
        <w:t xml:space="preserve">нисък </w:t>
      </w:r>
      <w:r w:rsidR="00D32AAA" w:rsidRPr="00080FB7">
        <w:rPr>
          <w:rFonts w:eastAsia="Courier New" w:cs="Courier New"/>
          <w:color w:val="000000"/>
        </w:rPr>
        <w:t>рисков потенциал“.</w:t>
      </w:r>
    </w:p>
    <w:p w14:paraId="1BDB740E" w14:textId="77777777" w:rsidR="00B712F2" w:rsidRDefault="00B712F2" w:rsidP="002D1A33">
      <w:pPr>
        <w:keepNext/>
        <w:keepLines/>
        <w:spacing w:line="276" w:lineRule="auto"/>
        <w:ind w:right="-50" w:firstLine="567"/>
        <w:jc w:val="both"/>
        <w:rPr>
          <w:rFonts w:eastAsia="Calibri"/>
          <w:b/>
          <w:i/>
          <w:sz w:val="20"/>
        </w:rPr>
      </w:pPr>
    </w:p>
    <w:p w14:paraId="4541CD71" w14:textId="5F7BE8C7" w:rsidR="00413655" w:rsidRPr="00864621" w:rsidRDefault="001B35AA" w:rsidP="002D1A33">
      <w:pPr>
        <w:keepNext/>
        <w:keepLines/>
        <w:spacing w:line="276" w:lineRule="auto"/>
        <w:ind w:right="39" w:firstLine="567"/>
        <w:jc w:val="both"/>
        <w:rPr>
          <w:rFonts w:eastAsia="Calibri"/>
          <w:b/>
          <w:i/>
          <w:color w:val="002060"/>
          <w:sz w:val="20"/>
        </w:rPr>
      </w:pPr>
      <w:r w:rsidRPr="00864621">
        <w:rPr>
          <w:rFonts w:eastAsia="Calibri"/>
          <w:b/>
          <w:i/>
          <w:color w:val="002060"/>
          <w:sz w:val="20"/>
        </w:rPr>
        <w:t>Таблица 3-</w:t>
      </w:r>
      <w:r w:rsidR="00080FB7" w:rsidRPr="00864621">
        <w:rPr>
          <w:rFonts w:eastAsia="Calibri"/>
          <w:b/>
          <w:i/>
          <w:color w:val="002060"/>
          <w:sz w:val="20"/>
        </w:rPr>
        <w:t>1 Допълнителни съоръжения (резервоари</w:t>
      </w:r>
      <w:r w:rsidRPr="00864621">
        <w:rPr>
          <w:rFonts w:eastAsia="Calibri"/>
          <w:b/>
          <w:i/>
          <w:color w:val="002060"/>
          <w:sz w:val="20"/>
        </w:rPr>
        <w:t xml:space="preserve"> и тръбопроводи</w:t>
      </w:r>
      <w:r w:rsidR="00080FB7" w:rsidRPr="00864621">
        <w:rPr>
          <w:rFonts w:eastAsia="Calibri"/>
          <w:b/>
          <w:i/>
          <w:color w:val="002060"/>
          <w:sz w:val="20"/>
        </w:rPr>
        <w:t>)</w:t>
      </w:r>
      <w:r w:rsidRPr="00864621">
        <w:rPr>
          <w:rFonts w:eastAsia="Calibri"/>
          <w:b/>
          <w:i/>
          <w:color w:val="002060"/>
          <w:sz w:val="20"/>
        </w:rPr>
        <w:t xml:space="preserve">, в които </w:t>
      </w:r>
      <w:r w:rsidR="00523612" w:rsidRPr="00864621">
        <w:rPr>
          <w:rFonts w:eastAsia="Calibri"/>
          <w:b/>
          <w:i/>
          <w:color w:val="002060"/>
          <w:sz w:val="20"/>
        </w:rPr>
        <w:t>може да бъде</w:t>
      </w:r>
      <w:r w:rsidR="00D32AAA" w:rsidRPr="00864621">
        <w:rPr>
          <w:rFonts w:eastAsia="Calibri"/>
          <w:b/>
          <w:i/>
          <w:color w:val="002060"/>
          <w:sz w:val="20"/>
        </w:rPr>
        <w:t xml:space="preserve"> налично опасното вещество (дизелово гориво) </w:t>
      </w:r>
      <w:r w:rsidRPr="00864621">
        <w:rPr>
          <w:rFonts w:eastAsia="Calibri"/>
          <w:b/>
          <w:i/>
          <w:color w:val="002060"/>
          <w:sz w:val="20"/>
        </w:rPr>
        <w:t>по приложение 3 към ЗООС, след реализация на ИП</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2976"/>
        <w:gridCol w:w="2268"/>
        <w:gridCol w:w="2127"/>
      </w:tblGrid>
      <w:tr w:rsidR="00E92462" w:rsidRPr="00413655" w14:paraId="39DCD304" w14:textId="77777777" w:rsidTr="008D42DC">
        <w:trPr>
          <w:cantSplit/>
          <w:tblHeader/>
          <w:jc w:val="center"/>
        </w:trPr>
        <w:tc>
          <w:tcPr>
            <w:tcW w:w="2122" w:type="dxa"/>
            <w:tcBorders>
              <w:bottom w:val="single" w:sz="4" w:space="0" w:color="auto"/>
            </w:tcBorders>
            <w:shd w:val="clear" w:color="auto" w:fill="DBE5F1"/>
            <w:vAlign w:val="center"/>
          </w:tcPr>
          <w:p w14:paraId="6D1ABF11" w14:textId="77777777" w:rsidR="00025739" w:rsidRPr="00864621" w:rsidRDefault="00025739" w:rsidP="002D1A33">
            <w:pPr>
              <w:spacing w:line="276" w:lineRule="auto"/>
              <w:ind w:right="-50"/>
              <w:jc w:val="center"/>
              <w:rPr>
                <w:rFonts w:eastAsia="Calibri"/>
                <w:b/>
                <w:color w:val="002060"/>
                <w:sz w:val="20"/>
                <w:lang w:eastAsia="en-US"/>
              </w:rPr>
            </w:pPr>
            <w:r w:rsidRPr="00864621">
              <w:rPr>
                <w:rFonts w:eastAsia="Calibri"/>
                <w:b/>
                <w:color w:val="002060"/>
                <w:sz w:val="20"/>
                <w:lang w:eastAsia="en-US"/>
              </w:rPr>
              <w:t xml:space="preserve">Емкост, </w:t>
            </w:r>
          </w:p>
          <w:p w14:paraId="61105804" w14:textId="33916D4C" w:rsidR="00E92462" w:rsidRPr="00864621" w:rsidRDefault="00E92462" w:rsidP="002D1A33">
            <w:pPr>
              <w:spacing w:line="276" w:lineRule="auto"/>
              <w:ind w:right="-50"/>
              <w:jc w:val="center"/>
              <w:rPr>
                <w:rFonts w:eastAsia="Calibri"/>
                <w:b/>
                <w:color w:val="002060"/>
                <w:sz w:val="20"/>
                <w:lang w:eastAsia="en-US"/>
              </w:rPr>
            </w:pPr>
            <w:r w:rsidRPr="00864621">
              <w:rPr>
                <w:rFonts w:eastAsia="Calibri"/>
                <w:b/>
                <w:color w:val="002060"/>
                <w:sz w:val="20"/>
                <w:lang w:eastAsia="en-US"/>
              </w:rPr>
              <w:t xml:space="preserve">тип    </w:t>
            </w:r>
          </w:p>
        </w:tc>
        <w:tc>
          <w:tcPr>
            <w:tcW w:w="2976" w:type="dxa"/>
            <w:tcBorders>
              <w:bottom w:val="single" w:sz="4" w:space="0" w:color="auto"/>
            </w:tcBorders>
            <w:shd w:val="clear" w:color="auto" w:fill="DBE5F1"/>
            <w:vAlign w:val="center"/>
          </w:tcPr>
          <w:p w14:paraId="4B0D7F99" w14:textId="77777777" w:rsidR="00E92462" w:rsidRPr="00864621" w:rsidRDefault="00E92462" w:rsidP="002D1A33">
            <w:pPr>
              <w:spacing w:line="276" w:lineRule="auto"/>
              <w:ind w:right="-50"/>
              <w:jc w:val="center"/>
              <w:rPr>
                <w:rFonts w:eastAsia="Calibri"/>
                <w:b/>
                <w:color w:val="002060"/>
                <w:sz w:val="20"/>
                <w:lang w:eastAsia="en-US"/>
              </w:rPr>
            </w:pPr>
            <w:r w:rsidRPr="00864621">
              <w:rPr>
                <w:rFonts w:eastAsia="Calibri"/>
                <w:b/>
                <w:color w:val="002060"/>
                <w:sz w:val="20"/>
                <w:lang w:eastAsia="en-US"/>
              </w:rPr>
              <w:t>Обем и степен на запълване</w:t>
            </w:r>
          </w:p>
        </w:tc>
        <w:tc>
          <w:tcPr>
            <w:tcW w:w="2268" w:type="dxa"/>
            <w:tcBorders>
              <w:bottom w:val="single" w:sz="4" w:space="0" w:color="auto"/>
            </w:tcBorders>
            <w:shd w:val="clear" w:color="auto" w:fill="DBE5F1"/>
            <w:vAlign w:val="center"/>
          </w:tcPr>
          <w:p w14:paraId="5FE4EADE" w14:textId="77777777" w:rsidR="00E92462" w:rsidRPr="00864621" w:rsidRDefault="00E92462" w:rsidP="002D1A33">
            <w:pPr>
              <w:spacing w:line="276" w:lineRule="auto"/>
              <w:ind w:right="-50"/>
              <w:jc w:val="center"/>
              <w:rPr>
                <w:rFonts w:eastAsia="Calibri"/>
                <w:b/>
                <w:color w:val="002060"/>
                <w:sz w:val="20"/>
                <w:lang w:eastAsia="en-US"/>
              </w:rPr>
            </w:pPr>
            <w:r w:rsidRPr="00864621">
              <w:rPr>
                <w:rFonts w:eastAsia="Calibri"/>
                <w:b/>
                <w:color w:val="002060"/>
                <w:sz w:val="20"/>
                <w:lang w:eastAsia="en-US"/>
              </w:rPr>
              <w:t>Плътност на флуида</w:t>
            </w:r>
          </w:p>
        </w:tc>
        <w:tc>
          <w:tcPr>
            <w:tcW w:w="2127" w:type="dxa"/>
            <w:tcBorders>
              <w:bottom w:val="single" w:sz="4" w:space="0" w:color="auto"/>
            </w:tcBorders>
            <w:shd w:val="clear" w:color="auto" w:fill="DBE5F1"/>
            <w:vAlign w:val="center"/>
          </w:tcPr>
          <w:p w14:paraId="6C134221" w14:textId="77777777" w:rsidR="00E92462" w:rsidRPr="00864621" w:rsidRDefault="00E92462" w:rsidP="002D1A33">
            <w:pPr>
              <w:spacing w:line="276" w:lineRule="auto"/>
              <w:ind w:right="-50"/>
              <w:jc w:val="center"/>
              <w:rPr>
                <w:rFonts w:eastAsia="Calibri"/>
                <w:b/>
                <w:color w:val="002060"/>
                <w:sz w:val="20"/>
                <w:lang w:eastAsia="en-US"/>
              </w:rPr>
            </w:pPr>
            <w:r w:rsidRPr="00864621">
              <w:rPr>
                <w:rFonts w:eastAsia="Calibri"/>
                <w:b/>
                <w:color w:val="002060"/>
                <w:sz w:val="20"/>
                <w:lang w:eastAsia="en-US"/>
              </w:rPr>
              <w:t>Проектен капацитет</w:t>
            </w:r>
          </w:p>
        </w:tc>
      </w:tr>
      <w:tr w:rsidR="006212B1" w:rsidRPr="00413655" w14:paraId="166FB819" w14:textId="77777777" w:rsidTr="008D42DC">
        <w:trPr>
          <w:cantSplit/>
          <w:jc w:val="center"/>
        </w:trPr>
        <w:tc>
          <w:tcPr>
            <w:tcW w:w="2122" w:type="dxa"/>
            <w:vAlign w:val="center"/>
          </w:tcPr>
          <w:p w14:paraId="22844652" w14:textId="4DED19F0" w:rsidR="006212B1" w:rsidRPr="00864621" w:rsidRDefault="006212B1" w:rsidP="002D1A33">
            <w:pPr>
              <w:spacing w:line="276" w:lineRule="auto"/>
              <w:jc w:val="center"/>
              <w:rPr>
                <w:rFonts w:eastAsia="Calibri"/>
                <w:sz w:val="20"/>
                <w:lang w:eastAsia="en-US"/>
              </w:rPr>
            </w:pPr>
            <w:r w:rsidRPr="00864621">
              <w:rPr>
                <w:rFonts w:eastAsia="Calibri"/>
                <w:sz w:val="20"/>
                <w:lang w:eastAsia="en-US"/>
              </w:rPr>
              <w:t>Резервоар</w:t>
            </w:r>
          </w:p>
        </w:tc>
        <w:tc>
          <w:tcPr>
            <w:tcW w:w="2976" w:type="dxa"/>
            <w:shd w:val="clear" w:color="auto" w:fill="FFFFFF"/>
            <w:vAlign w:val="center"/>
          </w:tcPr>
          <w:p w14:paraId="478A7DEC" w14:textId="437DBF3E" w:rsidR="006212B1" w:rsidRPr="00864621" w:rsidRDefault="006212B1" w:rsidP="002D1A33">
            <w:pPr>
              <w:spacing w:line="276" w:lineRule="auto"/>
              <w:jc w:val="center"/>
              <w:rPr>
                <w:rFonts w:eastAsia="Calibri"/>
                <w:sz w:val="20"/>
                <w:vertAlign w:val="superscript"/>
                <w:lang w:eastAsia="en-US"/>
              </w:rPr>
            </w:pPr>
            <w:proofErr w:type="spellStart"/>
            <w:r w:rsidRPr="00864621">
              <w:rPr>
                <w:rFonts w:eastAsia="Calibri"/>
                <w:sz w:val="20"/>
                <w:lang w:eastAsia="en-US"/>
              </w:rPr>
              <w:t>1бр</w:t>
            </w:r>
            <w:proofErr w:type="spellEnd"/>
            <w:r w:rsidRPr="00864621">
              <w:rPr>
                <w:rFonts w:eastAsia="Calibri"/>
                <w:sz w:val="20"/>
                <w:lang w:eastAsia="en-US"/>
              </w:rPr>
              <w:t xml:space="preserve">. с V=30 </w:t>
            </w:r>
            <w:proofErr w:type="spellStart"/>
            <w:r w:rsidRPr="00864621">
              <w:rPr>
                <w:rFonts w:eastAsia="Calibri"/>
                <w:sz w:val="20"/>
                <w:lang w:eastAsia="en-US"/>
              </w:rPr>
              <w:t>m</w:t>
            </w:r>
            <w:r w:rsidRPr="00864621">
              <w:rPr>
                <w:rFonts w:eastAsia="Calibri"/>
                <w:sz w:val="20"/>
                <w:vertAlign w:val="superscript"/>
                <w:lang w:eastAsia="en-US"/>
              </w:rPr>
              <w:t>3</w:t>
            </w:r>
            <w:proofErr w:type="spellEnd"/>
          </w:p>
          <w:p w14:paraId="270DA12D" w14:textId="5BEACE50" w:rsidR="006212B1" w:rsidRPr="00864621" w:rsidRDefault="006212B1" w:rsidP="002D1A33">
            <w:pPr>
              <w:spacing w:line="276" w:lineRule="auto"/>
              <w:jc w:val="center"/>
              <w:rPr>
                <w:rFonts w:eastAsia="Calibri"/>
                <w:sz w:val="20"/>
                <w:vertAlign w:val="superscript"/>
                <w:lang w:eastAsia="en-US"/>
              </w:rPr>
            </w:pPr>
            <w:proofErr w:type="spellStart"/>
            <w:r w:rsidRPr="00864621">
              <w:rPr>
                <w:rFonts w:eastAsia="Calibri"/>
                <w:sz w:val="20"/>
                <w:lang w:eastAsia="en-US"/>
              </w:rPr>
              <w:t>max</w:t>
            </w:r>
            <w:proofErr w:type="spellEnd"/>
            <w:r w:rsidRPr="00864621">
              <w:rPr>
                <w:rFonts w:eastAsia="Calibri"/>
                <w:sz w:val="20"/>
                <w:lang w:eastAsia="en-US"/>
              </w:rPr>
              <w:t xml:space="preserve"> 90 %</w:t>
            </w:r>
          </w:p>
        </w:tc>
        <w:tc>
          <w:tcPr>
            <w:tcW w:w="2268" w:type="dxa"/>
            <w:vMerge w:val="restart"/>
            <w:shd w:val="clear" w:color="auto" w:fill="FFFFFF"/>
            <w:vAlign w:val="center"/>
          </w:tcPr>
          <w:p w14:paraId="50ECF80A" w14:textId="6C36BD57" w:rsidR="006212B1" w:rsidRPr="00864621" w:rsidRDefault="006212B1" w:rsidP="002D1A33">
            <w:pPr>
              <w:spacing w:line="276" w:lineRule="auto"/>
              <w:jc w:val="center"/>
              <w:rPr>
                <w:rFonts w:eastAsia="Calibri"/>
                <w:sz w:val="20"/>
                <w:lang w:eastAsia="en-US"/>
              </w:rPr>
            </w:pPr>
            <w:r w:rsidRPr="00864621">
              <w:rPr>
                <w:rFonts w:eastAsia="Calibri"/>
                <w:sz w:val="20"/>
                <w:lang w:eastAsia="en-US"/>
              </w:rPr>
              <w:t>ρ=0,838 g/</w:t>
            </w:r>
            <w:proofErr w:type="spellStart"/>
            <w:r w:rsidRPr="00864621">
              <w:rPr>
                <w:rFonts w:eastAsia="Calibri"/>
                <w:sz w:val="20"/>
                <w:lang w:eastAsia="en-US"/>
              </w:rPr>
              <w:t>сm</w:t>
            </w:r>
            <w:r w:rsidRPr="00864621">
              <w:rPr>
                <w:rFonts w:eastAsia="Calibri"/>
                <w:sz w:val="20"/>
                <w:vertAlign w:val="superscript"/>
                <w:lang w:eastAsia="en-US"/>
              </w:rPr>
              <w:t>3</w:t>
            </w:r>
            <w:proofErr w:type="spellEnd"/>
          </w:p>
        </w:tc>
        <w:tc>
          <w:tcPr>
            <w:tcW w:w="2127" w:type="dxa"/>
            <w:vAlign w:val="center"/>
          </w:tcPr>
          <w:p w14:paraId="2DF4766B" w14:textId="5A49D386" w:rsidR="006212B1" w:rsidRPr="00864621" w:rsidRDefault="006212B1" w:rsidP="002D1A33">
            <w:pPr>
              <w:spacing w:line="276" w:lineRule="auto"/>
              <w:jc w:val="center"/>
              <w:rPr>
                <w:rFonts w:eastAsia="Calibri"/>
                <w:sz w:val="20"/>
                <w:lang w:eastAsia="en-US"/>
              </w:rPr>
            </w:pPr>
            <w:r w:rsidRPr="00864621">
              <w:rPr>
                <w:rFonts w:eastAsia="Calibri"/>
                <w:sz w:val="20"/>
                <w:lang w:eastAsia="en-US"/>
              </w:rPr>
              <w:t>22,626 т</w:t>
            </w:r>
          </w:p>
        </w:tc>
      </w:tr>
      <w:tr w:rsidR="006212B1" w:rsidRPr="00413655" w14:paraId="48BE6A41" w14:textId="77777777" w:rsidTr="008D42DC">
        <w:trPr>
          <w:cantSplit/>
          <w:jc w:val="center"/>
        </w:trPr>
        <w:tc>
          <w:tcPr>
            <w:tcW w:w="2122" w:type="dxa"/>
            <w:vAlign w:val="center"/>
          </w:tcPr>
          <w:p w14:paraId="32038B00" w14:textId="3E2C374D" w:rsidR="006212B1" w:rsidRPr="00864621" w:rsidRDefault="006212B1" w:rsidP="002D1A33">
            <w:pPr>
              <w:spacing w:line="276" w:lineRule="auto"/>
              <w:jc w:val="center"/>
              <w:rPr>
                <w:rFonts w:eastAsia="Calibri"/>
                <w:sz w:val="20"/>
                <w:lang w:eastAsia="en-US"/>
              </w:rPr>
            </w:pPr>
            <w:r w:rsidRPr="00864621">
              <w:rPr>
                <w:rFonts w:eastAsia="Calibri"/>
                <w:sz w:val="20"/>
                <w:lang w:eastAsia="en-US"/>
              </w:rPr>
              <w:t>Резервоар</w:t>
            </w:r>
          </w:p>
        </w:tc>
        <w:tc>
          <w:tcPr>
            <w:tcW w:w="2976" w:type="dxa"/>
            <w:shd w:val="clear" w:color="auto" w:fill="FFFFFF"/>
            <w:vAlign w:val="center"/>
          </w:tcPr>
          <w:p w14:paraId="41525286" w14:textId="1226FABA" w:rsidR="006212B1" w:rsidRPr="00864621" w:rsidRDefault="006212B1" w:rsidP="002D1A33">
            <w:pPr>
              <w:spacing w:line="276" w:lineRule="auto"/>
              <w:jc w:val="center"/>
              <w:rPr>
                <w:rFonts w:eastAsia="Calibri"/>
                <w:sz w:val="20"/>
                <w:vertAlign w:val="superscript"/>
                <w:lang w:eastAsia="en-US"/>
              </w:rPr>
            </w:pPr>
            <w:r w:rsidRPr="00864621">
              <w:rPr>
                <w:rFonts w:eastAsia="Calibri"/>
                <w:sz w:val="20"/>
                <w:lang w:eastAsia="en-US"/>
              </w:rPr>
              <w:t xml:space="preserve">1 бр. с V=3 </w:t>
            </w:r>
            <w:proofErr w:type="spellStart"/>
            <w:r w:rsidRPr="00864621">
              <w:rPr>
                <w:rFonts w:eastAsia="Calibri"/>
                <w:sz w:val="20"/>
                <w:lang w:eastAsia="en-US"/>
              </w:rPr>
              <w:t>m</w:t>
            </w:r>
            <w:r w:rsidRPr="00864621">
              <w:rPr>
                <w:rFonts w:eastAsia="Calibri"/>
                <w:sz w:val="20"/>
                <w:vertAlign w:val="superscript"/>
                <w:lang w:eastAsia="en-US"/>
              </w:rPr>
              <w:t>3</w:t>
            </w:r>
            <w:proofErr w:type="spellEnd"/>
          </w:p>
          <w:p w14:paraId="4CF850D2" w14:textId="0E34B872" w:rsidR="006212B1" w:rsidRPr="00864621" w:rsidRDefault="006212B1" w:rsidP="002D1A33">
            <w:pPr>
              <w:spacing w:line="276" w:lineRule="auto"/>
              <w:jc w:val="center"/>
              <w:rPr>
                <w:rFonts w:eastAsia="Calibri"/>
                <w:sz w:val="20"/>
                <w:lang w:eastAsia="en-US"/>
              </w:rPr>
            </w:pPr>
            <w:proofErr w:type="spellStart"/>
            <w:r w:rsidRPr="00864621">
              <w:rPr>
                <w:rFonts w:eastAsia="Calibri"/>
                <w:sz w:val="20"/>
                <w:lang w:eastAsia="en-US"/>
              </w:rPr>
              <w:t>max</w:t>
            </w:r>
            <w:proofErr w:type="spellEnd"/>
            <w:r w:rsidRPr="00864621">
              <w:rPr>
                <w:rFonts w:eastAsia="Calibri"/>
                <w:sz w:val="20"/>
                <w:lang w:eastAsia="en-US"/>
              </w:rPr>
              <w:t xml:space="preserve"> 90 %</w:t>
            </w:r>
          </w:p>
        </w:tc>
        <w:tc>
          <w:tcPr>
            <w:tcW w:w="2268" w:type="dxa"/>
            <w:vMerge/>
            <w:shd w:val="clear" w:color="auto" w:fill="FFFFFF"/>
            <w:vAlign w:val="center"/>
          </w:tcPr>
          <w:p w14:paraId="6D416F9D" w14:textId="13EEEB61" w:rsidR="006212B1" w:rsidRPr="00864621" w:rsidRDefault="006212B1" w:rsidP="002D1A33">
            <w:pPr>
              <w:spacing w:line="276" w:lineRule="auto"/>
              <w:jc w:val="center"/>
              <w:rPr>
                <w:rFonts w:eastAsia="Calibri"/>
                <w:sz w:val="20"/>
                <w:lang w:eastAsia="en-US"/>
              </w:rPr>
            </w:pPr>
          </w:p>
        </w:tc>
        <w:tc>
          <w:tcPr>
            <w:tcW w:w="2127" w:type="dxa"/>
            <w:vAlign w:val="center"/>
          </w:tcPr>
          <w:p w14:paraId="0263C663" w14:textId="298508E7" w:rsidR="006212B1" w:rsidRPr="00864621" w:rsidRDefault="006212B1" w:rsidP="002D1A33">
            <w:pPr>
              <w:spacing w:line="276" w:lineRule="auto"/>
              <w:jc w:val="center"/>
              <w:rPr>
                <w:rFonts w:eastAsia="Calibri"/>
                <w:sz w:val="20"/>
                <w:lang w:eastAsia="en-US"/>
              </w:rPr>
            </w:pPr>
            <w:r w:rsidRPr="00864621">
              <w:rPr>
                <w:rFonts w:eastAsia="Calibri"/>
                <w:sz w:val="20"/>
                <w:lang w:eastAsia="en-US"/>
              </w:rPr>
              <w:t>2,2626 т</w:t>
            </w:r>
          </w:p>
        </w:tc>
      </w:tr>
      <w:tr w:rsidR="006212B1" w:rsidRPr="00413655" w14:paraId="768B580C" w14:textId="77777777" w:rsidTr="008D42DC">
        <w:trPr>
          <w:cantSplit/>
          <w:jc w:val="center"/>
        </w:trPr>
        <w:tc>
          <w:tcPr>
            <w:tcW w:w="2122" w:type="dxa"/>
            <w:vAlign w:val="center"/>
          </w:tcPr>
          <w:p w14:paraId="4101A859" w14:textId="2EC1FB2D" w:rsidR="006212B1" w:rsidRPr="00864621" w:rsidRDefault="006212B1" w:rsidP="002D1A33">
            <w:pPr>
              <w:spacing w:line="276" w:lineRule="auto"/>
              <w:jc w:val="center"/>
              <w:rPr>
                <w:rFonts w:eastAsia="Calibri"/>
                <w:sz w:val="20"/>
                <w:lang w:eastAsia="en-US"/>
              </w:rPr>
            </w:pPr>
            <w:r w:rsidRPr="00864621">
              <w:rPr>
                <w:rFonts w:eastAsia="Calibri"/>
                <w:sz w:val="20"/>
                <w:lang w:eastAsia="en-US"/>
              </w:rPr>
              <w:t>Тръбопроводи за дизелово гориво</w:t>
            </w:r>
          </w:p>
        </w:tc>
        <w:tc>
          <w:tcPr>
            <w:tcW w:w="2976" w:type="dxa"/>
            <w:shd w:val="clear" w:color="auto" w:fill="FFFFFF"/>
            <w:vAlign w:val="center"/>
          </w:tcPr>
          <w:p w14:paraId="76998BE7" w14:textId="061E116C" w:rsidR="006212B1" w:rsidRPr="00864621" w:rsidRDefault="006212B1" w:rsidP="002D1A33">
            <w:pPr>
              <w:spacing w:line="276" w:lineRule="auto"/>
              <w:jc w:val="center"/>
              <w:rPr>
                <w:rFonts w:eastAsia="Calibri"/>
                <w:sz w:val="20"/>
                <w:lang w:eastAsia="en-US"/>
              </w:rPr>
            </w:pPr>
            <w:r w:rsidRPr="00864621">
              <w:rPr>
                <w:rFonts w:eastAsia="Calibri"/>
                <w:sz w:val="20"/>
                <w:lang w:eastAsia="en-US"/>
              </w:rPr>
              <w:t xml:space="preserve">2 бр. х 0,8 </w:t>
            </w:r>
            <w:proofErr w:type="spellStart"/>
            <w:r w:rsidRPr="00864621">
              <w:rPr>
                <w:rFonts w:eastAsia="Calibri"/>
                <w:sz w:val="20"/>
                <w:lang w:eastAsia="en-US"/>
              </w:rPr>
              <w:t>m</w:t>
            </w:r>
            <w:r w:rsidRPr="00864621">
              <w:rPr>
                <w:rFonts w:eastAsia="Calibri"/>
                <w:sz w:val="20"/>
                <w:vertAlign w:val="superscript"/>
                <w:lang w:eastAsia="en-US"/>
              </w:rPr>
              <w:t>3</w:t>
            </w:r>
            <w:proofErr w:type="spellEnd"/>
          </w:p>
          <w:p w14:paraId="77A427D5" w14:textId="5A1A2267" w:rsidR="006212B1" w:rsidRPr="00864621" w:rsidRDefault="00025739" w:rsidP="002D1A33">
            <w:pPr>
              <w:spacing w:line="276" w:lineRule="auto"/>
              <w:jc w:val="center"/>
              <w:rPr>
                <w:rFonts w:eastAsia="Calibri"/>
                <w:sz w:val="20"/>
                <w:lang w:eastAsia="en-US"/>
              </w:rPr>
            </w:pPr>
            <w:r w:rsidRPr="00864621">
              <w:rPr>
                <w:rFonts w:eastAsia="Calibri"/>
                <w:sz w:val="20"/>
                <w:lang w:eastAsia="en-US"/>
              </w:rPr>
              <w:t>о</w:t>
            </w:r>
            <w:r w:rsidR="006212B1" w:rsidRPr="00864621">
              <w:rPr>
                <w:rFonts w:eastAsia="Calibri"/>
                <w:sz w:val="20"/>
                <w:lang w:eastAsia="en-US"/>
              </w:rPr>
              <w:t>бщ обем</w:t>
            </w:r>
          </w:p>
          <w:p w14:paraId="6F991DD9" w14:textId="03A1EE10" w:rsidR="006212B1" w:rsidRPr="00864621" w:rsidRDefault="006212B1" w:rsidP="002D1A33">
            <w:pPr>
              <w:spacing w:line="276" w:lineRule="auto"/>
              <w:jc w:val="center"/>
              <w:rPr>
                <w:rFonts w:eastAsia="Calibri"/>
                <w:sz w:val="20"/>
                <w:lang w:eastAsia="en-US"/>
              </w:rPr>
            </w:pPr>
            <w:r w:rsidRPr="00864621">
              <w:rPr>
                <w:rFonts w:eastAsia="Calibri"/>
                <w:sz w:val="20"/>
                <w:lang w:eastAsia="en-US"/>
              </w:rPr>
              <w:t xml:space="preserve">V=1,6 </w:t>
            </w:r>
            <w:proofErr w:type="spellStart"/>
            <w:r w:rsidRPr="00864621">
              <w:rPr>
                <w:rFonts w:eastAsia="Calibri"/>
                <w:sz w:val="20"/>
                <w:lang w:eastAsia="en-US"/>
              </w:rPr>
              <w:t>m</w:t>
            </w:r>
            <w:r w:rsidRPr="00864621">
              <w:rPr>
                <w:rFonts w:eastAsia="Calibri"/>
                <w:sz w:val="20"/>
                <w:vertAlign w:val="superscript"/>
                <w:lang w:eastAsia="en-US"/>
              </w:rPr>
              <w:t>3</w:t>
            </w:r>
            <w:proofErr w:type="spellEnd"/>
          </w:p>
        </w:tc>
        <w:tc>
          <w:tcPr>
            <w:tcW w:w="2268" w:type="dxa"/>
            <w:vMerge/>
            <w:shd w:val="clear" w:color="auto" w:fill="FFFFFF"/>
            <w:vAlign w:val="center"/>
          </w:tcPr>
          <w:p w14:paraId="601AF741" w14:textId="4FC89678" w:rsidR="006212B1" w:rsidRPr="00864621" w:rsidRDefault="006212B1" w:rsidP="002D1A33">
            <w:pPr>
              <w:spacing w:line="276" w:lineRule="auto"/>
              <w:jc w:val="center"/>
              <w:rPr>
                <w:rFonts w:eastAsia="Calibri"/>
                <w:sz w:val="20"/>
                <w:lang w:eastAsia="en-US"/>
              </w:rPr>
            </w:pPr>
          </w:p>
        </w:tc>
        <w:tc>
          <w:tcPr>
            <w:tcW w:w="2127" w:type="dxa"/>
            <w:vAlign w:val="center"/>
          </w:tcPr>
          <w:p w14:paraId="058C6856" w14:textId="6A1EEDA4" w:rsidR="006212B1" w:rsidRPr="00864621" w:rsidRDefault="006212B1" w:rsidP="002D1A33">
            <w:pPr>
              <w:spacing w:line="276" w:lineRule="auto"/>
              <w:jc w:val="center"/>
              <w:rPr>
                <w:rFonts w:eastAsia="Calibri"/>
                <w:sz w:val="20"/>
                <w:lang w:eastAsia="en-US"/>
              </w:rPr>
            </w:pPr>
            <w:r w:rsidRPr="00864621">
              <w:rPr>
                <w:rFonts w:eastAsia="Calibri"/>
                <w:sz w:val="20"/>
                <w:lang w:eastAsia="en-US"/>
              </w:rPr>
              <w:t>1,3408 т</w:t>
            </w:r>
          </w:p>
        </w:tc>
      </w:tr>
      <w:tr w:rsidR="00B712F2" w:rsidRPr="00413655" w14:paraId="7F47A530" w14:textId="77777777" w:rsidTr="009F0C8D">
        <w:trPr>
          <w:cantSplit/>
          <w:jc w:val="center"/>
        </w:trPr>
        <w:tc>
          <w:tcPr>
            <w:tcW w:w="7366" w:type="dxa"/>
            <w:gridSpan w:val="3"/>
            <w:vAlign w:val="center"/>
          </w:tcPr>
          <w:p w14:paraId="4721FBDC" w14:textId="73D71AC5" w:rsidR="00B712F2" w:rsidRPr="00864621" w:rsidRDefault="00B712F2" w:rsidP="002D1A33">
            <w:pPr>
              <w:spacing w:line="276" w:lineRule="auto"/>
              <w:ind w:right="-50"/>
              <w:jc w:val="right"/>
              <w:rPr>
                <w:rFonts w:eastAsia="Calibri"/>
                <w:b/>
                <w:color w:val="002060"/>
                <w:sz w:val="20"/>
                <w:lang w:eastAsia="en-US"/>
              </w:rPr>
            </w:pPr>
            <w:r w:rsidRPr="00864621">
              <w:rPr>
                <w:rFonts w:eastAsia="Calibri"/>
                <w:b/>
                <w:color w:val="002060"/>
                <w:sz w:val="20"/>
                <w:lang w:eastAsia="en-US"/>
              </w:rPr>
              <w:lastRenderedPageBreak/>
              <w:t xml:space="preserve">Допълнително количество на дизеловото гориво, което ще е налично на площадката на предприятието </w:t>
            </w:r>
            <w:r w:rsidR="00B96ED3" w:rsidRPr="00864621">
              <w:rPr>
                <w:rFonts w:eastAsia="Calibri"/>
                <w:b/>
                <w:color w:val="002060"/>
                <w:sz w:val="20"/>
                <w:lang w:eastAsia="en-US"/>
              </w:rPr>
              <w:t xml:space="preserve">след </w:t>
            </w:r>
            <w:r w:rsidRPr="00864621">
              <w:rPr>
                <w:rFonts w:eastAsia="Calibri"/>
                <w:b/>
                <w:color w:val="002060"/>
                <w:sz w:val="20"/>
                <w:lang w:eastAsia="en-US"/>
              </w:rPr>
              <w:t>реализация на ИП:</w:t>
            </w:r>
          </w:p>
        </w:tc>
        <w:tc>
          <w:tcPr>
            <w:tcW w:w="2127" w:type="dxa"/>
            <w:vAlign w:val="center"/>
          </w:tcPr>
          <w:p w14:paraId="7DC8112B" w14:textId="6C090AEF" w:rsidR="00B712F2" w:rsidRPr="00864621" w:rsidRDefault="00B712F2" w:rsidP="002D1A33">
            <w:pPr>
              <w:spacing w:line="276" w:lineRule="auto"/>
              <w:jc w:val="center"/>
              <w:rPr>
                <w:rFonts w:eastAsia="Calibri"/>
                <w:sz w:val="20"/>
                <w:lang w:eastAsia="en-US"/>
              </w:rPr>
            </w:pPr>
            <w:r w:rsidRPr="00864621">
              <w:rPr>
                <w:rFonts w:eastAsia="Calibri"/>
                <w:sz w:val="20"/>
                <w:lang w:eastAsia="en-US"/>
              </w:rPr>
              <w:t>26,23 т</w:t>
            </w:r>
          </w:p>
        </w:tc>
      </w:tr>
    </w:tbl>
    <w:p w14:paraId="0944864E" w14:textId="3A0BE106" w:rsidR="001B35AA" w:rsidRPr="00672DE1" w:rsidRDefault="002018D5" w:rsidP="002D1A33">
      <w:pPr>
        <w:keepNext/>
        <w:keepLines/>
        <w:spacing w:line="276" w:lineRule="auto"/>
        <w:ind w:right="-50" w:firstLine="567"/>
        <w:jc w:val="both"/>
        <w:rPr>
          <w:rFonts w:eastAsia="Calibri"/>
          <w:b/>
          <w:sz w:val="20"/>
        </w:rPr>
      </w:pPr>
      <w:r w:rsidRPr="00672DE1">
        <w:rPr>
          <w:rFonts w:eastAsia="Calibri"/>
          <w:b/>
          <w:i/>
          <w:sz w:val="20"/>
        </w:rPr>
        <w:t xml:space="preserve">Забележка: </w:t>
      </w:r>
      <w:r w:rsidRPr="00672DE1">
        <w:rPr>
          <w:rFonts w:eastAsia="Calibri"/>
          <w:b/>
          <w:sz w:val="20"/>
        </w:rPr>
        <w:t>В хода на инвестиционното проектиране и след проведени консултации с компетентния орган по ОВОС, е взето решение за изграждане само на единия от двата резервоара – резервоар</w:t>
      </w:r>
      <w:r w:rsidR="00BD6082">
        <w:rPr>
          <w:rFonts w:eastAsia="Calibri"/>
          <w:b/>
          <w:sz w:val="20"/>
        </w:rPr>
        <w:t>а</w:t>
      </w:r>
      <w:r w:rsidRPr="00672DE1">
        <w:rPr>
          <w:rFonts w:eastAsia="Calibri"/>
          <w:b/>
          <w:sz w:val="20"/>
        </w:rPr>
        <w:t xml:space="preserve"> за дизелово гориво с обем от 30 </w:t>
      </w:r>
      <w:proofErr w:type="spellStart"/>
      <w:r w:rsidRPr="00672DE1">
        <w:rPr>
          <w:rFonts w:eastAsia="Calibri"/>
          <w:b/>
          <w:sz w:val="20"/>
        </w:rPr>
        <w:t>m</w:t>
      </w:r>
      <w:r w:rsidRPr="00672DE1">
        <w:rPr>
          <w:rFonts w:eastAsia="Calibri"/>
          <w:b/>
          <w:sz w:val="20"/>
          <w:vertAlign w:val="superscript"/>
        </w:rPr>
        <w:t>3</w:t>
      </w:r>
      <w:proofErr w:type="spellEnd"/>
      <w:r w:rsidRPr="00672DE1">
        <w:rPr>
          <w:rFonts w:eastAsia="Calibri"/>
          <w:b/>
          <w:sz w:val="20"/>
        </w:rPr>
        <w:t>.</w:t>
      </w:r>
    </w:p>
    <w:p w14:paraId="0AD9EEF1" w14:textId="77777777" w:rsidR="002018D5" w:rsidRPr="002018D5" w:rsidRDefault="002018D5" w:rsidP="002D1A33">
      <w:pPr>
        <w:keepNext/>
        <w:keepLines/>
        <w:spacing w:line="276" w:lineRule="auto"/>
        <w:ind w:right="-50" w:firstLine="567"/>
        <w:jc w:val="both"/>
        <w:rPr>
          <w:rFonts w:eastAsia="Calibri"/>
          <w:b/>
          <w:sz w:val="20"/>
        </w:rPr>
      </w:pPr>
    </w:p>
    <w:p w14:paraId="75E67E4B" w14:textId="2D088EB5" w:rsidR="00025739" w:rsidRPr="00471476" w:rsidRDefault="006212B1" w:rsidP="002D1A33">
      <w:pPr>
        <w:widowControl w:val="0"/>
        <w:spacing w:line="276" w:lineRule="auto"/>
        <w:ind w:right="-50" w:firstLine="567"/>
        <w:jc w:val="both"/>
        <w:rPr>
          <w:szCs w:val="24"/>
        </w:rPr>
      </w:pPr>
      <w:r>
        <w:rPr>
          <w:rFonts w:eastAsia="Courier New"/>
          <w:b/>
          <w:i/>
          <w:color w:val="000000"/>
        </w:rPr>
        <w:t>Дизелово</w:t>
      </w:r>
      <w:r w:rsidR="008564A9">
        <w:rPr>
          <w:rFonts w:eastAsia="Courier New"/>
          <w:b/>
          <w:i/>
          <w:color w:val="000000"/>
        </w:rPr>
        <w:t>то</w:t>
      </w:r>
      <w:r>
        <w:rPr>
          <w:rFonts w:eastAsia="Courier New"/>
          <w:b/>
          <w:i/>
          <w:color w:val="000000"/>
        </w:rPr>
        <w:t xml:space="preserve"> гориво</w:t>
      </w:r>
      <w:r w:rsidR="00864621">
        <w:rPr>
          <w:rFonts w:eastAsia="Courier New"/>
          <w:b/>
          <w:i/>
          <w:color w:val="000000"/>
        </w:rPr>
        <w:t xml:space="preserve">то гориво </w:t>
      </w:r>
      <w:r w:rsidR="00025739" w:rsidRPr="00025739">
        <w:rPr>
          <w:szCs w:val="24"/>
        </w:rPr>
        <w:t xml:space="preserve">е сложна комбинация от въглеводороди, получени чрез дестилацията на суров петрол. </w:t>
      </w:r>
      <w:r w:rsidR="00864621">
        <w:rPr>
          <w:szCs w:val="24"/>
        </w:rPr>
        <w:t>То с</w:t>
      </w:r>
      <w:r w:rsidR="00025739" w:rsidRPr="00025739">
        <w:rPr>
          <w:szCs w:val="24"/>
        </w:rPr>
        <w:t xml:space="preserve">ъдържа парафини, </w:t>
      </w:r>
      <w:proofErr w:type="spellStart"/>
      <w:r w:rsidR="00025739" w:rsidRPr="00025739">
        <w:rPr>
          <w:szCs w:val="24"/>
        </w:rPr>
        <w:t>нафтени</w:t>
      </w:r>
      <w:proofErr w:type="spellEnd"/>
      <w:r w:rsidR="00025739" w:rsidRPr="00025739">
        <w:rPr>
          <w:szCs w:val="24"/>
        </w:rPr>
        <w:t xml:space="preserve">, ароматни съединения и в малки концентрации </w:t>
      </w:r>
      <w:proofErr w:type="spellStart"/>
      <w:r w:rsidR="00025739" w:rsidRPr="00025739">
        <w:rPr>
          <w:szCs w:val="24"/>
        </w:rPr>
        <w:t>олеф</w:t>
      </w:r>
      <w:r w:rsidR="009E1EC0">
        <w:rPr>
          <w:szCs w:val="24"/>
        </w:rPr>
        <w:t>ини</w:t>
      </w:r>
      <w:proofErr w:type="spellEnd"/>
      <w:r w:rsidR="009E1EC0">
        <w:rPr>
          <w:szCs w:val="24"/>
        </w:rPr>
        <w:t xml:space="preserve">. Състои се от въглеводороди </w:t>
      </w:r>
      <w:r w:rsidR="00025739" w:rsidRPr="00025739">
        <w:rPr>
          <w:szCs w:val="24"/>
        </w:rPr>
        <w:t xml:space="preserve">с </w:t>
      </w:r>
      <w:r w:rsidR="00DA31B9">
        <w:rPr>
          <w:szCs w:val="24"/>
        </w:rPr>
        <w:t xml:space="preserve">дължина на въглеродната </w:t>
      </w:r>
      <w:r w:rsidR="00DA31B9" w:rsidRPr="00471476">
        <w:rPr>
          <w:szCs w:val="24"/>
        </w:rPr>
        <w:t xml:space="preserve">верига </w:t>
      </w:r>
      <w:r w:rsidR="00025739" w:rsidRPr="00471476">
        <w:rPr>
          <w:szCs w:val="24"/>
        </w:rPr>
        <w:t xml:space="preserve">от </w:t>
      </w:r>
      <w:proofErr w:type="spellStart"/>
      <w:r w:rsidR="00025739" w:rsidRPr="00471476">
        <w:rPr>
          <w:szCs w:val="24"/>
        </w:rPr>
        <w:t>С9</w:t>
      </w:r>
      <w:proofErr w:type="spellEnd"/>
      <w:r w:rsidR="00025739" w:rsidRPr="00471476">
        <w:rPr>
          <w:szCs w:val="24"/>
        </w:rPr>
        <w:t xml:space="preserve"> до </w:t>
      </w:r>
      <w:proofErr w:type="spellStart"/>
      <w:r w:rsidR="00025739" w:rsidRPr="00471476">
        <w:rPr>
          <w:szCs w:val="24"/>
        </w:rPr>
        <w:t>С20</w:t>
      </w:r>
      <w:proofErr w:type="spellEnd"/>
      <w:r w:rsidR="00025739" w:rsidRPr="00471476">
        <w:rPr>
          <w:szCs w:val="24"/>
          <w:lang w:val="en-US"/>
        </w:rPr>
        <w:t xml:space="preserve"> (22)</w:t>
      </w:r>
      <w:r w:rsidR="00025739" w:rsidRPr="00471476">
        <w:rPr>
          <w:szCs w:val="24"/>
        </w:rPr>
        <w:t xml:space="preserve"> и кипи в диапазона приблизително от </w:t>
      </w:r>
      <w:proofErr w:type="spellStart"/>
      <w:r w:rsidR="00025739" w:rsidRPr="00471476">
        <w:rPr>
          <w:szCs w:val="24"/>
        </w:rPr>
        <w:t>163°C</w:t>
      </w:r>
      <w:proofErr w:type="spellEnd"/>
      <w:r w:rsidR="00025739" w:rsidRPr="00471476">
        <w:rPr>
          <w:szCs w:val="24"/>
        </w:rPr>
        <w:t xml:space="preserve"> до </w:t>
      </w:r>
      <w:proofErr w:type="spellStart"/>
      <w:r w:rsidR="00025739" w:rsidRPr="00471476">
        <w:rPr>
          <w:szCs w:val="24"/>
        </w:rPr>
        <w:t>357°C</w:t>
      </w:r>
      <w:proofErr w:type="spellEnd"/>
      <w:r w:rsidR="00025739" w:rsidRPr="00471476">
        <w:rPr>
          <w:szCs w:val="24"/>
        </w:rPr>
        <w:t xml:space="preserve">. </w:t>
      </w:r>
    </w:p>
    <w:p w14:paraId="6011DE76" w14:textId="3DE4F554" w:rsidR="00DD3481" w:rsidRPr="00864621" w:rsidRDefault="00DD3481" w:rsidP="002D1A33">
      <w:pPr>
        <w:widowControl w:val="0"/>
        <w:autoSpaceDE w:val="0"/>
        <w:autoSpaceDN w:val="0"/>
        <w:adjustRightInd w:val="0"/>
        <w:spacing w:line="276" w:lineRule="auto"/>
        <w:ind w:right="-50" w:firstLine="567"/>
        <w:jc w:val="both"/>
        <w:rPr>
          <w:lang w:eastAsia="pl-PL"/>
        </w:rPr>
      </w:pPr>
      <w:r w:rsidRPr="008E5D89">
        <w:rPr>
          <w:rFonts w:eastAsia="Calibri"/>
        </w:rPr>
        <w:t xml:space="preserve">Дизеловото гориво </w:t>
      </w:r>
      <w:r w:rsidR="00F03720">
        <w:rPr>
          <w:rFonts w:eastAsia="Calibri"/>
          <w:color w:val="000000"/>
          <w:lang w:val="en-US"/>
        </w:rPr>
        <w:t>(</w:t>
      </w:r>
      <w:proofErr w:type="spellStart"/>
      <w:r w:rsidRPr="00DD3481">
        <w:rPr>
          <w:rFonts w:eastAsia="Calibri"/>
          <w:color w:val="000000"/>
        </w:rPr>
        <w:t>CAS</w:t>
      </w:r>
      <w:proofErr w:type="spellEnd"/>
      <w:r w:rsidRPr="00DD3481">
        <w:rPr>
          <w:rFonts w:eastAsia="Calibri"/>
          <w:color w:val="000000"/>
        </w:rPr>
        <w:t xml:space="preserve"> № 68334-30-5,</w:t>
      </w:r>
      <w:r>
        <w:rPr>
          <w:rFonts w:eastAsia="Calibri"/>
          <w:color w:val="000000"/>
        </w:rPr>
        <w:t xml:space="preserve"> ЕС № 269-822-7</w:t>
      </w:r>
      <w:r w:rsidR="00F03720">
        <w:rPr>
          <w:rFonts w:eastAsia="Calibri"/>
          <w:color w:val="000000"/>
          <w:lang w:val="en-US"/>
        </w:rPr>
        <w:t>)</w:t>
      </w:r>
      <w:r>
        <w:rPr>
          <w:rFonts w:eastAsia="Calibri"/>
          <w:color w:val="000000"/>
        </w:rPr>
        <w:t xml:space="preserve"> </w:t>
      </w:r>
      <w:r w:rsidRPr="008E5D89">
        <w:rPr>
          <w:rFonts w:eastAsia="Calibri"/>
        </w:rPr>
        <w:t xml:space="preserve">е </w:t>
      </w:r>
      <w:r w:rsidRPr="008E5D89">
        <w:rPr>
          <w:lang w:eastAsia="pl-PL"/>
        </w:rPr>
        <w:t xml:space="preserve">класифицирано като опасно вещество </w:t>
      </w:r>
      <w:r>
        <w:rPr>
          <w:lang w:eastAsia="pl-PL"/>
        </w:rPr>
        <w:t>съгласно</w:t>
      </w:r>
      <w:r w:rsidRPr="008E5D89">
        <w:rPr>
          <w:lang w:val="pl-PL" w:eastAsia="pl-PL"/>
        </w:rPr>
        <w:t xml:space="preserve"> </w:t>
      </w:r>
      <w:r w:rsidRPr="008E5D89">
        <w:rPr>
          <w:i/>
          <w:lang w:val="pl-PL" w:eastAsia="pl-PL"/>
        </w:rPr>
        <w:t>Регламент (ЕО) № 1272/2008</w:t>
      </w:r>
      <w:r w:rsidRPr="008E5D89">
        <w:rPr>
          <w:i/>
          <w:lang w:eastAsia="pl-PL"/>
        </w:rPr>
        <w:t xml:space="preserve"> относно класифицирането, етикетирането и опаковането на вещества и смеси </w:t>
      </w:r>
      <w:r w:rsidRPr="008E5D89">
        <w:rPr>
          <w:i/>
          <w:lang w:val="en-US" w:eastAsia="pl-PL"/>
        </w:rPr>
        <w:t>(CLP)</w:t>
      </w:r>
      <w:r w:rsidRPr="008E5D89">
        <w:rPr>
          <w:i/>
          <w:lang w:eastAsia="pl-PL"/>
        </w:rPr>
        <w:t xml:space="preserve">, </w:t>
      </w:r>
      <w:r w:rsidRPr="008E5D89">
        <w:rPr>
          <w:lang w:eastAsia="pl-PL"/>
        </w:rPr>
        <w:t xml:space="preserve">в класове на опасност: </w:t>
      </w:r>
      <w:r w:rsidRPr="008E5D89">
        <w:rPr>
          <w:i/>
          <w:lang w:eastAsia="pl-PL"/>
        </w:rPr>
        <w:t xml:space="preserve">Запалима течност, категория 3; Токсичност при вдишване, категория 1; Дразнене на кожата, категория 2; Остра токсичност </w:t>
      </w:r>
      <w:r w:rsidRPr="008E5D89">
        <w:rPr>
          <w:i/>
          <w:lang w:val="en-US" w:eastAsia="pl-PL"/>
        </w:rPr>
        <w:t>(</w:t>
      </w:r>
      <w:proofErr w:type="spellStart"/>
      <w:r w:rsidRPr="008E5D89">
        <w:rPr>
          <w:i/>
          <w:lang w:eastAsia="pl-PL"/>
        </w:rPr>
        <w:t>инхалационна</w:t>
      </w:r>
      <w:proofErr w:type="spellEnd"/>
      <w:r w:rsidRPr="008E5D89">
        <w:rPr>
          <w:i/>
          <w:lang w:val="en-US" w:eastAsia="pl-PL"/>
        </w:rPr>
        <w:t>)</w:t>
      </w:r>
      <w:r w:rsidRPr="008E5D89">
        <w:rPr>
          <w:i/>
          <w:lang w:eastAsia="pl-PL"/>
        </w:rPr>
        <w:t>, категория 4; Канцерогенност, категория 2; Специфична токсичност за определени органи - повтаряща се експозиция</w:t>
      </w:r>
      <w:r w:rsidRPr="008E5D89">
        <w:rPr>
          <w:i/>
          <w:lang w:val="en-US" w:eastAsia="pl-PL"/>
        </w:rPr>
        <w:t xml:space="preserve"> (</w:t>
      </w:r>
      <w:proofErr w:type="spellStart"/>
      <w:r w:rsidRPr="008E5D89">
        <w:rPr>
          <w:i/>
          <w:lang w:val="en-US" w:eastAsia="pl-PL"/>
        </w:rPr>
        <w:t>STOT</w:t>
      </w:r>
      <w:proofErr w:type="spellEnd"/>
      <w:r w:rsidRPr="008E5D89">
        <w:rPr>
          <w:i/>
          <w:lang w:val="en-US" w:eastAsia="pl-PL"/>
        </w:rPr>
        <w:t xml:space="preserve"> RE)</w:t>
      </w:r>
      <w:r w:rsidRPr="008E5D89">
        <w:rPr>
          <w:i/>
          <w:lang w:eastAsia="pl-PL"/>
        </w:rPr>
        <w:t>, категория 2; Хронична опасност за водна среда, категория 2.</w:t>
      </w:r>
      <w:r w:rsidR="008564A9">
        <w:rPr>
          <w:lang w:eastAsia="pl-PL"/>
        </w:rPr>
        <w:t xml:space="preserve"> Предвид тази класификация </w:t>
      </w:r>
      <w:r w:rsidR="00E23EE4">
        <w:rPr>
          <w:lang w:eastAsia="pl-PL"/>
        </w:rPr>
        <w:t>дизеловото гориво</w:t>
      </w:r>
      <w:r w:rsidRPr="00864621">
        <w:rPr>
          <w:lang w:eastAsia="pl-PL"/>
        </w:rPr>
        <w:t xml:space="preserve"> </w:t>
      </w:r>
      <w:r w:rsidR="00523612" w:rsidRPr="00864621">
        <w:rPr>
          <w:lang w:eastAsia="pl-PL"/>
        </w:rPr>
        <w:t xml:space="preserve">попада </w:t>
      </w:r>
      <w:r w:rsidR="0055509D" w:rsidRPr="00864621">
        <w:rPr>
          <w:lang w:eastAsia="pl-PL"/>
        </w:rPr>
        <w:t xml:space="preserve">в категория </w:t>
      </w:r>
      <w:proofErr w:type="spellStart"/>
      <w:r w:rsidR="0055509D" w:rsidRPr="00864621">
        <w:rPr>
          <w:lang w:eastAsia="pl-PL"/>
        </w:rPr>
        <w:t>Р5в</w:t>
      </w:r>
      <w:proofErr w:type="spellEnd"/>
      <w:r w:rsidR="0055509D" w:rsidRPr="00864621">
        <w:rPr>
          <w:lang w:eastAsia="pl-PL"/>
        </w:rPr>
        <w:t xml:space="preserve">, Раздел Р и категория </w:t>
      </w:r>
      <w:proofErr w:type="spellStart"/>
      <w:r w:rsidR="0055509D" w:rsidRPr="00864621">
        <w:rPr>
          <w:lang w:eastAsia="pl-PL"/>
        </w:rPr>
        <w:t>Е2</w:t>
      </w:r>
      <w:proofErr w:type="spellEnd"/>
      <w:r w:rsidR="0055509D" w:rsidRPr="00864621">
        <w:rPr>
          <w:lang w:eastAsia="pl-PL"/>
        </w:rPr>
        <w:t xml:space="preserve">, Раздел Е от част 1 </w:t>
      </w:r>
      <w:r w:rsidR="0055509D">
        <w:rPr>
          <w:lang w:eastAsia="pl-PL"/>
        </w:rPr>
        <w:t xml:space="preserve">на </w:t>
      </w:r>
      <w:r w:rsidR="00523612" w:rsidRPr="00864621">
        <w:rPr>
          <w:lang w:eastAsia="pl-PL"/>
        </w:rPr>
        <w:t>приложение № 3 към ЗООС</w:t>
      </w:r>
      <w:r w:rsidR="0055509D">
        <w:rPr>
          <w:lang w:eastAsia="pl-PL"/>
        </w:rPr>
        <w:t xml:space="preserve">, като освен това е </w:t>
      </w:r>
      <w:r w:rsidRPr="00864621">
        <w:rPr>
          <w:lang w:eastAsia="pl-PL"/>
        </w:rPr>
        <w:t>поименно</w:t>
      </w:r>
      <w:r w:rsidR="00523612" w:rsidRPr="00864621">
        <w:rPr>
          <w:lang w:eastAsia="pl-PL"/>
        </w:rPr>
        <w:t xml:space="preserve"> е</w:t>
      </w:r>
      <w:r w:rsidRPr="00864621">
        <w:rPr>
          <w:lang w:eastAsia="pl-PL"/>
        </w:rPr>
        <w:t xml:space="preserve"> изброено в част 2,</w:t>
      </w:r>
      <w:r w:rsidR="0055509D">
        <w:rPr>
          <w:lang w:eastAsia="pl-PL"/>
        </w:rPr>
        <w:t xml:space="preserve"> </w:t>
      </w:r>
      <w:r w:rsidR="00523612" w:rsidRPr="00864621">
        <w:rPr>
          <w:lang w:eastAsia="pl-PL"/>
        </w:rPr>
        <w:t xml:space="preserve">т. 34 „в“ </w:t>
      </w:r>
      <w:r w:rsidR="0055509D">
        <w:rPr>
          <w:lang w:eastAsia="pl-PL"/>
        </w:rPr>
        <w:t xml:space="preserve">на същото </w:t>
      </w:r>
      <w:r w:rsidRPr="00864621">
        <w:rPr>
          <w:lang w:eastAsia="pl-PL"/>
        </w:rPr>
        <w:t>приложение.</w:t>
      </w:r>
    </w:p>
    <w:p w14:paraId="6545B3A1" w14:textId="5AD7FC37" w:rsidR="00DD3481" w:rsidRDefault="00F03720" w:rsidP="002D1A33">
      <w:pPr>
        <w:autoSpaceDE w:val="0"/>
        <w:autoSpaceDN w:val="0"/>
        <w:adjustRightInd w:val="0"/>
        <w:spacing w:line="276" w:lineRule="auto"/>
        <w:ind w:right="-50" w:firstLine="567"/>
        <w:jc w:val="both"/>
        <w:rPr>
          <w:rFonts w:eastAsia="Calibri"/>
          <w:color w:val="000000"/>
        </w:rPr>
      </w:pPr>
      <w:r>
        <w:rPr>
          <w:rFonts w:eastAsia="Calibri"/>
          <w:color w:val="000000"/>
        </w:rPr>
        <w:t xml:space="preserve">В </w:t>
      </w:r>
      <w:r w:rsidR="00864621">
        <w:rPr>
          <w:rFonts w:eastAsia="Calibri"/>
          <w:color w:val="000000"/>
        </w:rPr>
        <w:t xml:space="preserve">таблиците по-долу е </w:t>
      </w:r>
      <w:r>
        <w:rPr>
          <w:rFonts w:eastAsia="Calibri"/>
          <w:color w:val="000000"/>
        </w:rPr>
        <w:t>представена информация за физичните</w:t>
      </w:r>
      <w:r w:rsidR="008564A9">
        <w:rPr>
          <w:rFonts w:eastAsia="Calibri"/>
          <w:color w:val="000000"/>
        </w:rPr>
        <w:t xml:space="preserve">, химичните, </w:t>
      </w:r>
      <w:r>
        <w:rPr>
          <w:rFonts w:eastAsia="Calibri"/>
          <w:color w:val="000000"/>
        </w:rPr>
        <w:t xml:space="preserve"> </w:t>
      </w:r>
      <w:r w:rsidR="008564A9">
        <w:rPr>
          <w:rFonts w:eastAsia="Calibri"/>
          <w:color w:val="000000"/>
        </w:rPr>
        <w:t xml:space="preserve">токсикологичните и екотоксикологичните </w:t>
      </w:r>
      <w:r>
        <w:rPr>
          <w:rFonts w:eastAsia="Calibri"/>
          <w:color w:val="000000"/>
        </w:rPr>
        <w:t xml:space="preserve">свойства на </w:t>
      </w:r>
      <w:r w:rsidR="0055509D">
        <w:rPr>
          <w:rFonts w:eastAsia="Calibri"/>
          <w:color w:val="000000"/>
        </w:rPr>
        <w:t>опасното вещество</w:t>
      </w:r>
      <w:r>
        <w:rPr>
          <w:rFonts w:eastAsia="Calibri"/>
          <w:color w:val="000000"/>
        </w:rPr>
        <w:t>.</w:t>
      </w:r>
    </w:p>
    <w:p w14:paraId="4DBB817C" w14:textId="3B5FE951" w:rsidR="009E1EC0" w:rsidRPr="00864621" w:rsidRDefault="009E1EC0" w:rsidP="002D1A33">
      <w:pPr>
        <w:keepNext/>
        <w:keepLines/>
        <w:spacing w:line="276" w:lineRule="auto"/>
        <w:ind w:left="426" w:right="39"/>
        <w:jc w:val="both"/>
        <w:rPr>
          <w:rFonts w:eastAsia="Calibri"/>
          <w:b/>
          <w:i/>
          <w:color w:val="002060"/>
          <w:sz w:val="20"/>
        </w:rPr>
      </w:pPr>
      <w:r w:rsidRPr="00864621">
        <w:rPr>
          <w:rFonts w:eastAsia="Calibri"/>
          <w:b/>
          <w:i/>
          <w:color w:val="002060"/>
          <w:sz w:val="20"/>
        </w:rPr>
        <w:t>Таблица 3-2 Физични свойства на дизеловото гориво</w:t>
      </w:r>
    </w:p>
    <w:tbl>
      <w:tblPr>
        <w:tblStyle w:val="TableGrid"/>
        <w:tblW w:w="0" w:type="auto"/>
        <w:tblLook w:val="04A0" w:firstRow="1" w:lastRow="0" w:firstColumn="1" w:lastColumn="0" w:noHBand="0" w:noVBand="1"/>
      </w:tblPr>
      <w:tblGrid>
        <w:gridCol w:w="3114"/>
        <w:gridCol w:w="3115"/>
        <w:gridCol w:w="3115"/>
      </w:tblGrid>
      <w:tr w:rsidR="009E1EC0" w:rsidRPr="00523612" w14:paraId="7004FDCC" w14:textId="77777777" w:rsidTr="00672DE1">
        <w:tc>
          <w:tcPr>
            <w:tcW w:w="3114" w:type="dxa"/>
            <w:shd w:val="clear" w:color="auto" w:fill="DAE9F7" w:themeFill="text2" w:themeFillTint="1A"/>
            <w:vAlign w:val="center"/>
          </w:tcPr>
          <w:p w14:paraId="696A76B9" w14:textId="77F75F7A" w:rsidR="009E1EC0" w:rsidRPr="00523612" w:rsidRDefault="009E1EC0" w:rsidP="002D1A33">
            <w:pPr>
              <w:spacing w:line="276" w:lineRule="auto"/>
              <w:ind w:right="-50"/>
              <w:jc w:val="center"/>
              <w:rPr>
                <w:rFonts w:eastAsia="Calibri"/>
                <w:b/>
                <w:color w:val="002060"/>
                <w:sz w:val="20"/>
                <w:lang w:eastAsia="en-US"/>
              </w:rPr>
            </w:pPr>
            <w:r w:rsidRPr="00523612">
              <w:rPr>
                <w:rFonts w:eastAsia="Calibri"/>
                <w:b/>
                <w:color w:val="002060"/>
                <w:sz w:val="20"/>
                <w:lang w:eastAsia="en-US"/>
              </w:rPr>
              <w:t>Свойство</w:t>
            </w:r>
          </w:p>
        </w:tc>
        <w:tc>
          <w:tcPr>
            <w:tcW w:w="3115" w:type="dxa"/>
            <w:shd w:val="clear" w:color="auto" w:fill="DAE9F7" w:themeFill="text2" w:themeFillTint="1A"/>
            <w:vAlign w:val="center"/>
          </w:tcPr>
          <w:p w14:paraId="34599457" w14:textId="6816D603" w:rsidR="009E1EC0" w:rsidRPr="00523612" w:rsidRDefault="009E1EC0" w:rsidP="002D1A33">
            <w:pPr>
              <w:spacing w:line="276" w:lineRule="auto"/>
              <w:ind w:right="-50"/>
              <w:jc w:val="center"/>
              <w:rPr>
                <w:rFonts w:eastAsia="Calibri"/>
                <w:b/>
                <w:color w:val="002060"/>
                <w:sz w:val="20"/>
                <w:lang w:eastAsia="en-US"/>
              </w:rPr>
            </w:pPr>
            <w:r w:rsidRPr="00523612">
              <w:rPr>
                <w:rFonts w:eastAsia="Calibri"/>
                <w:b/>
                <w:color w:val="002060"/>
                <w:sz w:val="20"/>
                <w:lang w:eastAsia="en-US"/>
              </w:rPr>
              <w:t>Типични стойности / диапазон</w:t>
            </w:r>
          </w:p>
        </w:tc>
        <w:tc>
          <w:tcPr>
            <w:tcW w:w="3115" w:type="dxa"/>
            <w:shd w:val="clear" w:color="auto" w:fill="DAE9F7" w:themeFill="text2" w:themeFillTint="1A"/>
            <w:vAlign w:val="center"/>
          </w:tcPr>
          <w:p w14:paraId="6B9C8E1E" w14:textId="4F1D1352" w:rsidR="009E1EC0" w:rsidRPr="00523612" w:rsidRDefault="009E1EC0" w:rsidP="002D1A33">
            <w:pPr>
              <w:spacing w:line="276" w:lineRule="auto"/>
              <w:ind w:right="-50"/>
              <w:jc w:val="center"/>
              <w:rPr>
                <w:rFonts w:eastAsia="Calibri"/>
                <w:b/>
                <w:color w:val="002060"/>
                <w:sz w:val="20"/>
                <w:lang w:eastAsia="en-US"/>
              </w:rPr>
            </w:pPr>
            <w:r w:rsidRPr="00523612">
              <w:rPr>
                <w:rFonts w:eastAsia="Calibri"/>
                <w:b/>
                <w:color w:val="002060"/>
                <w:sz w:val="20"/>
                <w:lang w:eastAsia="en-US"/>
              </w:rPr>
              <w:t>Бележки</w:t>
            </w:r>
          </w:p>
        </w:tc>
      </w:tr>
      <w:tr w:rsidR="009E1EC0" w:rsidRPr="00523612" w14:paraId="2118C50F" w14:textId="77777777" w:rsidTr="00672DE1">
        <w:tc>
          <w:tcPr>
            <w:tcW w:w="3114" w:type="dxa"/>
            <w:vAlign w:val="center"/>
          </w:tcPr>
          <w:p w14:paraId="0A896057" w14:textId="297B0FA6" w:rsidR="009E1EC0" w:rsidRPr="00523612" w:rsidRDefault="009E1EC0" w:rsidP="002D1A33">
            <w:pPr>
              <w:autoSpaceDE w:val="0"/>
              <w:autoSpaceDN w:val="0"/>
              <w:adjustRightInd w:val="0"/>
              <w:spacing w:line="276" w:lineRule="auto"/>
              <w:ind w:right="-50"/>
              <w:rPr>
                <w:rFonts w:eastAsia="Calibri"/>
                <w:sz w:val="20"/>
              </w:rPr>
            </w:pPr>
            <w:r w:rsidRPr="00523612">
              <w:rPr>
                <w:b/>
                <w:bCs/>
                <w:sz w:val="20"/>
              </w:rPr>
              <w:t>Външен вид</w:t>
            </w:r>
          </w:p>
        </w:tc>
        <w:tc>
          <w:tcPr>
            <w:tcW w:w="3115" w:type="dxa"/>
            <w:vAlign w:val="center"/>
          </w:tcPr>
          <w:p w14:paraId="5341AC5E" w14:textId="568A7B3D" w:rsidR="009E1EC0" w:rsidRPr="00523612" w:rsidRDefault="009E1EC0" w:rsidP="002D1A33">
            <w:pPr>
              <w:autoSpaceDE w:val="0"/>
              <w:autoSpaceDN w:val="0"/>
              <w:adjustRightInd w:val="0"/>
              <w:spacing w:line="276" w:lineRule="auto"/>
              <w:ind w:right="-50"/>
              <w:jc w:val="both"/>
              <w:rPr>
                <w:rFonts w:eastAsia="Calibri"/>
                <w:sz w:val="20"/>
              </w:rPr>
            </w:pPr>
            <w:r w:rsidRPr="00523612">
              <w:rPr>
                <w:sz w:val="20"/>
              </w:rPr>
              <w:t>Безцветна до жълтеникава течност</w:t>
            </w:r>
          </w:p>
        </w:tc>
        <w:tc>
          <w:tcPr>
            <w:tcW w:w="3115" w:type="dxa"/>
            <w:vAlign w:val="center"/>
          </w:tcPr>
          <w:p w14:paraId="197E65EC" w14:textId="2DD578F6" w:rsidR="009E1EC0" w:rsidRPr="00523612" w:rsidRDefault="009E1EC0" w:rsidP="002D1A33">
            <w:pPr>
              <w:autoSpaceDE w:val="0"/>
              <w:autoSpaceDN w:val="0"/>
              <w:adjustRightInd w:val="0"/>
              <w:spacing w:line="276" w:lineRule="auto"/>
              <w:ind w:right="-50"/>
              <w:jc w:val="both"/>
              <w:rPr>
                <w:rFonts w:eastAsia="Calibri"/>
                <w:sz w:val="20"/>
              </w:rPr>
            </w:pPr>
            <w:r w:rsidRPr="00523612">
              <w:rPr>
                <w:sz w:val="20"/>
              </w:rPr>
              <w:t>Може да потъмнее с времето</w:t>
            </w:r>
          </w:p>
        </w:tc>
      </w:tr>
      <w:tr w:rsidR="009E1EC0" w:rsidRPr="00523612" w14:paraId="094E8EF6" w14:textId="77777777" w:rsidTr="00672DE1">
        <w:tc>
          <w:tcPr>
            <w:tcW w:w="3114" w:type="dxa"/>
            <w:vAlign w:val="center"/>
          </w:tcPr>
          <w:p w14:paraId="4E4C9E60" w14:textId="718E3654" w:rsidR="009E1EC0" w:rsidRPr="00523612" w:rsidRDefault="009E1EC0" w:rsidP="002D1A33">
            <w:pPr>
              <w:autoSpaceDE w:val="0"/>
              <w:autoSpaceDN w:val="0"/>
              <w:adjustRightInd w:val="0"/>
              <w:spacing w:line="276" w:lineRule="auto"/>
              <w:ind w:right="-50"/>
              <w:rPr>
                <w:rFonts w:eastAsia="Calibri"/>
                <w:sz w:val="20"/>
              </w:rPr>
            </w:pPr>
            <w:r w:rsidRPr="00523612">
              <w:rPr>
                <w:b/>
                <w:bCs/>
                <w:sz w:val="20"/>
              </w:rPr>
              <w:t>Мирис</w:t>
            </w:r>
          </w:p>
        </w:tc>
        <w:tc>
          <w:tcPr>
            <w:tcW w:w="3115" w:type="dxa"/>
            <w:vAlign w:val="center"/>
          </w:tcPr>
          <w:p w14:paraId="6C649F1D" w14:textId="77C720DC" w:rsidR="009E1EC0" w:rsidRPr="00523612" w:rsidRDefault="009E1EC0" w:rsidP="002D1A33">
            <w:pPr>
              <w:autoSpaceDE w:val="0"/>
              <w:autoSpaceDN w:val="0"/>
              <w:adjustRightInd w:val="0"/>
              <w:spacing w:line="276" w:lineRule="auto"/>
              <w:ind w:right="-50"/>
              <w:jc w:val="both"/>
              <w:rPr>
                <w:rFonts w:eastAsia="Calibri"/>
                <w:sz w:val="20"/>
              </w:rPr>
            </w:pPr>
            <w:r w:rsidRPr="00523612">
              <w:rPr>
                <w:sz w:val="20"/>
              </w:rPr>
              <w:t>Характерен, нефтен</w:t>
            </w:r>
          </w:p>
        </w:tc>
        <w:tc>
          <w:tcPr>
            <w:tcW w:w="3115" w:type="dxa"/>
            <w:vAlign w:val="center"/>
          </w:tcPr>
          <w:p w14:paraId="6B391E5C" w14:textId="2D448AF0" w:rsidR="009E1EC0" w:rsidRPr="00523612" w:rsidRDefault="009E1EC0" w:rsidP="002D1A33">
            <w:pPr>
              <w:autoSpaceDE w:val="0"/>
              <w:autoSpaceDN w:val="0"/>
              <w:adjustRightInd w:val="0"/>
              <w:spacing w:line="276" w:lineRule="auto"/>
              <w:ind w:right="-50"/>
              <w:jc w:val="both"/>
              <w:rPr>
                <w:rFonts w:eastAsia="Calibri"/>
                <w:sz w:val="20"/>
              </w:rPr>
            </w:pPr>
            <w:r w:rsidRPr="00523612">
              <w:rPr>
                <w:sz w:val="20"/>
              </w:rPr>
              <w:t>Лесно разпознаваем</w:t>
            </w:r>
          </w:p>
        </w:tc>
      </w:tr>
      <w:tr w:rsidR="009E1EC0" w:rsidRPr="00523612" w14:paraId="5F9893A4" w14:textId="77777777" w:rsidTr="00672DE1">
        <w:tc>
          <w:tcPr>
            <w:tcW w:w="3114" w:type="dxa"/>
            <w:vAlign w:val="center"/>
          </w:tcPr>
          <w:p w14:paraId="25CF1743" w14:textId="3992EC22" w:rsidR="009E1EC0" w:rsidRPr="00523612" w:rsidRDefault="009E1EC0" w:rsidP="002D1A33">
            <w:pPr>
              <w:autoSpaceDE w:val="0"/>
              <w:autoSpaceDN w:val="0"/>
              <w:adjustRightInd w:val="0"/>
              <w:spacing w:line="276" w:lineRule="auto"/>
              <w:ind w:right="-50"/>
              <w:rPr>
                <w:rFonts w:eastAsia="Calibri"/>
                <w:sz w:val="20"/>
              </w:rPr>
            </w:pPr>
            <w:r w:rsidRPr="00523612">
              <w:rPr>
                <w:b/>
                <w:bCs/>
                <w:sz w:val="20"/>
              </w:rPr>
              <w:t xml:space="preserve">Плътност (при </w:t>
            </w:r>
            <w:proofErr w:type="spellStart"/>
            <w:r w:rsidRPr="00523612">
              <w:rPr>
                <w:b/>
                <w:bCs/>
                <w:sz w:val="20"/>
              </w:rPr>
              <w:t>15°C</w:t>
            </w:r>
            <w:proofErr w:type="spellEnd"/>
            <w:r w:rsidRPr="00523612">
              <w:rPr>
                <w:b/>
                <w:bCs/>
                <w:sz w:val="20"/>
              </w:rPr>
              <w:t>)</w:t>
            </w:r>
          </w:p>
        </w:tc>
        <w:tc>
          <w:tcPr>
            <w:tcW w:w="3115" w:type="dxa"/>
            <w:vAlign w:val="center"/>
          </w:tcPr>
          <w:p w14:paraId="14BC190B" w14:textId="7724282C" w:rsidR="009E1EC0" w:rsidRPr="00523612" w:rsidRDefault="009E1EC0" w:rsidP="002D1A33">
            <w:pPr>
              <w:autoSpaceDE w:val="0"/>
              <w:autoSpaceDN w:val="0"/>
              <w:adjustRightInd w:val="0"/>
              <w:spacing w:line="276" w:lineRule="auto"/>
              <w:ind w:right="-50"/>
              <w:jc w:val="both"/>
              <w:rPr>
                <w:rFonts w:eastAsia="Calibri"/>
                <w:sz w:val="20"/>
              </w:rPr>
            </w:pPr>
            <w:r w:rsidRPr="00523612">
              <w:rPr>
                <w:sz w:val="20"/>
              </w:rPr>
              <w:t>0.820 – 0.845 g/</w:t>
            </w:r>
            <w:proofErr w:type="spellStart"/>
            <w:r w:rsidRPr="00523612">
              <w:rPr>
                <w:sz w:val="20"/>
              </w:rPr>
              <w:t>cm³</w:t>
            </w:r>
            <w:proofErr w:type="spellEnd"/>
          </w:p>
        </w:tc>
        <w:tc>
          <w:tcPr>
            <w:tcW w:w="3115" w:type="dxa"/>
            <w:vAlign w:val="center"/>
          </w:tcPr>
          <w:p w14:paraId="0F197B37" w14:textId="5B8C7A6D" w:rsidR="009E1EC0" w:rsidRPr="00523612" w:rsidRDefault="009E1EC0" w:rsidP="002D1A33">
            <w:pPr>
              <w:autoSpaceDE w:val="0"/>
              <w:autoSpaceDN w:val="0"/>
              <w:adjustRightInd w:val="0"/>
              <w:spacing w:line="276" w:lineRule="auto"/>
              <w:ind w:right="-50"/>
              <w:jc w:val="both"/>
              <w:rPr>
                <w:rFonts w:eastAsia="Calibri"/>
                <w:sz w:val="20"/>
              </w:rPr>
            </w:pPr>
            <w:r w:rsidRPr="00523612">
              <w:rPr>
                <w:sz w:val="20"/>
              </w:rPr>
              <w:t>Зависи от състава и качеството</w:t>
            </w:r>
          </w:p>
        </w:tc>
      </w:tr>
      <w:tr w:rsidR="009E1EC0" w:rsidRPr="00523612" w14:paraId="683444DC" w14:textId="77777777" w:rsidTr="00672DE1">
        <w:tc>
          <w:tcPr>
            <w:tcW w:w="3114" w:type="dxa"/>
            <w:vAlign w:val="center"/>
          </w:tcPr>
          <w:p w14:paraId="7B64F04A" w14:textId="3741A015" w:rsidR="009E1EC0" w:rsidRPr="00523612" w:rsidRDefault="009E1EC0" w:rsidP="002D1A33">
            <w:pPr>
              <w:autoSpaceDE w:val="0"/>
              <w:autoSpaceDN w:val="0"/>
              <w:adjustRightInd w:val="0"/>
              <w:spacing w:line="276" w:lineRule="auto"/>
              <w:ind w:right="-50"/>
              <w:rPr>
                <w:rFonts w:eastAsia="Calibri"/>
                <w:sz w:val="20"/>
              </w:rPr>
            </w:pPr>
            <w:r w:rsidRPr="00523612">
              <w:rPr>
                <w:b/>
                <w:bCs/>
                <w:sz w:val="20"/>
              </w:rPr>
              <w:t>Точка на кипене</w:t>
            </w:r>
          </w:p>
        </w:tc>
        <w:tc>
          <w:tcPr>
            <w:tcW w:w="3115" w:type="dxa"/>
            <w:vAlign w:val="center"/>
          </w:tcPr>
          <w:p w14:paraId="6A632E6E" w14:textId="45005958" w:rsidR="009E1EC0" w:rsidRPr="00523612" w:rsidRDefault="009E1EC0" w:rsidP="002D1A33">
            <w:pPr>
              <w:autoSpaceDE w:val="0"/>
              <w:autoSpaceDN w:val="0"/>
              <w:adjustRightInd w:val="0"/>
              <w:spacing w:line="276" w:lineRule="auto"/>
              <w:ind w:right="-50"/>
              <w:jc w:val="both"/>
              <w:rPr>
                <w:rFonts w:eastAsia="Calibri"/>
                <w:sz w:val="20"/>
              </w:rPr>
            </w:pPr>
            <w:r w:rsidRPr="00523612">
              <w:rPr>
                <w:sz w:val="20"/>
              </w:rPr>
              <w:t xml:space="preserve">~160 – </w:t>
            </w:r>
            <w:proofErr w:type="spellStart"/>
            <w:r w:rsidRPr="00523612">
              <w:rPr>
                <w:sz w:val="20"/>
              </w:rPr>
              <w:t>370°C</w:t>
            </w:r>
            <w:proofErr w:type="spellEnd"/>
          </w:p>
        </w:tc>
        <w:tc>
          <w:tcPr>
            <w:tcW w:w="3115" w:type="dxa"/>
            <w:vAlign w:val="center"/>
          </w:tcPr>
          <w:p w14:paraId="79F9335C" w14:textId="05E20B19" w:rsidR="009E1EC0" w:rsidRPr="00523612" w:rsidRDefault="009E1EC0" w:rsidP="002D1A33">
            <w:pPr>
              <w:autoSpaceDE w:val="0"/>
              <w:autoSpaceDN w:val="0"/>
              <w:adjustRightInd w:val="0"/>
              <w:spacing w:line="276" w:lineRule="auto"/>
              <w:ind w:right="-50"/>
              <w:jc w:val="both"/>
              <w:rPr>
                <w:rFonts w:eastAsia="Calibri"/>
                <w:sz w:val="20"/>
              </w:rPr>
            </w:pPr>
            <w:r w:rsidRPr="00523612">
              <w:rPr>
                <w:sz w:val="20"/>
              </w:rPr>
              <w:t>Широк диапазон поради смесен характер</w:t>
            </w:r>
          </w:p>
        </w:tc>
      </w:tr>
      <w:tr w:rsidR="009E1EC0" w:rsidRPr="00523612" w14:paraId="196F0CE0" w14:textId="77777777" w:rsidTr="00672DE1">
        <w:tc>
          <w:tcPr>
            <w:tcW w:w="3114" w:type="dxa"/>
            <w:vAlign w:val="center"/>
          </w:tcPr>
          <w:p w14:paraId="38429040" w14:textId="41D8A52E" w:rsidR="009E1EC0" w:rsidRPr="00523612" w:rsidRDefault="009E1EC0" w:rsidP="002D1A33">
            <w:pPr>
              <w:autoSpaceDE w:val="0"/>
              <w:autoSpaceDN w:val="0"/>
              <w:adjustRightInd w:val="0"/>
              <w:spacing w:line="276" w:lineRule="auto"/>
              <w:ind w:right="-50"/>
              <w:rPr>
                <w:rFonts w:eastAsia="Calibri"/>
                <w:sz w:val="20"/>
              </w:rPr>
            </w:pPr>
            <w:r w:rsidRPr="00523612">
              <w:rPr>
                <w:b/>
                <w:bCs/>
                <w:sz w:val="20"/>
              </w:rPr>
              <w:t>Точка на топене / точка на замръзване</w:t>
            </w:r>
          </w:p>
        </w:tc>
        <w:tc>
          <w:tcPr>
            <w:tcW w:w="3115" w:type="dxa"/>
            <w:vAlign w:val="center"/>
          </w:tcPr>
          <w:p w14:paraId="6CA4C967" w14:textId="00EF289A" w:rsidR="009E1EC0" w:rsidRPr="00523612" w:rsidRDefault="00E921FA" w:rsidP="002D1A33">
            <w:pPr>
              <w:autoSpaceDE w:val="0"/>
              <w:autoSpaceDN w:val="0"/>
              <w:adjustRightInd w:val="0"/>
              <w:spacing w:line="276" w:lineRule="auto"/>
              <w:ind w:right="-50"/>
              <w:jc w:val="both"/>
              <w:rPr>
                <w:rFonts w:eastAsia="Calibri"/>
                <w:sz w:val="20"/>
              </w:rPr>
            </w:pPr>
            <w:r w:rsidRPr="00523612">
              <w:rPr>
                <w:sz w:val="20"/>
              </w:rPr>
              <w:t>Няма налична информация</w:t>
            </w:r>
          </w:p>
        </w:tc>
        <w:tc>
          <w:tcPr>
            <w:tcW w:w="3115" w:type="dxa"/>
            <w:vAlign w:val="center"/>
          </w:tcPr>
          <w:p w14:paraId="08CF72AD" w14:textId="121CC236" w:rsidR="009E1EC0" w:rsidRPr="00523612" w:rsidRDefault="009E1EC0" w:rsidP="002D1A33">
            <w:pPr>
              <w:autoSpaceDE w:val="0"/>
              <w:autoSpaceDN w:val="0"/>
              <w:adjustRightInd w:val="0"/>
              <w:spacing w:line="276" w:lineRule="auto"/>
              <w:ind w:right="-50"/>
              <w:jc w:val="both"/>
              <w:rPr>
                <w:rFonts w:eastAsia="Calibri"/>
                <w:sz w:val="20"/>
              </w:rPr>
            </w:pPr>
            <w:r w:rsidRPr="00523612">
              <w:rPr>
                <w:sz w:val="20"/>
              </w:rPr>
              <w:t>Зависи от добавките</w:t>
            </w:r>
          </w:p>
        </w:tc>
      </w:tr>
      <w:tr w:rsidR="009E1EC0" w:rsidRPr="00523612" w14:paraId="2E5FBC02" w14:textId="77777777" w:rsidTr="00672DE1">
        <w:tc>
          <w:tcPr>
            <w:tcW w:w="3114" w:type="dxa"/>
            <w:vAlign w:val="center"/>
          </w:tcPr>
          <w:p w14:paraId="544D9F6D" w14:textId="70F1B4A0" w:rsidR="009E1EC0" w:rsidRPr="00523612" w:rsidRDefault="00E921FA" w:rsidP="002D1A33">
            <w:pPr>
              <w:autoSpaceDE w:val="0"/>
              <w:autoSpaceDN w:val="0"/>
              <w:adjustRightInd w:val="0"/>
              <w:spacing w:line="276" w:lineRule="auto"/>
              <w:ind w:right="-50"/>
              <w:rPr>
                <w:rFonts w:eastAsia="Calibri"/>
                <w:sz w:val="20"/>
              </w:rPr>
            </w:pPr>
            <w:r w:rsidRPr="00523612">
              <w:rPr>
                <w:b/>
                <w:bCs/>
                <w:sz w:val="20"/>
              </w:rPr>
              <w:t>Кинематичен в</w:t>
            </w:r>
            <w:r w:rsidR="009E1EC0" w:rsidRPr="00523612">
              <w:rPr>
                <w:b/>
                <w:bCs/>
                <w:sz w:val="20"/>
              </w:rPr>
              <w:t xml:space="preserve">искозитет (при </w:t>
            </w:r>
            <w:proofErr w:type="spellStart"/>
            <w:r w:rsidR="009E1EC0" w:rsidRPr="00523612">
              <w:rPr>
                <w:b/>
                <w:bCs/>
                <w:sz w:val="20"/>
              </w:rPr>
              <w:t>40°C</w:t>
            </w:r>
            <w:proofErr w:type="spellEnd"/>
            <w:r w:rsidR="009E1EC0" w:rsidRPr="00523612">
              <w:rPr>
                <w:b/>
                <w:bCs/>
                <w:sz w:val="20"/>
              </w:rPr>
              <w:t>)</w:t>
            </w:r>
          </w:p>
        </w:tc>
        <w:tc>
          <w:tcPr>
            <w:tcW w:w="3115" w:type="dxa"/>
            <w:vAlign w:val="center"/>
          </w:tcPr>
          <w:p w14:paraId="40E9FF53" w14:textId="5FC63449" w:rsidR="009E1EC0" w:rsidRPr="00523612" w:rsidRDefault="00E921FA" w:rsidP="002D1A33">
            <w:pPr>
              <w:autoSpaceDE w:val="0"/>
              <w:autoSpaceDN w:val="0"/>
              <w:adjustRightInd w:val="0"/>
              <w:spacing w:line="276" w:lineRule="auto"/>
              <w:ind w:right="-50"/>
              <w:jc w:val="both"/>
              <w:rPr>
                <w:rFonts w:eastAsia="Calibri"/>
                <w:sz w:val="20"/>
              </w:rPr>
            </w:pPr>
            <w:r w:rsidRPr="00523612">
              <w:rPr>
                <w:sz w:val="20"/>
              </w:rPr>
              <w:t xml:space="preserve">2.0 – 4.5 </w:t>
            </w:r>
            <w:proofErr w:type="spellStart"/>
            <w:r w:rsidR="009E1EC0" w:rsidRPr="00523612">
              <w:rPr>
                <w:sz w:val="20"/>
              </w:rPr>
              <w:t>mm²</w:t>
            </w:r>
            <w:proofErr w:type="spellEnd"/>
            <w:r w:rsidR="009E1EC0" w:rsidRPr="00523612">
              <w:rPr>
                <w:sz w:val="20"/>
              </w:rPr>
              <w:t>/s</w:t>
            </w:r>
          </w:p>
        </w:tc>
        <w:tc>
          <w:tcPr>
            <w:tcW w:w="3115" w:type="dxa"/>
            <w:vAlign w:val="center"/>
          </w:tcPr>
          <w:p w14:paraId="6BF4EE1D" w14:textId="009B5511" w:rsidR="009E1EC0" w:rsidRPr="00523612" w:rsidRDefault="009E1EC0" w:rsidP="002D1A33">
            <w:pPr>
              <w:autoSpaceDE w:val="0"/>
              <w:autoSpaceDN w:val="0"/>
              <w:adjustRightInd w:val="0"/>
              <w:spacing w:line="276" w:lineRule="auto"/>
              <w:ind w:right="-50"/>
              <w:jc w:val="both"/>
              <w:rPr>
                <w:rFonts w:eastAsia="Calibri"/>
                <w:sz w:val="20"/>
              </w:rPr>
            </w:pPr>
            <w:r w:rsidRPr="00523612">
              <w:rPr>
                <w:sz w:val="20"/>
              </w:rPr>
              <w:t xml:space="preserve">Според стандарта </w:t>
            </w:r>
            <w:proofErr w:type="spellStart"/>
            <w:r w:rsidRPr="00523612">
              <w:rPr>
                <w:sz w:val="20"/>
              </w:rPr>
              <w:t>EN</w:t>
            </w:r>
            <w:proofErr w:type="spellEnd"/>
            <w:r w:rsidRPr="00523612">
              <w:rPr>
                <w:sz w:val="20"/>
              </w:rPr>
              <w:t xml:space="preserve"> 590</w:t>
            </w:r>
          </w:p>
        </w:tc>
      </w:tr>
      <w:tr w:rsidR="009E1EC0" w:rsidRPr="00523612" w14:paraId="01141FF5" w14:textId="77777777" w:rsidTr="00672DE1">
        <w:tc>
          <w:tcPr>
            <w:tcW w:w="3114" w:type="dxa"/>
            <w:vAlign w:val="center"/>
          </w:tcPr>
          <w:p w14:paraId="29BC5ABD" w14:textId="621B16FC" w:rsidR="009E1EC0" w:rsidRPr="00523612" w:rsidRDefault="009E1EC0" w:rsidP="002D1A33">
            <w:pPr>
              <w:autoSpaceDE w:val="0"/>
              <w:autoSpaceDN w:val="0"/>
              <w:adjustRightInd w:val="0"/>
              <w:spacing w:line="276" w:lineRule="auto"/>
              <w:ind w:right="-50"/>
              <w:rPr>
                <w:rFonts w:eastAsia="Calibri"/>
                <w:sz w:val="20"/>
              </w:rPr>
            </w:pPr>
            <w:r w:rsidRPr="00523612">
              <w:rPr>
                <w:b/>
                <w:bCs/>
                <w:sz w:val="20"/>
              </w:rPr>
              <w:t xml:space="preserve">Пламна температура (Flash </w:t>
            </w:r>
            <w:proofErr w:type="spellStart"/>
            <w:r w:rsidRPr="00523612">
              <w:rPr>
                <w:b/>
                <w:bCs/>
                <w:sz w:val="20"/>
              </w:rPr>
              <w:t>point</w:t>
            </w:r>
            <w:proofErr w:type="spellEnd"/>
            <w:r w:rsidRPr="00523612">
              <w:rPr>
                <w:b/>
                <w:bCs/>
                <w:sz w:val="20"/>
              </w:rPr>
              <w:t>)</w:t>
            </w:r>
          </w:p>
        </w:tc>
        <w:tc>
          <w:tcPr>
            <w:tcW w:w="3115" w:type="dxa"/>
            <w:vAlign w:val="center"/>
          </w:tcPr>
          <w:p w14:paraId="39F1DF79" w14:textId="215A6725" w:rsidR="009E1EC0" w:rsidRPr="00523612" w:rsidRDefault="00F03720" w:rsidP="002D1A33">
            <w:pPr>
              <w:autoSpaceDE w:val="0"/>
              <w:autoSpaceDN w:val="0"/>
              <w:adjustRightInd w:val="0"/>
              <w:spacing w:line="276" w:lineRule="auto"/>
              <w:ind w:right="-50"/>
              <w:jc w:val="both"/>
              <w:rPr>
                <w:rFonts w:eastAsia="Calibri"/>
                <w:sz w:val="20"/>
              </w:rPr>
            </w:pPr>
            <w:r w:rsidRPr="00523612">
              <w:rPr>
                <w:sz w:val="20"/>
              </w:rPr>
              <w:t xml:space="preserve">&gt; </w:t>
            </w:r>
            <w:proofErr w:type="spellStart"/>
            <w:r w:rsidRPr="00523612">
              <w:rPr>
                <w:sz w:val="20"/>
              </w:rPr>
              <w:t>55°C</w:t>
            </w:r>
            <w:proofErr w:type="spellEnd"/>
          </w:p>
        </w:tc>
        <w:tc>
          <w:tcPr>
            <w:tcW w:w="3115" w:type="dxa"/>
            <w:vAlign w:val="center"/>
          </w:tcPr>
          <w:p w14:paraId="0F17047E" w14:textId="35F3E82A" w:rsidR="009E1EC0" w:rsidRPr="00523612" w:rsidRDefault="009E1EC0" w:rsidP="002D1A33">
            <w:pPr>
              <w:autoSpaceDE w:val="0"/>
              <w:autoSpaceDN w:val="0"/>
              <w:adjustRightInd w:val="0"/>
              <w:spacing w:line="276" w:lineRule="auto"/>
              <w:ind w:right="-50"/>
              <w:jc w:val="both"/>
              <w:rPr>
                <w:rFonts w:eastAsia="Calibri"/>
                <w:sz w:val="20"/>
              </w:rPr>
            </w:pPr>
            <w:r w:rsidRPr="00523612">
              <w:rPr>
                <w:sz w:val="20"/>
              </w:rPr>
              <w:t>Важна за безопасност</w:t>
            </w:r>
            <w:r w:rsidR="00672DE1">
              <w:rPr>
                <w:sz w:val="20"/>
              </w:rPr>
              <w:t>та</w:t>
            </w:r>
          </w:p>
        </w:tc>
      </w:tr>
      <w:tr w:rsidR="009E1EC0" w:rsidRPr="00523612" w14:paraId="30BB8B9E" w14:textId="77777777" w:rsidTr="00672DE1">
        <w:tc>
          <w:tcPr>
            <w:tcW w:w="3114" w:type="dxa"/>
            <w:vAlign w:val="center"/>
          </w:tcPr>
          <w:p w14:paraId="68880A2F" w14:textId="081FB8EC" w:rsidR="009E1EC0" w:rsidRPr="00523612" w:rsidRDefault="009E1EC0" w:rsidP="002D1A33">
            <w:pPr>
              <w:autoSpaceDE w:val="0"/>
              <w:autoSpaceDN w:val="0"/>
              <w:adjustRightInd w:val="0"/>
              <w:spacing w:line="276" w:lineRule="auto"/>
              <w:ind w:right="-50"/>
              <w:rPr>
                <w:rFonts w:eastAsia="Calibri"/>
                <w:sz w:val="20"/>
              </w:rPr>
            </w:pPr>
            <w:r w:rsidRPr="00523612">
              <w:rPr>
                <w:b/>
                <w:bCs/>
                <w:sz w:val="20"/>
              </w:rPr>
              <w:t>Температура на самозапалване</w:t>
            </w:r>
          </w:p>
        </w:tc>
        <w:tc>
          <w:tcPr>
            <w:tcW w:w="3115" w:type="dxa"/>
            <w:vAlign w:val="center"/>
          </w:tcPr>
          <w:p w14:paraId="45FBA87B" w14:textId="40FB89B8" w:rsidR="009E1EC0" w:rsidRPr="00523612" w:rsidRDefault="00E921FA" w:rsidP="002D1A33">
            <w:pPr>
              <w:autoSpaceDE w:val="0"/>
              <w:autoSpaceDN w:val="0"/>
              <w:adjustRightInd w:val="0"/>
              <w:spacing w:line="276" w:lineRule="auto"/>
              <w:ind w:right="-50"/>
              <w:jc w:val="both"/>
              <w:rPr>
                <w:rFonts w:eastAsia="Calibri"/>
                <w:sz w:val="20"/>
              </w:rPr>
            </w:pPr>
            <w:proofErr w:type="spellStart"/>
            <w:r w:rsidRPr="00523612">
              <w:rPr>
                <w:sz w:val="20"/>
              </w:rPr>
              <w:t>20</w:t>
            </w:r>
            <w:r w:rsidR="009E1EC0" w:rsidRPr="00523612">
              <w:rPr>
                <w:sz w:val="20"/>
              </w:rPr>
              <w:t>0°C</w:t>
            </w:r>
            <w:proofErr w:type="spellEnd"/>
          </w:p>
        </w:tc>
        <w:tc>
          <w:tcPr>
            <w:tcW w:w="3115" w:type="dxa"/>
            <w:vAlign w:val="center"/>
          </w:tcPr>
          <w:p w14:paraId="627B56BD" w14:textId="320A0BB4" w:rsidR="009E1EC0" w:rsidRPr="00523612" w:rsidRDefault="009E1EC0" w:rsidP="002D1A33">
            <w:pPr>
              <w:autoSpaceDE w:val="0"/>
              <w:autoSpaceDN w:val="0"/>
              <w:adjustRightInd w:val="0"/>
              <w:spacing w:line="276" w:lineRule="auto"/>
              <w:ind w:right="-50"/>
              <w:jc w:val="both"/>
              <w:rPr>
                <w:rFonts w:eastAsia="Calibri"/>
                <w:sz w:val="20"/>
              </w:rPr>
            </w:pPr>
            <w:r w:rsidRPr="00523612">
              <w:rPr>
                <w:sz w:val="20"/>
              </w:rPr>
              <w:t>Зависи от състава</w:t>
            </w:r>
          </w:p>
        </w:tc>
      </w:tr>
      <w:tr w:rsidR="009E1EC0" w:rsidRPr="00523612" w14:paraId="69BB159F" w14:textId="77777777" w:rsidTr="00672DE1">
        <w:tc>
          <w:tcPr>
            <w:tcW w:w="3114" w:type="dxa"/>
            <w:vAlign w:val="center"/>
          </w:tcPr>
          <w:p w14:paraId="0ED39D84" w14:textId="466FCC16" w:rsidR="009E1EC0" w:rsidRPr="00523612" w:rsidRDefault="009E1EC0" w:rsidP="002D1A33">
            <w:pPr>
              <w:autoSpaceDE w:val="0"/>
              <w:autoSpaceDN w:val="0"/>
              <w:adjustRightInd w:val="0"/>
              <w:spacing w:line="276" w:lineRule="auto"/>
              <w:ind w:right="-50"/>
              <w:rPr>
                <w:rFonts w:eastAsia="Calibri"/>
                <w:sz w:val="20"/>
              </w:rPr>
            </w:pPr>
            <w:r w:rsidRPr="00523612">
              <w:rPr>
                <w:b/>
                <w:bCs/>
                <w:sz w:val="20"/>
              </w:rPr>
              <w:t>Разтворимост във вода</w:t>
            </w:r>
          </w:p>
        </w:tc>
        <w:tc>
          <w:tcPr>
            <w:tcW w:w="3115" w:type="dxa"/>
            <w:vAlign w:val="center"/>
          </w:tcPr>
          <w:p w14:paraId="674E949C" w14:textId="49F53DB6" w:rsidR="009E1EC0" w:rsidRPr="00523612" w:rsidRDefault="009E1EC0" w:rsidP="002D1A33">
            <w:pPr>
              <w:autoSpaceDE w:val="0"/>
              <w:autoSpaceDN w:val="0"/>
              <w:adjustRightInd w:val="0"/>
              <w:spacing w:line="276" w:lineRule="auto"/>
              <w:ind w:right="-50"/>
              <w:jc w:val="both"/>
              <w:rPr>
                <w:rFonts w:eastAsia="Calibri"/>
                <w:sz w:val="20"/>
              </w:rPr>
            </w:pPr>
            <w:r w:rsidRPr="00523612">
              <w:rPr>
                <w:sz w:val="20"/>
              </w:rPr>
              <w:t>Практически неразтворим</w:t>
            </w:r>
          </w:p>
        </w:tc>
        <w:tc>
          <w:tcPr>
            <w:tcW w:w="3115" w:type="dxa"/>
            <w:vAlign w:val="center"/>
          </w:tcPr>
          <w:p w14:paraId="4CA825B3" w14:textId="604D4129" w:rsidR="009E1EC0" w:rsidRPr="00523612" w:rsidRDefault="009E1EC0" w:rsidP="002D1A33">
            <w:pPr>
              <w:autoSpaceDE w:val="0"/>
              <w:autoSpaceDN w:val="0"/>
              <w:adjustRightInd w:val="0"/>
              <w:spacing w:line="276" w:lineRule="auto"/>
              <w:ind w:right="-50"/>
              <w:jc w:val="both"/>
              <w:rPr>
                <w:rFonts w:eastAsia="Calibri"/>
                <w:sz w:val="20"/>
              </w:rPr>
            </w:pPr>
            <w:r w:rsidRPr="00523612">
              <w:rPr>
                <w:sz w:val="20"/>
              </w:rPr>
              <w:t>Образува повърхностен слой</w:t>
            </w:r>
          </w:p>
        </w:tc>
      </w:tr>
      <w:tr w:rsidR="009E1EC0" w:rsidRPr="00523612" w14:paraId="3FDB3A8B" w14:textId="77777777" w:rsidTr="00672DE1">
        <w:tc>
          <w:tcPr>
            <w:tcW w:w="3114" w:type="dxa"/>
            <w:vAlign w:val="center"/>
          </w:tcPr>
          <w:p w14:paraId="37DEC0A6" w14:textId="1748123E" w:rsidR="009E1EC0" w:rsidRPr="00523612" w:rsidRDefault="00E921FA" w:rsidP="002D1A33">
            <w:pPr>
              <w:autoSpaceDE w:val="0"/>
              <w:autoSpaceDN w:val="0"/>
              <w:adjustRightInd w:val="0"/>
              <w:spacing w:line="276" w:lineRule="auto"/>
              <w:ind w:right="-50"/>
              <w:rPr>
                <w:rFonts w:eastAsia="Calibri"/>
                <w:sz w:val="20"/>
              </w:rPr>
            </w:pPr>
            <w:r w:rsidRPr="00523612">
              <w:rPr>
                <w:b/>
                <w:bCs/>
                <w:sz w:val="20"/>
              </w:rPr>
              <w:t>Налягане на парите</w:t>
            </w:r>
          </w:p>
        </w:tc>
        <w:tc>
          <w:tcPr>
            <w:tcW w:w="3115" w:type="dxa"/>
            <w:vAlign w:val="center"/>
          </w:tcPr>
          <w:p w14:paraId="779174F8" w14:textId="30A28E6B" w:rsidR="009E1EC0" w:rsidRPr="00523612" w:rsidRDefault="009E1EC0" w:rsidP="002D1A33">
            <w:pPr>
              <w:autoSpaceDE w:val="0"/>
              <w:autoSpaceDN w:val="0"/>
              <w:adjustRightInd w:val="0"/>
              <w:spacing w:line="276" w:lineRule="auto"/>
              <w:ind w:right="-50"/>
              <w:jc w:val="both"/>
              <w:rPr>
                <w:rFonts w:eastAsia="Calibri"/>
                <w:sz w:val="20"/>
              </w:rPr>
            </w:pPr>
            <w:r w:rsidRPr="00523612">
              <w:rPr>
                <w:sz w:val="20"/>
              </w:rPr>
              <w:t xml:space="preserve">1 </w:t>
            </w:r>
            <w:proofErr w:type="spellStart"/>
            <w:r w:rsidRPr="00523612">
              <w:rPr>
                <w:sz w:val="20"/>
              </w:rPr>
              <w:t>kPa</w:t>
            </w:r>
            <w:proofErr w:type="spellEnd"/>
            <w:r w:rsidR="00E921FA" w:rsidRPr="00523612">
              <w:rPr>
                <w:sz w:val="20"/>
              </w:rPr>
              <w:t xml:space="preserve"> при </w:t>
            </w:r>
            <w:proofErr w:type="spellStart"/>
            <w:r w:rsidR="00E921FA" w:rsidRPr="00523612">
              <w:rPr>
                <w:sz w:val="20"/>
              </w:rPr>
              <w:t>37,8°C</w:t>
            </w:r>
            <w:proofErr w:type="spellEnd"/>
          </w:p>
        </w:tc>
        <w:tc>
          <w:tcPr>
            <w:tcW w:w="3115" w:type="dxa"/>
            <w:vAlign w:val="center"/>
          </w:tcPr>
          <w:p w14:paraId="2241580A" w14:textId="3828A223" w:rsidR="009E1EC0" w:rsidRPr="00523612" w:rsidRDefault="00523612" w:rsidP="002D1A33">
            <w:pPr>
              <w:autoSpaceDE w:val="0"/>
              <w:autoSpaceDN w:val="0"/>
              <w:adjustRightInd w:val="0"/>
              <w:spacing w:line="276" w:lineRule="auto"/>
              <w:ind w:right="-50"/>
              <w:jc w:val="both"/>
              <w:rPr>
                <w:rFonts w:eastAsia="Calibri"/>
                <w:sz w:val="20"/>
              </w:rPr>
            </w:pPr>
            <w:r w:rsidRPr="00523612">
              <w:rPr>
                <w:sz w:val="20"/>
              </w:rPr>
              <w:t>Ниска</w:t>
            </w:r>
            <w:r w:rsidR="009E1EC0" w:rsidRPr="00523612">
              <w:rPr>
                <w:sz w:val="20"/>
              </w:rPr>
              <w:t xml:space="preserve"> летливост</w:t>
            </w:r>
          </w:p>
        </w:tc>
      </w:tr>
      <w:tr w:rsidR="009E1EC0" w:rsidRPr="00523612" w14:paraId="452FE7A1" w14:textId="77777777" w:rsidTr="00672DE1">
        <w:tc>
          <w:tcPr>
            <w:tcW w:w="3114" w:type="dxa"/>
            <w:vAlign w:val="center"/>
          </w:tcPr>
          <w:p w14:paraId="1688EC15" w14:textId="351DC7B0" w:rsidR="009E1EC0" w:rsidRPr="00523612" w:rsidRDefault="00E921FA" w:rsidP="002D1A33">
            <w:pPr>
              <w:autoSpaceDE w:val="0"/>
              <w:autoSpaceDN w:val="0"/>
              <w:adjustRightInd w:val="0"/>
              <w:spacing w:line="276" w:lineRule="auto"/>
              <w:ind w:right="-50"/>
              <w:rPr>
                <w:rFonts w:eastAsia="Calibri"/>
                <w:sz w:val="20"/>
              </w:rPr>
            </w:pPr>
            <w:r w:rsidRPr="00523612">
              <w:rPr>
                <w:b/>
                <w:bCs/>
                <w:sz w:val="20"/>
              </w:rPr>
              <w:t xml:space="preserve">Долна и горна граница на експлозивност </w:t>
            </w:r>
          </w:p>
        </w:tc>
        <w:tc>
          <w:tcPr>
            <w:tcW w:w="3115" w:type="dxa"/>
            <w:vAlign w:val="center"/>
          </w:tcPr>
          <w:p w14:paraId="1DD5A31E" w14:textId="6728FDF0" w:rsidR="009E1EC0" w:rsidRPr="00523612" w:rsidRDefault="00E921FA" w:rsidP="002D1A33">
            <w:pPr>
              <w:autoSpaceDE w:val="0"/>
              <w:autoSpaceDN w:val="0"/>
              <w:adjustRightInd w:val="0"/>
              <w:spacing w:line="276" w:lineRule="auto"/>
              <w:ind w:right="-50"/>
              <w:jc w:val="both"/>
              <w:rPr>
                <w:rFonts w:eastAsia="Calibri"/>
                <w:sz w:val="20"/>
              </w:rPr>
            </w:pPr>
            <w:r w:rsidRPr="00523612">
              <w:rPr>
                <w:sz w:val="20"/>
              </w:rPr>
              <w:t>0,6 % / 6,5 %</w:t>
            </w:r>
          </w:p>
        </w:tc>
        <w:tc>
          <w:tcPr>
            <w:tcW w:w="3115" w:type="dxa"/>
            <w:vAlign w:val="center"/>
          </w:tcPr>
          <w:p w14:paraId="27DF864C" w14:textId="0181281D" w:rsidR="009E1EC0" w:rsidRPr="00523612" w:rsidRDefault="009E1EC0" w:rsidP="002D1A33">
            <w:pPr>
              <w:autoSpaceDE w:val="0"/>
              <w:autoSpaceDN w:val="0"/>
              <w:adjustRightInd w:val="0"/>
              <w:spacing w:line="276" w:lineRule="auto"/>
              <w:ind w:right="-50"/>
              <w:jc w:val="both"/>
              <w:rPr>
                <w:rFonts w:eastAsia="Calibri"/>
                <w:sz w:val="20"/>
              </w:rPr>
            </w:pPr>
            <w:r w:rsidRPr="00523612">
              <w:rPr>
                <w:sz w:val="20"/>
              </w:rPr>
              <w:t>Според степента на преработка</w:t>
            </w:r>
          </w:p>
        </w:tc>
      </w:tr>
    </w:tbl>
    <w:p w14:paraId="20F13E56" w14:textId="6DDBC796" w:rsidR="009E1EC0" w:rsidRPr="00523612" w:rsidRDefault="009E1EC0" w:rsidP="00451608">
      <w:pPr>
        <w:autoSpaceDE w:val="0"/>
        <w:autoSpaceDN w:val="0"/>
        <w:adjustRightInd w:val="0"/>
        <w:spacing w:line="276" w:lineRule="auto"/>
        <w:ind w:right="-50"/>
        <w:jc w:val="both"/>
        <w:rPr>
          <w:rFonts w:eastAsia="Calibri"/>
          <w:color w:val="000000"/>
          <w:sz w:val="20"/>
        </w:rPr>
      </w:pPr>
    </w:p>
    <w:p w14:paraId="3055468C" w14:textId="549DC5C7" w:rsidR="00E921FA" w:rsidRPr="00864621" w:rsidRDefault="00E921FA" w:rsidP="002D1A33">
      <w:pPr>
        <w:keepNext/>
        <w:keepLines/>
        <w:spacing w:line="276" w:lineRule="auto"/>
        <w:ind w:left="426" w:right="39"/>
        <w:jc w:val="both"/>
        <w:rPr>
          <w:rFonts w:eastAsia="Calibri"/>
          <w:b/>
          <w:i/>
          <w:color w:val="002060"/>
          <w:sz w:val="20"/>
        </w:rPr>
      </w:pPr>
      <w:r w:rsidRPr="00864621">
        <w:rPr>
          <w:rFonts w:eastAsia="Calibri"/>
          <w:b/>
          <w:i/>
          <w:color w:val="002060"/>
          <w:sz w:val="20"/>
        </w:rPr>
        <w:t>Таблица 3-3 Химични свойства на дизеловото гориво</w:t>
      </w:r>
    </w:p>
    <w:tbl>
      <w:tblPr>
        <w:tblStyle w:val="TableGrid"/>
        <w:tblW w:w="0" w:type="auto"/>
        <w:tblLook w:val="04A0" w:firstRow="1" w:lastRow="0" w:firstColumn="1" w:lastColumn="0" w:noHBand="0" w:noVBand="1"/>
      </w:tblPr>
      <w:tblGrid>
        <w:gridCol w:w="2263"/>
        <w:gridCol w:w="7081"/>
      </w:tblGrid>
      <w:tr w:rsidR="00E921FA" w:rsidRPr="00523612" w14:paraId="739BB243" w14:textId="77777777" w:rsidTr="00864621">
        <w:tc>
          <w:tcPr>
            <w:tcW w:w="2263" w:type="dxa"/>
            <w:shd w:val="clear" w:color="auto" w:fill="DAE9F7" w:themeFill="text2" w:themeFillTint="1A"/>
            <w:vAlign w:val="center"/>
          </w:tcPr>
          <w:p w14:paraId="326B4710" w14:textId="7FA75539" w:rsidR="00E921FA" w:rsidRPr="00523612" w:rsidRDefault="00E921FA" w:rsidP="002D1A33">
            <w:pPr>
              <w:autoSpaceDE w:val="0"/>
              <w:autoSpaceDN w:val="0"/>
              <w:adjustRightInd w:val="0"/>
              <w:spacing w:line="276" w:lineRule="auto"/>
              <w:ind w:right="-50"/>
              <w:jc w:val="center"/>
              <w:rPr>
                <w:rFonts w:eastAsia="Calibri"/>
                <w:color w:val="000000"/>
                <w:sz w:val="20"/>
              </w:rPr>
            </w:pPr>
            <w:r w:rsidRPr="00523612">
              <w:rPr>
                <w:rFonts w:eastAsia="Calibri"/>
                <w:b/>
                <w:color w:val="002060"/>
                <w:sz w:val="20"/>
                <w:lang w:eastAsia="en-US"/>
              </w:rPr>
              <w:t>Свойство</w:t>
            </w:r>
          </w:p>
        </w:tc>
        <w:tc>
          <w:tcPr>
            <w:tcW w:w="7081" w:type="dxa"/>
            <w:shd w:val="clear" w:color="auto" w:fill="DAE9F7" w:themeFill="text2" w:themeFillTint="1A"/>
            <w:vAlign w:val="center"/>
          </w:tcPr>
          <w:p w14:paraId="5891FCCA" w14:textId="0C024FBC" w:rsidR="00E921FA" w:rsidRPr="00523612" w:rsidRDefault="00E921FA" w:rsidP="002D1A33">
            <w:pPr>
              <w:autoSpaceDE w:val="0"/>
              <w:autoSpaceDN w:val="0"/>
              <w:adjustRightInd w:val="0"/>
              <w:spacing w:line="276" w:lineRule="auto"/>
              <w:ind w:right="-50"/>
              <w:jc w:val="center"/>
              <w:rPr>
                <w:rFonts w:eastAsia="Calibri"/>
                <w:color w:val="000000"/>
                <w:sz w:val="20"/>
              </w:rPr>
            </w:pPr>
            <w:r w:rsidRPr="00523612">
              <w:rPr>
                <w:rFonts w:eastAsia="Calibri"/>
                <w:b/>
                <w:color w:val="002060"/>
                <w:sz w:val="20"/>
                <w:lang w:eastAsia="en-US"/>
              </w:rPr>
              <w:t>Бележки</w:t>
            </w:r>
          </w:p>
        </w:tc>
      </w:tr>
      <w:tr w:rsidR="00E921FA" w:rsidRPr="00523612" w14:paraId="37FC8EC6" w14:textId="77777777" w:rsidTr="00864621">
        <w:tc>
          <w:tcPr>
            <w:tcW w:w="2263" w:type="dxa"/>
            <w:vAlign w:val="center"/>
          </w:tcPr>
          <w:p w14:paraId="3712AF39" w14:textId="6864E80B" w:rsidR="00E921FA" w:rsidRPr="00523612" w:rsidRDefault="00E921FA" w:rsidP="002D1A33">
            <w:pPr>
              <w:autoSpaceDE w:val="0"/>
              <w:autoSpaceDN w:val="0"/>
              <w:adjustRightInd w:val="0"/>
              <w:spacing w:line="276" w:lineRule="auto"/>
              <w:ind w:right="-50"/>
              <w:jc w:val="both"/>
              <w:rPr>
                <w:rFonts w:eastAsia="Calibri"/>
                <w:color w:val="000000"/>
                <w:sz w:val="20"/>
              </w:rPr>
            </w:pPr>
            <w:r w:rsidRPr="00523612">
              <w:rPr>
                <w:b/>
                <w:bCs/>
                <w:sz w:val="20"/>
              </w:rPr>
              <w:t>Стабилност</w:t>
            </w:r>
          </w:p>
        </w:tc>
        <w:tc>
          <w:tcPr>
            <w:tcW w:w="7081" w:type="dxa"/>
          </w:tcPr>
          <w:p w14:paraId="62D8F359" w14:textId="467CAE4F" w:rsidR="00E921FA" w:rsidRPr="00523612" w:rsidRDefault="00E921FA" w:rsidP="002D1A33">
            <w:pPr>
              <w:autoSpaceDE w:val="0"/>
              <w:autoSpaceDN w:val="0"/>
              <w:adjustRightInd w:val="0"/>
              <w:spacing w:line="276" w:lineRule="auto"/>
              <w:ind w:right="-50"/>
              <w:jc w:val="both"/>
              <w:rPr>
                <w:rFonts w:eastAsia="Calibri"/>
                <w:color w:val="000000"/>
                <w:sz w:val="20"/>
              </w:rPr>
            </w:pPr>
            <w:r w:rsidRPr="00523612">
              <w:rPr>
                <w:sz w:val="20"/>
              </w:rPr>
              <w:t>Стабилно при нормални условия на съхранение.</w:t>
            </w:r>
          </w:p>
        </w:tc>
      </w:tr>
      <w:tr w:rsidR="00E921FA" w:rsidRPr="00523612" w14:paraId="03609F56" w14:textId="77777777" w:rsidTr="00864621">
        <w:tc>
          <w:tcPr>
            <w:tcW w:w="2263" w:type="dxa"/>
            <w:vAlign w:val="center"/>
          </w:tcPr>
          <w:p w14:paraId="6EFE1BEB" w14:textId="54C93C28" w:rsidR="00E921FA" w:rsidRPr="00523612" w:rsidRDefault="00E921FA" w:rsidP="002D1A33">
            <w:pPr>
              <w:autoSpaceDE w:val="0"/>
              <w:autoSpaceDN w:val="0"/>
              <w:adjustRightInd w:val="0"/>
              <w:spacing w:line="276" w:lineRule="auto"/>
              <w:ind w:right="-50"/>
              <w:jc w:val="both"/>
              <w:rPr>
                <w:rFonts w:eastAsia="Calibri"/>
                <w:color w:val="000000"/>
                <w:sz w:val="20"/>
              </w:rPr>
            </w:pPr>
            <w:r w:rsidRPr="00523612">
              <w:rPr>
                <w:b/>
                <w:bCs/>
                <w:sz w:val="20"/>
              </w:rPr>
              <w:t>Реактивност</w:t>
            </w:r>
          </w:p>
        </w:tc>
        <w:tc>
          <w:tcPr>
            <w:tcW w:w="7081" w:type="dxa"/>
          </w:tcPr>
          <w:p w14:paraId="7D9042A6" w14:textId="6C9E9D40" w:rsidR="00E921FA" w:rsidRPr="00523612" w:rsidRDefault="00E921FA" w:rsidP="002D1A33">
            <w:pPr>
              <w:spacing w:line="276" w:lineRule="auto"/>
              <w:rPr>
                <w:sz w:val="20"/>
              </w:rPr>
            </w:pPr>
            <w:r w:rsidRPr="00523612">
              <w:rPr>
                <w:sz w:val="20"/>
              </w:rPr>
              <w:t xml:space="preserve">Може да реагира със </w:t>
            </w:r>
            <w:r w:rsidRPr="00523612">
              <w:rPr>
                <w:b/>
                <w:bCs/>
                <w:sz w:val="20"/>
              </w:rPr>
              <w:t>силни окислители</w:t>
            </w:r>
            <w:r w:rsidRPr="00523612">
              <w:rPr>
                <w:sz w:val="20"/>
              </w:rPr>
              <w:t xml:space="preserve"> (напр. перманганати, хлорни съединения) — риск от пожар или експлозия.</w:t>
            </w:r>
          </w:p>
          <w:p w14:paraId="2581E5FB" w14:textId="5E29149C" w:rsidR="00E921FA" w:rsidRPr="00523612" w:rsidRDefault="00E921FA" w:rsidP="002D1A33">
            <w:pPr>
              <w:spacing w:line="276" w:lineRule="auto"/>
              <w:rPr>
                <w:rFonts w:eastAsia="Calibri"/>
                <w:color w:val="000000"/>
                <w:sz w:val="20"/>
              </w:rPr>
            </w:pPr>
            <w:r w:rsidRPr="00523612">
              <w:rPr>
                <w:sz w:val="20"/>
              </w:rPr>
              <w:lastRenderedPageBreak/>
              <w:t xml:space="preserve">При продължително излагане на въздух и светлина може да се </w:t>
            </w:r>
            <w:r w:rsidRPr="00523612">
              <w:rPr>
                <w:b/>
                <w:bCs/>
                <w:sz w:val="20"/>
              </w:rPr>
              <w:t>окисли</w:t>
            </w:r>
            <w:r w:rsidRPr="00523612">
              <w:rPr>
                <w:sz w:val="20"/>
              </w:rPr>
              <w:t>, образувайки смоли и киселини.</w:t>
            </w:r>
          </w:p>
        </w:tc>
      </w:tr>
      <w:tr w:rsidR="00E921FA" w:rsidRPr="00523612" w14:paraId="30B2DC33" w14:textId="77777777" w:rsidTr="00864621">
        <w:tc>
          <w:tcPr>
            <w:tcW w:w="2263" w:type="dxa"/>
            <w:vAlign w:val="center"/>
          </w:tcPr>
          <w:p w14:paraId="2CCD4EDB" w14:textId="29E96036" w:rsidR="00E921FA" w:rsidRPr="00523612" w:rsidRDefault="00E921FA" w:rsidP="002D1A33">
            <w:pPr>
              <w:autoSpaceDE w:val="0"/>
              <w:autoSpaceDN w:val="0"/>
              <w:adjustRightInd w:val="0"/>
              <w:spacing w:line="276" w:lineRule="auto"/>
              <w:ind w:right="-50"/>
              <w:jc w:val="both"/>
              <w:rPr>
                <w:rFonts w:eastAsia="Calibri"/>
                <w:color w:val="000000"/>
                <w:sz w:val="20"/>
              </w:rPr>
            </w:pPr>
            <w:r w:rsidRPr="00523612">
              <w:rPr>
                <w:b/>
                <w:bCs/>
                <w:sz w:val="20"/>
              </w:rPr>
              <w:lastRenderedPageBreak/>
              <w:t>Горимост</w:t>
            </w:r>
          </w:p>
        </w:tc>
        <w:tc>
          <w:tcPr>
            <w:tcW w:w="7081" w:type="dxa"/>
          </w:tcPr>
          <w:p w14:paraId="5B56EC44" w14:textId="07CDEC03" w:rsidR="00E921FA" w:rsidRPr="00523612" w:rsidRDefault="00E921FA" w:rsidP="002D1A33">
            <w:pPr>
              <w:autoSpaceDE w:val="0"/>
              <w:autoSpaceDN w:val="0"/>
              <w:adjustRightInd w:val="0"/>
              <w:spacing w:line="276" w:lineRule="auto"/>
              <w:ind w:right="-50"/>
              <w:jc w:val="both"/>
              <w:rPr>
                <w:rFonts w:eastAsia="Calibri"/>
                <w:color w:val="000000"/>
                <w:sz w:val="20"/>
              </w:rPr>
            </w:pPr>
            <w:r w:rsidRPr="00523612">
              <w:rPr>
                <w:sz w:val="20"/>
              </w:rPr>
              <w:t>Високо горимо вещество; образува запалими пари.</w:t>
            </w:r>
          </w:p>
        </w:tc>
      </w:tr>
      <w:tr w:rsidR="00E921FA" w:rsidRPr="00523612" w14:paraId="567F3EEA" w14:textId="77777777" w:rsidTr="00864621">
        <w:tc>
          <w:tcPr>
            <w:tcW w:w="2263" w:type="dxa"/>
            <w:vAlign w:val="center"/>
          </w:tcPr>
          <w:p w14:paraId="58B64ECB" w14:textId="10E71D59" w:rsidR="00E921FA" w:rsidRPr="00523612" w:rsidRDefault="00E921FA" w:rsidP="002D1A33">
            <w:pPr>
              <w:autoSpaceDE w:val="0"/>
              <w:autoSpaceDN w:val="0"/>
              <w:adjustRightInd w:val="0"/>
              <w:spacing w:line="276" w:lineRule="auto"/>
              <w:ind w:right="-50"/>
              <w:jc w:val="both"/>
              <w:rPr>
                <w:rFonts w:eastAsia="Calibri"/>
                <w:color w:val="000000"/>
                <w:sz w:val="20"/>
              </w:rPr>
            </w:pPr>
            <w:r w:rsidRPr="00523612">
              <w:rPr>
                <w:b/>
                <w:bCs/>
                <w:sz w:val="20"/>
              </w:rPr>
              <w:t>Продукти на горене</w:t>
            </w:r>
          </w:p>
        </w:tc>
        <w:tc>
          <w:tcPr>
            <w:tcW w:w="7081" w:type="dxa"/>
          </w:tcPr>
          <w:p w14:paraId="64F99969" w14:textId="72CFC2F1" w:rsidR="00E921FA" w:rsidRPr="00523612" w:rsidRDefault="00E921FA" w:rsidP="002D1A33">
            <w:pPr>
              <w:autoSpaceDE w:val="0"/>
              <w:autoSpaceDN w:val="0"/>
              <w:adjustRightInd w:val="0"/>
              <w:spacing w:line="276" w:lineRule="auto"/>
              <w:ind w:right="-50"/>
              <w:jc w:val="both"/>
              <w:rPr>
                <w:rFonts w:eastAsia="Calibri"/>
                <w:color w:val="000000"/>
                <w:sz w:val="20"/>
              </w:rPr>
            </w:pPr>
            <w:r w:rsidRPr="00523612">
              <w:rPr>
                <w:sz w:val="20"/>
              </w:rPr>
              <w:t>Въглероден диоксид (CO₂), въглероден оксид (CO), сажди, азотни оксиди (</w:t>
            </w:r>
            <w:proofErr w:type="spellStart"/>
            <w:r w:rsidRPr="00523612">
              <w:rPr>
                <w:sz w:val="20"/>
              </w:rPr>
              <w:t>NO</w:t>
            </w:r>
            <w:proofErr w:type="spellEnd"/>
            <w:r w:rsidRPr="00523612">
              <w:rPr>
                <w:sz w:val="20"/>
              </w:rPr>
              <w:t>ₓ), серни оксиди (</w:t>
            </w:r>
            <w:proofErr w:type="spellStart"/>
            <w:r w:rsidRPr="00523612">
              <w:rPr>
                <w:sz w:val="20"/>
              </w:rPr>
              <w:t>SO</w:t>
            </w:r>
            <w:proofErr w:type="spellEnd"/>
            <w:r w:rsidRPr="00523612">
              <w:rPr>
                <w:sz w:val="20"/>
              </w:rPr>
              <w:t>ₓ).</w:t>
            </w:r>
          </w:p>
        </w:tc>
      </w:tr>
      <w:tr w:rsidR="00E921FA" w:rsidRPr="00523612" w14:paraId="0C259F53" w14:textId="77777777" w:rsidTr="00864621">
        <w:tc>
          <w:tcPr>
            <w:tcW w:w="2263" w:type="dxa"/>
            <w:vAlign w:val="center"/>
          </w:tcPr>
          <w:p w14:paraId="7D925776" w14:textId="079E6BE3" w:rsidR="00E921FA" w:rsidRPr="00523612" w:rsidRDefault="00E921FA" w:rsidP="002D1A33">
            <w:pPr>
              <w:autoSpaceDE w:val="0"/>
              <w:autoSpaceDN w:val="0"/>
              <w:adjustRightInd w:val="0"/>
              <w:spacing w:line="276" w:lineRule="auto"/>
              <w:ind w:right="-50"/>
              <w:jc w:val="both"/>
              <w:rPr>
                <w:b/>
                <w:bCs/>
                <w:sz w:val="20"/>
              </w:rPr>
            </w:pPr>
            <w:proofErr w:type="spellStart"/>
            <w:r w:rsidRPr="00523612">
              <w:rPr>
                <w:b/>
                <w:bCs/>
                <w:sz w:val="20"/>
              </w:rPr>
              <w:t>pH</w:t>
            </w:r>
            <w:proofErr w:type="spellEnd"/>
          </w:p>
        </w:tc>
        <w:tc>
          <w:tcPr>
            <w:tcW w:w="7081" w:type="dxa"/>
          </w:tcPr>
          <w:p w14:paraId="72323B9B" w14:textId="66B35D3C" w:rsidR="00E921FA" w:rsidRPr="00523612" w:rsidRDefault="00E921FA" w:rsidP="002D1A33">
            <w:pPr>
              <w:autoSpaceDE w:val="0"/>
              <w:autoSpaceDN w:val="0"/>
              <w:adjustRightInd w:val="0"/>
              <w:spacing w:line="276" w:lineRule="auto"/>
              <w:ind w:right="-50"/>
              <w:jc w:val="both"/>
              <w:rPr>
                <w:sz w:val="20"/>
              </w:rPr>
            </w:pPr>
            <w:r w:rsidRPr="00523612">
              <w:rPr>
                <w:sz w:val="20"/>
              </w:rPr>
              <w:t>Неутрално (не се прилага, тъй като не се разтваря във вода).</w:t>
            </w:r>
          </w:p>
        </w:tc>
      </w:tr>
      <w:tr w:rsidR="00E921FA" w:rsidRPr="00523612" w14:paraId="322185DE" w14:textId="77777777" w:rsidTr="00864621">
        <w:tc>
          <w:tcPr>
            <w:tcW w:w="2263" w:type="dxa"/>
            <w:vAlign w:val="center"/>
          </w:tcPr>
          <w:p w14:paraId="01D4882F" w14:textId="1B0FBA34" w:rsidR="00E921FA" w:rsidRPr="00523612" w:rsidRDefault="00E921FA" w:rsidP="002D1A33">
            <w:pPr>
              <w:autoSpaceDE w:val="0"/>
              <w:autoSpaceDN w:val="0"/>
              <w:adjustRightInd w:val="0"/>
              <w:spacing w:line="276" w:lineRule="auto"/>
              <w:ind w:right="-50"/>
              <w:jc w:val="both"/>
              <w:rPr>
                <w:b/>
                <w:bCs/>
                <w:sz w:val="20"/>
              </w:rPr>
            </w:pPr>
            <w:r w:rsidRPr="00523612">
              <w:rPr>
                <w:b/>
                <w:bCs/>
                <w:sz w:val="20"/>
              </w:rPr>
              <w:t>Токсичност</w:t>
            </w:r>
          </w:p>
        </w:tc>
        <w:tc>
          <w:tcPr>
            <w:tcW w:w="7081" w:type="dxa"/>
          </w:tcPr>
          <w:p w14:paraId="51793636" w14:textId="78BB3AC9" w:rsidR="00E921FA" w:rsidRPr="00523612" w:rsidRDefault="00E921FA" w:rsidP="002D1A33">
            <w:pPr>
              <w:autoSpaceDE w:val="0"/>
              <w:autoSpaceDN w:val="0"/>
              <w:adjustRightInd w:val="0"/>
              <w:spacing w:line="276" w:lineRule="auto"/>
              <w:ind w:right="-50"/>
              <w:jc w:val="both"/>
              <w:rPr>
                <w:sz w:val="20"/>
              </w:rPr>
            </w:pPr>
            <w:r w:rsidRPr="00523612">
              <w:rPr>
                <w:sz w:val="20"/>
              </w:rPr>
              <w:t xml:space="preserve">Вдишването или продължителният контакт с кожата може да предизвика дразнене, замайване или дългосрочни ефекти (поради ароматни съединения като </w:t>
            </w:r>
            <w:proofErr w:type="spellStart"/>
            <w:r w:rsidRPr="00523612">
              <w:rPr>
                <w:sz w:val="20"/>
              </w:rPr>
              <w:t>нафталени</w:t>
            </w:r>
            <w:proofErr w:type="spellEnd"/>
            <w:r w:rsidRPr="00523612">
              <w:rPr>
                <w:sz w:val="20"/>
              </w:rPr>
              <w:t>).</w:t>
            </w:r>
          </w:p>
        </w:tc>
      </w:tr>
    </w:tbl>
    <w:p w14:paraId="59ED6D68" w14:textId="76EF9F2B" w:rsidR="00CC69BF" w:rsidRDefault="00CC69BF" w:rsidP="00451608">
      <w:pPr>
        <w:autoSpaceDE w:val="0"/>
        <w:autoSpaceDN w:val="0"/>
        <w:adjustRightInd w:val="0"/>
        <w:spacing w:line="276" w:lineRule="auto"/>
        <w:ind w:right="-50"/>
        <w:jc w:val="both"/>
        <w:rPr>
          <w:rFonts w:eastAsia="Calibri"/>
          <w:color w:val="000000"/>
        </w:rPr>
      </w:pPr>
    </w:p>
    <w:p w14:paraId="61BA2310" w14:textId="67970116" w:rsidR="00523612" w:rsidRPr="00864621" w:rsidRDefault="00523612" w:rsidP="002D1A33">
      <w:pPr>
        <w:keepNext/>
        <w:keepLines/>
        <w:spacing w:line="276" w:lineRule="auto"/>
        <w:ind w:left="426" w:right="39"/>
        <w:jc w:val="both"/>
        <w:rPr>
          <w:rFonts w:eastAsia="Calibri"/>
          <w:b/>
          <w:i/>
          <w:color w:val="002060"/>
          <w:sz w:val="20"/>
        </w:rPr>
      </w:pPr>
      <w:r w:rsidRPr="00864621">
        <w:rPr>
          <w:rFonts w:eastAsia="Calibri"/>
          <w:b/>
          <w:i/>
          <w:color w:val="002060"/>
          <w:sz w:val="20"/>
        </w:rPr>
        <w:t>Таблица 3-4 Токсикологични и екотоксикологични свойства на дизеловото гориво</w:t>
      </w:r>
    </w:p>
    <w:tbl>
      <w:tblPr>
        <w:tblStyle w:val="TableGrid7"/>
        <w:tblW w:w="9351" w:type="dxa"/>
        <w:tblLook w:val="04A0" w:firstRow="1" w:lastRow="0" w:firstColumn="1" w:lastColumn="0" w:noHBand="0" w:noVBand="1"/>
      </w:tblPr>
      <w:tblGrid>
        <w:gridCol w:w="5098"/>
        <w:gridCol w:w="4253"/>
      </w:tblGrid>
      <w:tr w:rsidR="00523612" w:rsidRPr="00523612" w14:paraId="46F28062" w14:textId="77777777" w:rsidTr="00523612">
        <w:tc>
          <w:tcPr>
            <w:tcW w:w="5098" w:type="dxa"/>
            <w:shd w:val="clear" w:color="auto" w:fill="DAE9F7" w:themeFill="text2" w:themeFillTint="1A"/>
          </w:tcPr>
          <w:p w14:paraId="01728F2B" w14:textId="1525E93A" w:rsidR="00523612" w:rsidRPr="00523612" w:rsidRDefault="00523612" w:rsidP="002D1A33">
            <w:pPr>
              <w:spacing w:line="276" w:lineRule="auto"/>
              <w:ind w:right="-50"/>
              <w:jc w:val="center"/>
              <w:rPr>
                <w:rFonts w:eastAsia="Calibri"/>
                <w:b/>
                <w:color w:val="002060"/>
                <w:sz w:val="20"/>
                <w:lang w:eastAsia="en-US"/>
              </w:rPr>
            </w:pPr>
            <w:r w:rsidRPr="00523612">
              <w:rPr>
                <w:rFonts w:eastAsia="Calibri"/>
                <w:b/>
                <w:color w:val="002060"/>
                <w:sz w:val="20"/>
                <w:lang w:eastAsia="en-US"/>
              </w:rPr>
              <w:t>Токсикологични свойства</w:t>
            </w:r>
          </w:p>
          <w:p w14:paraId="22EB26EF" w14:textId="77777777" w:rsidR="00523612" w:rsidRPr="00523612" w:rsidRDefault="00523612" w:rsidP="002D1A33">
            <w:pPr>
              <w:spacing w:line="276" w:lineRule="auto"/>
              <w:ind w:right="-50"/>
              <w:jc w:val="center"/>
              <w:rPr>
                <w:rFonts w:eastAsia="Calibri"/>
                <w:b/>
                <w:color w:val="002060"/>
                <w:sz w:val="20"/>
                <w:lang w:eastAsia="en-US"/>
              </w:rPr>
            </w:pPr>
            <w:r w:rsidRPr="00523612">
              <w:rPr>
                <w:rFonts w:eastAsia="Calibri"/>
                <w:b/>
                <w:color w:val="002060"/>
                <w:sz w:val="20"/>
                <w:lang w:eastAsia="en-US"/>
              </w:rPr>
              <w:t>(въздействие върху хората и животните)</w:t>
            </w:r>
          </w:p>
        </w:tc>
        <w:tc>
          <w:tcPr>
            <w:tcW w:w="4253" w:type="dxa"/>
            <w:shd w:val="clear" w:color="auto" w:fill="DAE9F7" w:themeFill="text2" w:themeFillTint="1A"/>
          </w:tcPr>
          <w:p w14:paraId="32416F26" w14:textId="20BD312F" w:rsidR="00523612" w:rsidRPr="00523612" w:rsidRDefault="00523612" w:rsidP="002D1A33">
            <w:pPr>
              <w:spacing w:line="276" w:lineRule="auto"/>
              <w:ind w:right="-50"/>
              <w:jc w:val="center"/>
              <w:rPr>
                <w:rFonts w:eastAsia="Calibri"/>
                <w:b/>
                <w:color w:val="002060"/>
                <w:sz w:val="20"/>
                <w:lang w:eastAsia="en-US"/>
              </w:rPr>
            </w:pPr>
            <w:r w:rsidRPr="00523612">
              <w:rPr>
                <w:rFonts w:eastAsia="Calibri"/>
                <w:b/>
                <w:color w:val="002060"/>
                <w:sz w:val="20"/>
                <w:lang w:eastAsia="en-US"/>
              </w:rPr>
              <w:t>Екотоксикологични свойства</w:t>
            </w:r>
          </w:p>
          <w:p w14:paraId="1351DF5C" w14:textId="77777777" w:rsidR="00523612" w:rsidRPr="00523612" w:rsidRDefault="00523612" w:rsidP="002D1A33">
            <w:pPr>
              <w:spacing w:line="276" w:lineRule="auto"/>
              <w:ind w:right="-50"/>
              <w:jc w:val="center"/>
              <w:rPr>
                <w:rFonts w:eastAsia="Calibri"/>
                <w:b/>
                <w:color w:val="002060"/>
                <w:sz w:val="20"/>
                <w:lang w:eastAsia="en-US"/>
              </w:rPr>
            </w:pPr>
            <w:r w:rsidRPr="00523612">
              <w:rPr>
                <w:rFonts w:eastAsia="Calibri"/>
                <w:b/>
                <w:color w:val="002060"/>
                <w:sz w:val="20"/>
                <w:lang w:eastAsia="en-US"/>
              </w:rPr>
              <w:t>(въздействие върху околната среда)</w:t>
            </w:r>
          </w:p>
        </w:tc>
      </w:tr>
      <w:tr w:rsidR="00523612" w:rsidRPr="00523612" w14:paraId="14402064" w14:textId="77777777" w:rsidTr="00523612">
        <w:trPr>
          <w:trHeight w:val="8145"/>
        </w:trPr>
        <w:tc>
          <w:tcPr>
            <w:tcW w:w="5098" w:type="dxa"/>
          </w:tcPr>
          <w:p w14:paraId="60341B62" w14:textId="604D27DF" w:rsidR="00523612" w:rsidRPr="00523612" w:rsidRDefault="00523612" w:rsidP="002D1A33">
            <w:pPr>
              <w:tabs>
                <w:tab w:val="left" w:pos="311"/>
              </w:tabs>
              <w:spacing w:line="276" w:lineRule="auto"/>
              <w:jc w:val="both"/>
              <w:rPr>
                <w:rFonts w:eastAsiaTheme="minorHAnsi"/>
                <w:kern w:val="2"/>
                <w:sz w:val="20"/>
                <w:lang w:eastAsia="en-US"/>
                <w14:ligatures w14:val="standardContextual"/>
              </w:rPr>
            </w:pPr>
            <w:r w:rsidRPr="00523612">
              <w:rPr>
                <w:rFonts w:eastAsiaTheme="minorHAnsi"/>
                <w:b/>
                <w:bCs/>
                <w:kern w:val="2"/>
                <w:sz w:val="20"/>
                <w:lang w:eastAsia="en-US"/>
                <w14:ligatures w14:val="standardContextual"/>
              </w:rPr>
              <w:t xml:space="preserve">Остра токсичност: </w:t>
            </w:r>
            <w:r w:rsidRPr="00523612">
              <w:rPr>
                <w:rFonts w:eastAsiaTheme="minorHAnsi"/>
                <w:kern w:val="2"/>
                <w:sz w:val="20"/>
                <w:lang w:eastAsia="en-US"/>
                <w14:ligatures w14:val="standardContextual"/>
              </w:rPr>
              <w:t xml:space="preserve">Позовавайки се на наличната токсикологична информация, продуктът не се класифицира в </w:t>
            </w:r>
            <w:r w:rsidR="005C45C7">
              <w:rPr>
                <w:rFonts w:eastAsiaTheme="minorHAnsi"/>
                <w:kern w:val="2"/>
                <w:sz w:val="20"/>
                <w:lang w:eastAsia="en-US"/>
                <w14:ligatures w14:val="standardContextual"/>
              </w:rPr>
              <w:t>клас</w:t>
            </w:r>
            <w:r w:rsidRPr="00523612">
              <w:rPr>
                <w:rFonts w:eastAsiaTheme="minorHAnsi"/>
                <w:kern w:val="2"/>
                <w:sz w:val="20"/>
                <w:lang w:eastAsia="en-US"/>
                <w14:ligatures w14:val="standardContextual"/>
              </w:rPr>
              <w:t xml:space="preserve"> на опасност остра токсичност</w:t>
            </w:r>
          </w:p>
          <w:p w14:paraId="4A0B76C9" w14:textId="77777777" w:rsidR="00523612" w:rsidRPr="00523612" w:rsidRDefault="00523612" w:rsidP="006A0BDA">
            <w:pPr>
              <w:numPr>
                <w:ilvl w:val="0"/>
                <w:numId w:val="7"/>
              </w:numPr>
              <w:tabs>
                <w:tab w:val="left" w:pos="311"/>
              </w:tabs>
              <w:spacing w:line="276" w:lineRule="auto"/>
              <w:ind w:left="0" w:firstLine="0"/>
              <w:jc w:val="both"/>
              <w:rPr>
                <w:rFonts w:eastAsiaTheme="minorHAnsi"/>
                <w:kern w:val="2"/>
                <w:sz w:val="20"/>
                <w:lang w:eastAsia="en-US"/>
                <w14:ligatures w14:val="standardContextual"/>
              </w:rPr>
            </w:pPr>
            <w:r w:rsidRPr="00523612">
              <w:rPr>
                <w:rFonts w:eastAsiaTheme="minorHAnsi"/>
                <w:b/>
                <w:bCs/>
                <w:kern w:val="2"/>
                <w:sz w:val="20"/>
                <w:lang w:eastAsia="en-US"/>
                <w14:ligatures w14:val="standardContextual"/>
              </w:rPr>
              <w:t xml:space="preserve">Остро орално действие </w:t>
            </w:r>
            <w:proofErr w:type="spellStart"/>
            <w:r w:rsidRPr="00523612">
              <w:rPr>
                <w:rFonts w:eastAsiaTheme="minorHAnsi"/>
                <w:b/>
                <w:bCs/>
                <w:kern w:val="2"/>
                <w:sz w:val="20"/>
                <w:lang w:eastAsia="en-US"/>
                <w14:ligatures w14:val="standardContextual"/>
              </w:rPr>
              <w:t>LD</w:t>
            </w:r>
            <w:proofErr w:type="spellEnd"/>
            <w:r w:rsidRPr="00523612">
              <w:rPr>
                <w:rFonts w:eastAsiaTheme="minorHAnsi"/>
                <w:b/>
                <w:bCs/>
                <w:kern w:val="2"/>
                <w:sz w:val="20"/>
                <w:lang w:eastAsia="en-US"/>
                <w14:ligatures w14:val="standardContextual"/>
              </w:rPr>
              <w:t>₅₀ (плъх):</w:t>
            </w:r>
            <w:r w:rsidRPr="00523612">
              <w:rPr>
                <w:rFonts w:eastAsiaTheme="minorHAnsi"/>
                <w:kern w:val="2"/>
                <w:sz w:val="20"/>
                <w:lang w:eastAsia="en-US"/>
                <w14:ligatures w14:val="standardContextual"/>
              </w:rPr>
              <w:t xml:space="preserve"> &gt; 7600 </w:t>
            </w:r>
            <w:proofErr w:type="spellStart"/>
            <w:r w:rsidRPr="00523612">
              <w:rPr>
                <w:rFonts w:eastAsiaTheme="minorHAnsi"/>
                <w:kern w:val="2"/>
                <w:sz w:val="20"/>
                <w:lang w:eastAsia="en-US"/>
                <w14:ligatures w14:val="standardContextual"/>
              </w:rPr>
              <w:t>mg</w:t>
            </w:r>
            <w:proofErr w:type="spellEnd"/>
            <w:r w:rsidRPr="00523612">
              <w:rPr>
                <w:rFonts w:eastAsiaTheme="minorHAnsi"/>
                <w:kern w:val="2"/>
                <w:sz w:val="20"/>
                <w:lang w:eastAsia="en-US"/>
                <w14:ligatures w14:val="standardContextual"/>
              </w:rPr>
              <w:t>/</w:t>
            </w:r>
            <w:proofErr w:type="spellStart"/>
            <w:r w:rsidRPr="00523612">
              <w:rPr>
                <w:rFonts w:eastAsiaTheme="minorHAnsi"/>
                <w:kern w:val="2"/>
                <w:sz w:val="20"/>
                <w:lang w:eastAsia="en-US"/>
                <w14:ligatures w14:val="standardContextual"/>
              </w:rPr>
              <w:t>kg</w:t>
            </w:r>
            <w:proofErr w:type="spellEnd"/>
            <w:r w:rsidRPr="00523612">
              <w:rPr>
                <w:rFonts w:eastAsiaTheme="minorHAnsi"/>
                <w:kern w:val="2"/>
                <w:sz w:val="20"/>
                <w:lang w:eastAsia="en-US"/>
                <w14:ligatures w14:val="standardContextual"/>
              </w:rPr>
              <w:t xml:space="preserve"> (ниска остра токсичност)</w:t>
            </w:r>
          </w:p>
          <w:p w14:paraId="34D8E459" w14:textId="77777777" w:rsidR="00523612" w:rsidRPr="00523612" w:rsidRDefault="00523612" w:rsidP="002D1A33">
            <w:pPr>
              <w:tabs>
                <w:tab w:val="left" w:pos="311"/>
              </w:tabs>
              <w:spacing w:line="276" w:lineRule="auto"/>
              <w:jc w:val="both"/>
              <w:rPr>
                <w:rFonts w:eastAsiaTheme="minorHAnsi"/>
                <w:kern w:val="2"/>
                <w:sz w:val="20"/>
                <w:lang w:eastAsia="en-US"/>
                <w14:ligatures w14:val="standardContextual"/>
              </w:rPr>
            </w:pPr>
            <w:r w:rsidRPr="00523612">
              <w:rPr>
                <w:rFonts w:eastAsiaTheme="minorHAnsi"/>
                <w:kern w:val="2"/>
                <w:sz w:val="20"/>
                <w:lang w:eastAsia="en-US"/>
                <w14:ligatures w14:val="standardContextual"/>
              </w:rPr>
              <w:t xml:space="preserve">Метод: </w:t>
            </w:r>
            <w:r w:rsidRPr="00523612">
              <w:rPr>
                <w:rFonts w:eastAsiaTheme="minorHAnsi"/>
                <w:kern w:val="2"/>
                <w:sz w:val="20"/>
                <w:lang w:val="en-US" w:eastAsia="en-US"/>
                <w14:ligatures w14:val="standardContextual"/>
              </w:rPr>
              <w:t>OECD 4</w:t>
            </w:r>
            <w:r w:rsidRPr="00523612">
              <w:rPr>
                <w:rFonts w:eastAsiaTheme="minorHAnsi"/>
                <w:kern w:val="2"/>
                <w:sz w:val="20"/>
                <w:lang w:eastAsia="en-US"/>
                <w14:ligatures w14:val="standardContextual"/>
              </w:rPr>
              <w:t>20</w:t>
            </w:r>
          </w:p>
          <w:p w14:paraId="7FBCF050" w14:textId="77777777" w:rsidR="00523612" w:rsidRPr="00523612" w:rsidRDefault="00523612" w:rsidP="006A0BDA">
            <w:pPr>
              <w:numPr>
                <w:ilvl w:val="0"/>
                <w:numId w:val="7"/>
              </w:numPr>
              <w:tabs>
                <w:tab w:val="left" w:pos="311"/>
              </w:tabs>
              <w:spacing w:line="276" w:lineRule="auto"/>
              <w:ind w:left="0" w:firstLine="0"/>
              <w:jc w:val="both"/>
              <w:rPr>
                <w:rFonts w:eastAsiaTheme="minorHAnsi"/>
                <w:kern w:val="2"/>
                <w:sz w:val="20"/>
                <w:lang w:eastAsia="en-US"/>
                <w14:ligatures w14:val="standardContextual"/>
              </w:rPr>
            </w:pPr>
            <w:r w:rsidRPr="00523612">
              <w:rPr>
                <w:rFonts w:eastAsiaTheme="minorHAnsi"/>
                <w:b/>
                <w:bCs/>
                <w:kern w:val="2"/>
                <w:sz w:val="20"/>
                <w:lang w:eastAsia="en-US"/>
                <w14:ligatures w14:val="standardContextual"/>
              </w:rPr>
              <w:t xml:space="preserve">Остро </w:t>
            </w:r>
            <w:proofErr w:type="spellStart"/>
            <w:r w:rsidRPr="00523612">
              <w:rPr>
                <w:rFonts w:eastAsiaTheme="minorHAnsi"/>
                <w:b/>
                <w:bCs/>
                <w:kern w:val="2"/>
                <w:sz w:val="20"/>
                <w:lang w:eastAsia="en-US"/>
                <w14:ligatures w14:val="standardContextual"/>
              </w:rPr>
              <w:t>инхалационно</w:t>
            </w:r>
            <w:proofErr w:type="spellEnd"/>
            <w:r w:rsidRPr="00523612">
              <w:rPr>
                <w:rFonts w:eastAsiaTheme="minorHAnsi"/>
                <w:b/>
                <w:bCs/>
                <w:kern w:val="2"/>
                <w:sz w:val="20"/>
                <w:lang w:eastAsia="en-US"/>
                <w14:ligatures w14:val="standardContextual"/>
              </w:rPr>
              <w:t xml:space="preserve"> действие </w:t>
            </w:r>
            <w:proofErr w:type="spellStart"/>
            <w:r w:rsidRPr="00523612">
              <w:rPr>
                <w:rFonts w:eastAsiaTheme="minorHAnsi"/>
                <w:b/>
                <w:bCs/>
                <w:kern w:val="2"/>
                <w:sz w:val="20"/>
                <w:lang w:eastAsia="en-US"/>
                <w14:ligatures w14:val="standardContextual"/>
              </w:rPr>
              <w:t>LC</w:t>
            </w:r>
            <w:proofErr w:type="spellEnd"/>
            <w:r w:rsidRPr="00523612">
              <w:rPr>
                <w:rFonts w:eastAsiaTheme="minorHAnsi"/>
                <w:b/>
                <w:bCs/>
                <w:kern w:val="2"/>
                <w:sz w:val="20"/>
                <w:lang w:eastAsia="en-US"/>
                <w14:ligatures w14:val="standardContextual"/>
              </w:rPr>
              <w:t>₅₀ (плъх):</w:t>
            </w:r>
            <w:r w:rsidRPr="00523612">
              <w:rPr>
                <w:rFonts w:eastAsiaTheme="minorHAnsi"/>
                <w:kern w:val="2"/>
                <w:sz w:val="20"/>
                <w:lang w:eastAsia="en-US"/>
                <w14:ligatures w14:val="standardContextual"/>
              </w:rPr>
              <w:t xml:space="preserve"> &gt; 3,6 </w:t>
            </w:r>
            <w:proofErr w:type="spellStart"/>
            <w:r w:rsidRPr="00523612">
              <w:rPr>
                <w:rFonts w:eastAsiaTheme="minorHAnsi"/>
                <w:kern w:val="2"/>
                <w:sz w:val="20"/>
                <w:lang w:eastAsia="en-US"/>
                <w14:ligatures w14:val="standardContextual"/>
              </w:rPr>
              <w:t>mg</w:t>
            </w:r>
            <w:proofErr w:type="spellEnd"/>
            <w:r w:rsidRPr="00523612">
              <w:rPr>
                <w:rFonts w:eastAsiaTheme="minorHAnsi"/>
                <w:kern w:val="2"/>
                <w:sz w:val="20"/>
                <w:lang w:eastAsia="en-US"/>
                <w14:ligatures w14:val="standardContextual"/>
              </w:rPr>
              <w:t>/L/</w:t>
            </w:r>
            <w:proofErr w:type="spellStart"/>
            <w:r w:rsidRPr="00523612">
              <w:rPr>
                <w:rFonts w:eastAsiaTheme="minorHAnsi"/>
                <w:kern w:val="2"/>
                <w:sz w:val="20"/>
                <w:lang w:eastAsia="en-US"/>
                <w14:ligatures w14:val="standardContextual"/>
              </w:rPr>
              <w:t>4h</w:t>
            </w:r>
            <w:proofErr w:type="spellEnd"/>
          </w:p>
          <w:p w14:paraId="0E5C1FEE" w14:textId="77777777" w:rsidR="00523612" w:rsidRPr="00523612" w:rsidRDefault="00523612" w:rsidP="002D1A33">
            <w:pPr>
              <w:tabs>
                <w:tab w:val="left" w:pos="311"/>
              </w:tabs>
              <w:spacing w:line="276" w:lineRule="auto"/>
              <w:jc w:val="both"/>
              <w:rPr>
                <w:rFonts w:eastAsiaTheme="minorHAnsi"/>
                <w:kern w:val="2"/>
                <w:sz w:val="20"/>
                <w:lang w:eastAsia="en-US"/>
                <w14:ligatures w14:val="standardContextual"/>
              </w:rPr>
            </w:pPr>
            <w:r w:rsidRPr="00523612">
              <w:rPr>
                <w:rFonts w:eastAsiaTheme="minorHAnsi"/>
                <w:kern w:val="2"/>
                <w:sz w:val="20"/>
                <w:lang w:eastAsia="en-US"/>
                <w14:ligatures w14:val="standardContextual"/>
              </w:rPr>
              <w:t xml:space="preserve">Метод: </w:t>
            </w:r>
            <w:r w:rsidRPr="00523612">
              <w:rPr>
                <w:rFonts w:eastAsiaTheme="minorHAnsi"/>
                <w:kern w:val="2"/>
                <w:sz w:val="20"/>
                <w:lang w:val="en-US" w:eastAsia="en-US"/>
                <w14:ligatures w14:val="standardContextual"/>
              </w:rPr>
              <w:t xml:space="preserve">OECD </w:t>
            </w:r>
            <w:r w:rsidRPr="00523612">
              <w:rPr>
                <w:rFonts w:eastAsiaTheme="minorHAnsi"/>
                <w:kern w:val="2"/>
                <w:sz w:val="20"/>
                <w:lang w:eastAsia="en-US"/>
                <w14:ligatures w14:val="standardContextual"/>
              </w:rPr>
              <w:t>403</w:t>
            </w:r>
          </w:p>
          <w:p w14:paraId="7F41B277" w14:textId="77777777" w:rsidR="00523612" w:rsidRPr="00523612" w:rsidRDefault="00523612" w:rsidP="006A0BDA">
            <w:pPr>
              <w:numPr>
                <w:ilvl w:val="0"/>
                <w:numId w:val="8"/>
              </w:numPr>
              <w:tabs>
                <w:tab w:val="left" w:pos="311"/>
              </w:tabs>
              <w:spacing w:line="276" w:lineRule="auto"/>
              <w:ind w:left="0" w:firstLine="0"/>
              <w:jc w:val="both"/>
              <w:rPr>
                <w:rFonts w:eastAsiaTheme="minorHAnsi"/>
                <w:kern w:val="2"/>
                <w:sz w:val="20"/>
                <w:lang w:eastAsia="en-US"/>
                <w14:ligatures w14:val="standardContextual"/>
              </w:rPr>
            </w:pPr>
            <w:r w:rsidRPr="00523612">
              <w:rPr>
                <w:rFonts w:eastAsiaTheme="minorHAnsi"/>
                <w:b/>
                <w:bCs/>
                <w:kern w:val="2"/>
                <w:sz w:val="20"/>
                <w:lang w:eastAsia="en-US"/>
                <w14:ligatures w14:val="standardContextual"/>
              </w:rPr>
              <w:t xml:space="preserve">Остро </w:t>
            </w:r>
            <w:proofErr w:type="spellStart"/>
            <w:r w:rsidRPr="00523612">
              <w:rPr>
                <w:rFonts w:eastAsiaTheme="minorHAnsi"/>
                <w:b/>
                <w:bCs/>
                <w:kern w:val="2"/>
                <w:sz w:val="20"/>
                <w:lang w:eastAsia="en-US"/>
                <w14:ligatures w14:val="standardContextual"/>
              </w:rPr>
              <w:t>дермално</w:t>
            </w:r>
            <w:proofErr w:type="spellEnd"/>
            <w:r w:rsidRPr="00523612">
              <w:rPr>
                <w:rFonts w:eastAsiaTheme="minorHAnsi"/>
                <w:b/>
                <w:bCs/>
                <w:kern w:val="2"/>
                <w:sz w:val="20"/>
                <w:lang w:eastAsia="en-US"/>
                <w14:ligatures w14:val="standardContextual"/>
              </w:rPr>
              <w:t xml:space="preserve"> въздействие </w:t>
            </w:r>
            <w:proofErr w:type="spellStart"/>
            <w:r w:rsidRPr="00523612">
              <w:rPr>
                <w:rFonts w:eastAsiaTheme="minorHAnsi"/>
                <w:b/>
                <w:bCs/>
                <w:kern w:val="2"/>
                <w:sz w:val="20"/>
                <w:lang w:eastAsia="en-US"/>
                <w14:ligatures w14:val="standardContextual"/>
              </w:rPr>
              <w:t>LD</w:t>
            </w:r>
            <w:proofErr w:type="spellEnd"/>
            <w:r w:rsidRPr="00523612">
              <w:rPr>
                <w:rFonts w:eastAsiaTheme="minorHAnsi"/>
                <w:b/>
                <w:bCs/>
                <w:kern w:val="2"/>
                <w:sz w:val="20"/>
                <w:lang w:eastAsia="en-US"/>
                <w14:ligatures w14:val="standardContextual"/>
              </w:rPr>
              <w:t xml:space="preserve">₅₀ (заек): </w:t>
            </w:r>
            <w:r w:rsidRPr="00523612">
              <w:rPr>
                <w:rFonts w:eastAsiaTheme="minorHAnsi"/>
                <w:kern w:val="2"/>
                <w:sz w:val="20"/>
                <w:lang w:eastAsia="en-US"/>
                <w14:ligatures w14:val="standardContextual"/>
              </w:rPr>
              <w:t>&gt; 5 ml/</w:t>
            </w:r>
            <w:proofErr w:type="spellStart"/>
            <w:r w:rsidRPr="00523612">
              <w:rPr>
                <w:rFonts w:eastAsiaTheme="minorHAnsi"/>
                <w:kern w:val="2"/>
                <w:sz w:val="20"/>
                <w:lang w:eastAsia="en-US"/>
                <w14:ligatures w14:val="standardContextual"/>
              </w:rPr>
              <w:t>kg</w:t>
            </w:r>
            <w:proofErr w:type="spellEnd"/>
            <w:r w:rsidRPr="00523612">
              <w:rPr>
                <w:rFonts w:eastAsiaTheme="minorHAnsi"/>
                <w:kern w:val="2"/>
                <w:sz w:val="20"/>
                <w:lang w:eastAsia="en-US"/>
                <w14:ligatures w14:val="standardContextual"/>
              </w:rPr>
              <w:t xml:space="preserve"> </w:t>
            </w:r>
            <w:proofErr w:type="spellStart"/>
            <w:r w:rsidRPr="00523612">
              <w:rPr>
                <w:rFonts w:eastAsiaTheme="minorHAnsi"/>
                <w:kern w:val="2"/>
                <w:sz w:val="20"/>
                <w:lang w:eastAsia="en-US"/>
                <w14:ligatures w14:val="standardContextual"/>
              </w:rPr>
              <w:t>bw</w:t>
            </w:r>
            <w:proofErr w:type="spellEnd"/>
          </w:p>
          <w:p w14:paraId="16688A9A" w14:textId="77777777" w:rsidR="00523612" w:rsidRPr="00523612" w:rsidRDefault="00523612" w:rsidP="002D1A33">
            <w:pPr>
              <w:tabs>
                <w:tab w:val="left" w:pos="311"/>
              </w:tabs>
              <w:spacing w:line="276" w:lineRule="auto"/>
              <w:jc w:val="both"/>
              <w:rPr>
                <w:rFonts w:eastAsiaTheme="minorHAnsi"/>
                <w:kern w:val="2"/>
                <w:sz w:val="20"/>
                <w:lang w:eastAsia="en-US"/>
                <w14:ligatures w14:val="standardContextual"/>
              </w:rPr>
            </w:pPr>
            <w:r w:rsidRPr="00523612">
              <w:rPr>
                <w:rFonts w:eastAsiaTheme="minorHAnsi"/>
                <w:kern w:val="2"/>
                <w:sz w:val="20"/>
                <w:lang w:eastAsia="en-US"/>
                <w14:ligatures w14:val="standardContextual"/>
              </w:rPr>
              <w:t xml:space="preserve">Метод: </w:t>
            </w:r>
            <w:proofErr w:type="spellStart"/>
            <w:r w:rsidRPr="00523612">
              <w:rPr>
                <w:rFonts w:eastAsiaTheme="minorHAnsi"/>
                <w:kern w:val="2"/>
                <w:sz w:val="20"/>
                <w:lang w:eastAsia="en-US"/>
                <w14:ligatures w14:val="standardContextual"/>
              </w:rPr>
              <w:t>OECD</w:t>
            </w:r>
            <w:proofErr w:type="spellEnd"/>
            <w:r w:rsidRPr="00523612">
              <w:rPr>
                <w:rFonts w:eastAsiaTheme="minorHAnsi"/>
                <w:kern w:val="2"/>
                <w:sz w:val="20"/>
                <w:lang w:eastAsia="en-US"/>
                <w14:ligatures w14:val="standardContextual"/>
              </w:rPr>
              <w:t xml:space="preserve"> 434</w:t>
            </w:r>
          </w:p>
          <w:p w14:paraId="4399E3BA" w14:textId="77777777" w:rsidR="00523612" w:rsidRPr="00523612" w:rsidRDefault="00523612" w:rsidP="002D1A33">
            <w:pPr>
              <w:tabs>
                <w:tab w:val="left" w:pos="311"/>
              </w:tabs>
              <w:spacing w:line="276" w:lineRule="auto"/>
              <w:jc w:val="both"/>
              <w:rPr>
                <w:rFonts w:eastAsiaTheme="minorHAnsi"/>
                <w:kern w:val="2"/>
                <w:sz w:val="20"/>
                <w:lang w:eastAsia="en-US"/>
                <w14:ligatures w14:val="standardContextual"/>
              </w:rPr>
            </w:pPr>
            <w:r w:rsidRPr="00523612">
              <w:rPr>
                <w:rFonts w:eastAsiaTheme="minorHAnsi"/>
                <w:b/>
                <w:bCs/>
                <w:kern w:val="2"/>
                <w:sz w:val="20"/>
                <w:lang w:eastAsia="en-US"/>
                <w14:ligatures w14:val="standardContextual"/>
              </w:rPr>
              <w:t>Дразнене на кожата и очите:</w:t>
            </w:r>
            <w:r w:rsidRPr="00523612">
              <w:rPr>
                <w:rFonts w:eastAsiaTheme="minorHAnsi"/>
                <w:kern w:val="2"/>
                <w:sz w:val="20"/>
                <w:lang w:eastAsia="en-US"/>
                <w14:ligatures w14:val="standardContextual"/>
              </w:rPr>
              <w:t xml:space="preserve"> Въз основа на наличните данни продуктът не се класифицира в тези класове на опасност.</w:t>
            </w:r>
          </w:p>
          <w:p w14:paraId="01C22FBD" w14:textId="77777777" w:rsidR="00523612" w:rsidRPr="00523612" w:rsidRDefault="00523612" w:rsidP="002D1A33">
            <w:pPr>
              <w:tabs>
                <w:tab w:val="left" w:pos="311"/>
              </w:tabs>
              <w:spacing w:line="276" w:lineRule="auto"/>
              <w:jc w:val="both"/>
              <w:rPr>
                <w:rFonts w:eastAsiaTheme="minorHAnsi"/>
                <w:kern w:val="2"/>
                <w:sz w:val="20"/>
                <w:lang w:eastAsia="en-US"/>
                <w14:ligatures w14:val="standardContextual"/>
              </w:rPr>
            </w:pPr>
            <w:r w:rsidRPr="00523612">
              <w:rPr>
                <w:rFonts w:eastAsiaTheme="minorHAnsi"/>
                <w:b/>
                <w:bCs/>
                <w:kern w:val="2"/>
                <w:sz w:val="20"/>
                <w:lang w:eastAsia="en-US"/>
                <w14:ligatures w14:val="standardContextual"/>
              </w:rPr>
              <w:t>Сенсибилизация на дихателните пътища или кожата:</w:t>
            </w:r>
            <w:r w:rsidRPr="00523612">
              <w:rPr>
                <w:rFonts w:eastAsiaTheme="minorHAnsi"/>
                <w:kern w:val="2"/>
                <w:sz w:val="20"/>
                <w:lang w:eastAsia="en-US"/>
                <w14:ligatures w14:val="standardContextual"/>
              </w:rPr>
              <w:t xml:space="preserve"> Въз основа на наличните данни продуктът не се класифицира в тези класове на опасност.</w:t>
            </w:r>
          </w:p>
          <w:p w14:paraId="11AE1EFC" w14:textId="77777777" w:rsidR="00523612" w:rsidRPr="00523612" w:rsidRDefault="00523612" w:rsidP="002D1A33">
            <w:pPr>
              <w:tabs>
                <w:tab w:val="left" w:pos="311"/>
              </w:tabs>
              <w:spacing w:line="276" w:lineRule="auto"/>
              <w:jc w:val="both"/>
              <w:rPr>
                <w:rFonts w:eastAsiaTheme="minorHAnsi"/>
                <w:kern w:val="2"/>
                <w:sz w:val="20"/>
                <w:lang w:eastAsia="en-US"/>
                <w14:ligatures w14:val="standardContextual"/>
              </w:rPr>
            </w:pPr>
            <w:r w:rsidRPr="00523612">
              <w:rPr>
                <w:rFonts w:eastAsiaTheme="minorHAnsi"/>
                <w:b/>
                <w:bCs/>
                <w:kern w:val="2"/>
                <w:sz w:val="20"/>
                <w:lang w:eastAsia="en-US"/>
                <w14:ligatures w14:val="standardContextual"/>
              </w:rPr>
              <w:t xml:space="preserve">Канцерогенност: </w:t>
            </w:r>
            <w:r w:rsidRPr="00523612">
              <w:rPr>
                <w:rFonts w:eastAsiaTheme="minorHAnsi"/>
                <w:kern w:val="2"/>
                <w:sz w:val="20"/>
                <w:lang w:eastAsia="en-US"/>
                <w14:ligatures w14:val="standardContextual"/>
              </w:rPr>
              <w:t xml:space="preserve">Класифициран съгласно Регламент </w:t>
            </w:r>
            <w:r w:rsidRPr="00523612">
              <w:rPr>
                <w:rFonts w:eastAsiaTheme="minorHAnsi"/>
                <w:kern w:val="2"/>
                <w:sz w:val="20"/>
                <w:lang w:val="en-US" w:eastAsia="en-US"/>
                <w14:ligatures w14:val="standardContextual"/>
              </w:rPr>
              <w:t xml:space="preserve">CLP </w:t>
            </w:r>
            <w:r w:rsidRPr="00523612">
              <w:rPr>
                <w:rFonts w:eastAsiaTheme="minorHAnsi"/>
                <w:kern w:val="2"/>
                <w:sz w:val="20"/>
                <w:lang w:eastAsia="en-US"/>
                <w14:ligatures w14:val="standardContextual"/>
              </w:rPr>
              <w:t xml:space="preserve">в клас на опасност </w:t>
            </w:r>
            <w:r w:rsidRPr="00523612">
              <w:rPr>
                <w:rFonts w:eastAsiaTheme="minorHAnsi"/>
                <w:i/>
                <w:iCs/>
                <w:kern w:val="2"/>
                <w:sz w:val="20"/>
                <w:lang w:eastAsia="en-US"/>
                <w14:ligatures w14:val="standardContextual"/>
              </w:rPr>
              <w:t>канцерогенно, категория 2,</w:t>
            </w:r>
            <w:r w:rsidRPr="00523612">
              <w:rPr>
                <w:rFonts w:eastAsiaTheme="minorHAnsi"/>
                <w:kern w:val="2"/>
                <w:sz w:val="20"/>
                <w:lang w:eastAsia="en-US"/>
                <w14:ligatures w14:val="standardContextual"/>
              </w:rPr>
              <w:t xml:space="preserve"> </w:t>
            </w:r>
            <w:proofErr w:type="spellStart"/>
            <w:r w:rsidRPr="00523612">
              <w:rPr>
                <w:rFonts w:eastAsiaTheme="minorHAnsi"/>
                <w:kern w:val="2"/>
                <w:sz w:val="20"/>
                <w:lang w:eastAsia="en-US"/>
                <w14:ligatures w14:val="standardContextual"/>
              </w:rPr>
              <w:t>Н351</w:t>
            </w:r>
            <w:proofErr w:type="spellEnd"/>
            <w:r w:rsidRPr="00523612">
              <w:rPr>
                <w:rFonts w:eastAsiaTheme="minorHAnsi"/>
                <w:kern w:val="2"/>
                <w:sz w:val="20"/>
                <w:lang w:eastAsia="en-US"/>
                <w14:ligatures w14:val="standardContextual"/>
              </w:rPr>
              <w:t>.</w:t>
            </w:r>
          </w:p>
          <w:p w14:paraId="5FE75B4D" w14:textId="77777777" w:rsidR="00523612" w:rsidRPr="00523612" w:rsidRDefault="00523612" w:rsidP="002D1A33">
            <w:pPr>
              <w:tabs>
                <w:tab w:val="left" w:pos="311"/>
              </w:tabs>
              <w:spacing w:line="276" w:lineRule="auto"/>
              <w:jc w:val="both"/>
              <w:rPr>
                <w:rFonts w:eastAsiaTheme="minorHAnsi"/>
                <w:kern w:val="2"/>
                <w:sz w:val="20"/>
                <w:lang w:eastAsia="en-US"/>
                <w14:ligatures w14:val="standardContextual"/>
              </w:rPr>
            </w:pPr>
            <w:r w:rsidRPr="00523612">
              <w:rPr>
                <w:rFonts w:eastAsiaTheme="minorHAnsi"/>
                <w:b/>
                <w:bCs/>
                <w:kern w:val="2"/>
                <w:sz w:val="20"/>
                <w:lang w:eastAsia="en-US"/>
                <w14:ligatures w14:val="standardContextual"/>
              </w:rPr>
              <w:t>Токсичност за репродукцията:</w:t>
            </w:r>
            <w:r w:rsidRPr="00523612">
              <w:rPr>
                <w:rFonts w:eastAsiaTheme="minorHAnsi"/>
                <w:kern w:val="2"/>
                <w:sz w:val="20"/>
                <w:lang w:eastAsia="en-US"/>
                <w14:ligatures w14:val="standardContextual"/>
              </w:rPr>
              <w:t xml:space="preserve"> Въз основа на достъпни данни продуктът не е класифициран като токсичен за развитието на организмите или тератогенен.</w:t>
            </w:r>
          </w:p>
          <w:p w14:paraId="49A67AD4" w14:textId="77777777" w:rsidR="00523612" w:rsidRPr="00523612" w:rsidRDefault="00523612" w:rsidP="002D1A33">
            <w:pPr>
              <w:tabs>
                <w:tab w:val="left" w:pos="311"/>
              </w:tabs>
              <w:spacing w:line="276" w:lineRule="auto"/>
              <w:jc w:val="both"/>
              <w:rPr>
                <w:rFonts w:eastAsiaTheme="minorHAnsi"/>
                <w:kern w:val="2"/>
                <w:sz w:val="20"/>
                <w:lang w:eastAsia="en-US"/>
                <w14:ligatures w14:val="standardContextual"/>
              </w:rPr>
            </w:pPr>
            <w:proofErr w:type="spellStart"/>
            <w:r w:rsidRPr="00523612">
              <w:rPr>
                <w:rFonts w:eastAsiaTheme="minorHAnsi"/>
                <w:b/>
                <w:bCs/>
                <w:kern w:val="2"/>
                <w:sz w:val="20"/>
                <w:lang w:eastAsia="en-US"/>
                <w14:ligatures w14:val="standardContextual"/>
              </w:rPr>
              <w:t>СТОО</w:t>
            </w:r>
            <w:proofErr w:type="spellEnd"/>
            <w:r w:rsidRPr="00523612">
              <w:rPr>
                <w:rFonts w:eastAsiaTheme="minorHAnsi"/>
                <w:b/>
                <w:bCs/>
                <w:kern w:val="2"/>
                <w:sz w:val="20"/>
                <w:lang w:eastAsia="en-US"/>
                <w14:ligatures w14:val="standardContextual"/>
              </w:rPr>
              <w:t xml:space="preserve"> (специфична токсичност за определени органи) – еднократна експозиция:</w:t>
            </w:r>
            <w:r w:rsidRPr="00523612">
              <w:rPr>
                <w:rFonts w:eastAsiaTheme="minorHAnsi"/>
                <w:kern w:val="2"/>
                <w:sz w:val="20"/>
                <w:lang w:eastAsia="en-US"/>
                <w14:ligatures w14:val="standardContextual"/>
              </w:rPr>
              <w:t xml:space="preserve"> Въз основа на наличните данни продуктът не се класифицира в този клас на опасност.</w:t>
            </w:r>
          </w:p>
          <w:p w14:paraId="12C2F966" w14:textId="77777777" w:rsidR="00523612" w:rsidRPr="00523612" w:rsidRDefault="00523612" w:rsidP="002D1A33">
            <w:pPr>
              <w:tabs>
                <w:tab w:val="left" w:pos="311"/>
              </w:tabs>
              <w:spacing w:line="276" w:lineRule="auto"/>
              <w:jc w:val="both"/>
              <w:rPr>
                <w:rFonts w:eastAsiaTheme="minorHAnsi"/>
                <w:kern w:val="2"/>
                <w:sz w:val="20"/>
                <w:lang w:eastAsia="en-US"/>
                <w14:ligatures w14:val="standardContextual"/>
              </w:rPr>
            </w:pPr>
            <w:proofErr w:type="spellStart"/>
            <w:r w:rsidRPr="00523612">
              <w:rPr>
                <w:rFonts w:eastAsiaTheme="minorHAnsi"/>
                <w:b/>
                <w:bCs/>
                <w:kern w:val="2"/>
                <w:sz w:val="20"/>
                <w:lang w:eastAsia="en-US"/>
                <w14:ligatures w14:val="standardContextual"/>
              </w:rPr>
              <w:t>СТОО</w:t>
            </w:r>
            <w:proofErr w:type="spellEnd"/>
            <w:r w:rsidRPr="00523612">
              <w:rPr>
                <w:rFonts w:eastAsiaTheme="minorHAnsi"/>
                <w:b/>
                <w:bCs/>
                <w:kern w:val="2"/>
                <w:sz w:val="20"/>
                <w:lang w:eastAsia="en-US"/>
                <w14:ligatures w14:val="standardContextual"/>
              </w:rPr>
              <w:t xml:space="preserve"> (специфична токсичност за определени органи) – повтаряща се експозиция: </w:t>
            </w:r>
            <w:r w:rsidRPr="00523612">
              <w:rPr>
                <w:rFonts w:eastAsiaTheme="minorHAnsi"/>
                <w:kern w:val="2"/>
                <w:sz w:val="20"/>
                <w:lang w:eastAsia="en-US"/>
                <w14:ligatures w14:val="standardContextual"/>
              </w:rPr>
              <w:t>Може да предизвика увреждане на органите (</w:t>
            </w:r>
            <w:proofErr w:type="spellStart"/>
            <w:r w:rsidRPr="00523612">
              <w:rPr>
                <w:rFonts w:eastAsiaTheme="minorHAnsi"/>
                <w:kern w:val="2"/>
                <w:sz w:val="20"/>
                <w:lang w:eastAsia="en-US"/>
                <w14:ligatures w14:val="standardContextual"/>
              </w:rPr>
              <w:t>тимуса</w:t>
            </w:r>
            <w:proofErr w:type="spellEnd"/>
            <w:r w:rsidRPr="00523612">
              <w:rPr>
                <w:rFonts w:eastAsiaTheme="minorHAnsi"/>
                <w:kern w:val="2"/>
                <w:sz w:val="20"/>
                <w:lang w:eastAsia="en-US"/>
                <w14:ligatures w14:val="standardContextual"/>
              </w:rPr>
              <w:t>, черния дроб, костния мозък) при продължително или повтарящо се въздействие.</w:t>
            </w:r>
          </w:p>
          <w:p w14:paraId="5CE6847C" w14:textId="77777777" w:rsidR="00523612" w:rsidRPr="00523612" w:rsidRDefault="00523612" w:rsidP="002D1A33">
            <w:pPr>
              <w:tabs>
                <w:tab w:val="left" w:pos="311"/>
              </w:tabs>
              <w:spacing w:line="276" w:lineRule="auto"/>
              <w:jc w:val="both"/>
              <w:rPr>
                <w:rFonts w:eastAsiaTheme="minorHAnsi"/>
                <w:kern w:val="2"/>
                <w:sz w:val="20"/>
                <w:lang w:eastAsia="en-US"/>
                <w14:ligatures w14:val="standardContextual"/>
              </w:rPr>
            </w:pPr>
            <w:r w:rsidRPr="00523612">
              <w:rPr>
                <w:rFonts w:eastAsiaTheme="minorHAnsi"/>
                <w:b/>
                <w:bCs/>
                <w:kern w:val="2"/>
                <w:sz w:val="20"/>
                <w:lang w:eastAsia="en-US"/>
                <w14:ligatures w14:val="standardContextual"/>
              </w:rPr>
              <w:t>Опасност при вдишване:</w:t>
            </w:r>
            <w:r w:rsidRPr="00523612">
              <w:rPr>
                <w:rFonts w:eastAsiaTheme="minorHAnsi"/>
                <w:kern w:val="2"/>
                <w:sz w:val="20"/>
                <w:lang w:eastAsia="en-US"/>
                <w14:ligatures w14:val="standardContextual"/>
              </w:rPr>
              <w:t xml:space="preserve"> Може да причини увреждане на белите дробове. Високите концентрации могат да имат и наркотичен ефект.</w:t>
            </w:r>
          </w:p>
        </w:tc>
        <w:tc>
          <w:tcPr>
            <w:tcW w:w="4253" w:type="dxa"/>
          </w:tcPr>
          <w:p w14:paraId="12757F5D" w14:textId="19C8E062"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b/>
                <w:bCs/>
                <w:kern w:val="2"/>
                <w:sz w:val="20"/>
                <w:lang w:eastAsia="en-US"/>
                <w14:ligatures w14:val="standardContextual"/>
              </w:rPr>
              <w:t xml:space="preserve">Токсичност: </w:t>
            </w:r>
            <w:r w:rsidRPr="00523612">
              <w:rPr>
                <w:rFonts w:eastAsiaTheme="minorHAnsi"/>
                <w:kern w:val="2"/>
                <w:sz w:val="20"/>
                <w:lang w:eastAsia="en-US"/>
                <w14:ligatures w14:val="standardContextual"/>
              </w:rPr>
              <w:t xml:space="preserve">Въз основа на наличната информация продуктът се класифицира </w:t>
            </w:r>
            <w:r w:rsidR="00672DE1">
              <w:rPr>
                <w:rFonts w:eastAsiaTheme="minorHAnsi"/>
                <w:kern w:val="2"/>
                <w:sz w:val="20"/>
                <w:lang w:eastAsia="en-US"/>
                <w14:ligatures w14:val="standardContextual"/>
              </w:rPr>
              <w:t>в клас</w:t>
            </w:r>
            <w:r w:rsidRPr="00523612">
              <w:rPr>
                <w:rFonts w:eastAsiaTheme="minorHAnsi"/>
                <w:kern w:val="2"/>
                <w:sz w:val="20"/>
                <w:lang w:eastAsia="en-US"/>
                <w14:ligatures w14:val="standardContextual"/>
              </w:rPr>
              <w:t xml:space="preserve"> </w:t>
            </w:r>
            <w:r w:rsidRPr="00523612">
              <w:rPr>
                <w:rFonts w:eastAsiaTheme="minorHAnsi"/>
                <w:i/>
                <w:iCs/>
                <w:kern w:val="2"/>
                <w:sz w:val="20"/>
                <w:lang w:eastAsia="en-US"/>
                <w14:ligatures w14:val="standardContextual"/>
              </w:rPr>
              <w:t>опасно за водната среда - хронична опасност, категория 2</w:t>
            </w:r>
            <w:r w:rsidRPr="00523612">
              <w:rPr>
                <w:rFonts w:eastAsiaTheme="minorHAnsi"/>
                <w:kern w:val="2"/>
                <w:sz w:val="20"/>
                <w:lang w:eastAsia="en-US"/>
                <w14:ligatures w14:val="standardContextual"/>
              </w:rPr>
              <w:t xml:space="preserve">, </w:t>
            </w:r>
            <w:proofErr w:type="spellStart"/>
            <w:r w:rsidRPr="00523612">
              <w:rPr>
                <w:rFonts w:eastAsiaTheme="minorHAnsi"/>
                <w:kern w:val="2"/>
                <w:sz w:val="20"/>
                <w:lang w:eastAsia="en-US"/>
                <w14:ligatures w14:val="standardContextual"/>
              </w:rPr>
              <w:t>H411</w:t>
            </w:r>
            <w:proofErr w:type="spellEnd"/>
            <w:r w:rsidRPr="00523612">
              <w:rPr>
                <w:rFonts w:eastAsiaTheme="minorHAnsi"/>
                <w:kern w:val="2"/>
                <w:sz w:val="20"/>
                <w:lang w:eastAsia="en-US"/>
                <w14:ligatures w14:val="standardContextual"/>
              </w:rPr>
              <w:t xml:space="preserve"> </w:t>
            </w:r>
          </w:p>
          <w:p w14:paraId="40A3BEFE" w14:textId="77777777"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b/>
                <w:bCs/>
                <w:kern w:val="2"/>
                <w:sz w:val="20"/>
                <w:lang w:eastAsia="en-US"/>
                <w14:ligatures w14:val="standardContextual"/>
              </w:rPr>
              <w:t>Силно токсичен за рибата:</w:t>
            </w:r>
            <w:r w:rsidRPr="00523612">
              <w:rPr>
                <w:rFonts w:eastAsiaTheme="minorHAnsi"/>
                <w:kern w:val="2"/>
                <w:sz w:val="20"/>
                <w:lang w:eastAsia="en-US"/>
                <w14:ligatures w14:val="standardContextual"/>
              </w:rPr>
              <w:t xml:space="preserve"> </w:t>
            </w:r>
          </w:p>
          <w:p w14:paraId="64E2F68E" w14:textId="77777777" w:rsidR="00523612" w:rsidRPr="00523612" w:rsidRDefault="00523612" w:rsidP="002D1A33">
            <w:pPr>
              <w:spacing w:line="276" w:lineRule="auto"/>
              <w:jc w:val="both"/>
              <w:rPr>
                <w:rFonts w:eastAsiaTheme="minorHAnsi"/>
                <w:b/>
                <w:bCs/>
                <w:kern w:val="2"/>
                <w:sz w:val="20"/>
                <w:lang w:eastAsia="en-US"/>
                <w14:ligatures w14:val="standardContextual"/>
              </w:rPr>
            </w:pPr>
            <w:proofErr w:type="spellStart"/>
            <w:r w:rsidRPr="00523612">
              <w:rPr>
                <w:rFonts w:eastAsiaTheme="minorHAnsi"/>
                <w:b/>
                <w:bCs/>
                <w:kern w:val="2"/>
                <w:sz w:val="20"/>
                <w:lang w:eastAsia="en-US"/>
                <w14:ligatures w14:val="standardContextual"/>
              </w:rPr>
              <w:t>LL50</w:t>
            </w:r>
            <w:proofErr w:type="spellEnd"/>
          </w:p>
          <w:p w14:paraId="72198F15" w14:textId="77777777"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kern w:val="2"/>
                <w:sz w:val="20"/>
                <w:lang w:eastAsia="en-US"/>
                <w14:ligatures w14:val="standardContextual"/>
              </w:rPr>
              <w:t xml:space="preserve">Видове: </w:t>
            </w:r>
            <w:proofErr w:type="spellStart"/>
            <w:r w:rsidRPr="00523612">
              <w:rPr>
                <w:rFonts w:eastAsiaTheme="minorHAnsi"/>
                <w:kern w:val="2"/>
                <w:sz w:val="20"/>
                <w:lang w:eastAsia="en-US"/>
                <w14:ligatures w14:val="standardContextual"/>
              </w:rPr>
              <w:t>Oncorhynchus</w:t>
            </w:r>
            <w:proofErr w:type="spellEnd"/>
            <w:r w:rsidRPr="00523612">
              <w:rPr>
                <w:rFonts w:eastAsiaTheme="minorHAnsi"/>
                <w:kern w:val="2"/>
                <w:sz w:val="20"/>
                <w:lang w:eastAsia="en-US"/>
                <w14:ligatures w14:val="standardContextual"/>
              </w:rPr>
              <w:t xml:space="preserve"> </w:t>
            </w:r>
            <w:proofErr w:type="spellStart"/>
            <w:r w:rsidRPr="00523612">
              <w:rPr>
                <w:rFonts w:eastAsiaTheme="minorHAnsi"/>
                <w:kern w:val="2"/>
                <w:sz w:val="20"/>
                <w:lang w:eastAsia="en-US"/>
                <w14:ligatures w14:val="standardContextual"/>
              </w:rPr>
              <w:t>mykiss</w:t>
            </w:r>
            <w:proofErr w:type="spellEnd"/>
          </w:p>
          <w:p w14:paraId="59930F3D" w14:textId="77777777"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kern w:val="2"/>
                <w:sz w:val="20"/>
                <w:lang w:eastAsia="en-US"/>
                <w14:ligatures w14:val="standardContextual"/>
              </w:rPr>
              <w:t xml:space="preserve">Доза: 65 </w:t>
            </w:r>
            <w:proofErr w:type="spellStart"/>
            <w:r w:rsidRPr="00523612">
              <w:rPr>
                <w:rFonts w:eastAsiaTheme="minorHAnsi"/>
                <w:kern w:val="2"/>
                <w:sz w:val="20"/>
                <w:lang w:eastAsia="en-US"/>
                <w14:ligatures w14:val="standardContextual"/>
              </w:rPr>
              <w:t>mg</w:t>
            </w:r>
            <w:proofErr w:type="spellEnd"/>
            <w:r w:rsidRPr="00523612">
              <w:rPr>
                <w:rFonts w:eastAsiaTheme="minorHAnsi"/>
                <w:kern w:val="2"/>
                <w:sz w:val="20"/>
                <w:lang w:eastAsia="en-US"/>
                <w14:ligatures w14:val="standardContextual"/>
              </w:rPr>
              <w:t>/l</w:t>
            </w:r>
          </w:p>
          <w:p w14:paraId="79BC85AD" w14:textId="77777777"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kern w:val="2"/>
                <w:sz w:val="20"/>
                <w:lang w:eastAsia="en-US"/>
                <w14:ligatures w14:val="standardContextual"/>
              </w:rPr>
              <w:t>Време на въздействие: 96 h</w:t>
            </w:r>
          </w:p>
          <w:p w14:paraId="50613AFA" w14:textId="77777777"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kern w:val="2"/>
                <w:sz w:val="20"/>
                <w:lang w:eastAsia="en-US"/>
                <w14:ligatures w14:val="standardContextual"/>
              </w:rPr>
              <w:t xml:space="preserve">Метод: </w:t>
            </w:r>
            <w:proofErr w:type="spellStart"/>
            <w:r w:rsidRPr="00523612">
              <w:rPr>
                <w:rFonts w:eastAsiaTheme="minorHAnsi"/>
                <w:kern w:val="2"/>
                <w:sz w:val="20"/>
                <w:lang w:eastAsia="en-US"/>
                <w14:ligatures w14:val="standardContextual"/>
              </w:rPr>
              <w:t>OECD</w:t>
            </w:r>
            <w:proofErr w:type="spellEnd"/>
            <w:r w:rsidRPr="00523612">
              <w:rPr>
                <w:rFonts w:eastAsiaTheme="minorHAnsi"/>
                <w:kern w:val="2"/>
                <w:sz w:val="20"/>
                <w:lang w:eastAsia="en-US"/>
                <w14:ligatures w14:val="standardContextual"/>
              </w:rPr>
              <w:t xml:space="preserve"> 203</w:t>
            </w:r>
          </w:p>
          <w:p w14:paraId="3D206FD9" w14:textId="77777777" w:rsidR="00523612" w:rsidRPr="00523612" w:rsidRDefault="00523612" w:rsidP="002D1A33">
            <w:pPr>
              <w:spacing w:line="276" w:lineRule="auto"/>
              <w:jc w:val="both"/>
              <w:rPr>
                <w:rFonts w:eastAsiaTheme="minorHAnsi"/>
                <w:b/>
                <w:bCs/>
                <w:kern w:val="2"/>
                <w:sz w:val="20"/>
                <w:lang w:eastAsia="en-US"/>
                <w14:ligatures w14:val="standardContextual"/>
              </w:rPr>
            </w:pPr>
            <w:proofErr w:type="spellStart"/>
            <w:r w:rsidRPr="00523612">
              <w:rPr>
                <w:rFonts w:eastAsiaTheme="minorHAnsi"/>
                <w:b/>
                <w:bCs/>
                <w:kern w:val="2"/>
                <w:sz w:val="20"/>
                <w:lang w:eastAsia="en-US"/>
                <w14:ligatures w14:val="standardContextual"/>
              </w:rPr>
              <w:t>NOEL</w:t>
            </w:r>
            <w:proofErr w:type="spellEnd"/>
          </w:p>
          <w:p w14:paraId="206FA84F" w14:textId="77777777"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kern w:val="2"/>
                <w:sz w:val="20"/>
                <w:lang w:eastAsia="en-US"/>
                <w14:ligatures w14:val="standardContextual"/>
              </w:rPr>
              <w:t xml:space="preserve">Видове: </w:t>
            </w:r>
            <w:proofErr w:type="spellStart"/>
            <w:r w:rsidRPr="00523612">
              <w:rPr>
                <w:rFonts w:eastAsiaTheme="minorHAnsi"/>
                <w:kern w:val="2"/>
                <w:sz w:val="20"/>
                <w:lang w:eastAsia="en-US"/>
                <w14:ligatures w14:val="standardContextual"/>
              </w:rPr>
              <w:t>Oncorhynchus</w:t>
            </w:r>
            <w:proofErr w:type="spellEnd"/>
            <w:r w:rsidRPr="00523612">
              <w:rPr>
                <w:rFonts w:eastAsiaTheme="minorHAnsi"/>
                <w:kern w:val="2"/>
                <w:sz w:val="20"/>
                <w:lang w:eastAsia="en-US"/>
                <w14:ligatures w14:val="standardContextual"/>
              </w:rPr>
              <w:t xml:space="preserve"> </w:t>
            </w:r>
            <w:proofErr w:type="spellStart"/>
            <w:r w:rsidRPr="00523612">
              <w:rPr>
                <w:rFonts w:eastAsiaTheme="minorHAnsi"/>
                <w:kern w:val="2"/>
                <w:sz w:val="20"/>
                <w:lang w:eastAsia="en-US"/>
                <w14:ligatures w14:val="standardContextual"/>
              </w:rPr>
              <w:t>mykiss</w:t>
            </w:r>
            <w:proofErr w:type="spellEnd"/>
          </w:p>
          <w:p w14:paraId="76989552" w14:textId="77777777"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kern w:val="2"/>
                <w:sz w:val="20"/>
                <w:lang w:eastAsia="en-US"/>
                <w14:ligatures w14:val="standardContextual"/>
              </w:rPr>
              <w:t xml:space="preserve">Доза: 10 </w:t>
            </w:r>
            <w:proofErr w:type="spellStart"/>
            <w:r w:rsidRPr="00523612">
              <w:rPr>
                <w:rFonts w:eastAsiaTheme="minorHAnsi"/>
                <w:kern w:val="2"/>
                <w:sz w:val="20"/>
                <w:lang w:eastAsia="en-US"/>
                <w14:ligatures w14:val="standardContextual"/>
              </w:rPr>
              <w:t>mg</w:t>
            </w:r>
            <w:proofErr w:type="spellEnd"/>
            <w:r w:rsidRPr="00523612">
              <w:rPr>
                <w:rFonts w:eastAsiaTheme="minorHAnsi"/>
                <w:kern w:val="2"/>
                <w:sz w:val="20"/>
                <w:lang w:eastAsia="en-US"/>
                <w14:ligatures w14:val="standardContextual"/>
              </w:rPr>
              <w:t>/l</w:t>
            </w:r>
          </w:p>
          <w:p w14:paraId="56A55496" w14:textId="77777777"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kern w:val="2"/>
                <w:sz w:val="20"/>
                <w:lang w:eastAsia="en-US"/>
                <w14:ligatures w14:val="standardContextual"/>
              </w:rPr>
              <w:t>Време на въздействие: 96 h</w:t>
            </w:r>
          </w:p>
          <w:p w14:paraId="1FAAEA9E" w14:textId="77777777"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kern w:val="2"/>
                <w:sz w:val="20"/>
                <w:lang w:eastAsia="en-US"/>
                <w14:ligatures w14:val="standardContextual"/>
              </w:rPr>
              <w:t xml:space="preserve">Метод: </w:t>
            </w:r>
            <w:proofErr w:type="spellStart"/>
            <w:r w:rsidRPr="00523612">
              <w:rPr>
                <w:rFonts w:eastAsiaTheme="minorHAnsi"/>
                <w:kern w:val="2"/>
                <w:sz w:val="20"/>
                <w:lang w:eastAsia="en-US"/>
                <w14:ligatures w14:val="standardContextual"/>
              </w:rPr>
              <w:t>OECD</w:t>
            </w:r>
            <w:proofErr w:type="spellEnd"/>
            <w:r w:rsidRPr="00523612">
              <w:rPr>
                <w:rFonts w:eastAsiaTheme="minorHAnsi"/>
                <w:kern w:val="2"/>
                <w:sz w:val="20"/>
                <w:lang w:eastAsia="en-US"/>
                <w14:ligatures w14:val="standardContextual"/>
              </w:rPr>
              <w:t xml:space="preserve"> 203</w:t>
            </w:r>
          </w:p>
          <w:p w14:paraId="7AF766FE" w14:textId="77777777" w:rsidR="00523612" w:rsidRPr="00523612" w:rsidRDefault="00523612" w:rsidP="002D1A33">
            <w:pPr>
              <w:spacing w:line="276" w:lineRule="auto"/>
              <w:jc w:val="both"/>
              <w:rPr>
                <w:rFonts w:eastAsiaTheme="minorHAnsi"/>
                <w:b/>
                <w:bCs/>
                <w:kern w:val="2"/>
                <w:sz w:val="20"/>
                <w:lang w:eastAsia="en-US"/>
                <w14:ligatures w14:val="standardContextual"/>
              </w:rPr>
            </w:pPr>
            <w:r w:rsidRPr="00523612">
              <w:rPr>
                <w:rFonts w:eastAsiaTheme="minorHAnsi"/>
                <w:b/>
                <w:bCs/>
                <w:kern w:val="2"/>
                <w:sz w:val="20"/>
                <w:lang w:eastAsia="en-US"/>
                <w14:ligatures w14:val="standardContextual"/>
              </w:rPr>
              <w:t>Силно токсичен за водни безгръбначни:</w:t>
            </w:r>
          </w:p>
          <w:p w14:paraId="003715F0" w14:textId="77777777" w:rsidR="00523612" w:rsidRPr="00523612" w:rsidRDefault="00523612" w:rsidP="002D1A33">
            <w:pPr>
              <w:spacing w:line="276" w:lineRule="auto"/>
              <w:jc w:val="both"/>
              <w:rPr>
                <w:rFonts w:eastAsiaTheme="minorHAnsi"/>
                <w:b/>
                <w:bCs/>
                <w:kern w:val="2"/>
                <w:sz w:val="20"/>
                <w:lang w:eastAsia="en-US"/>
                <w14:ligatures w14:val="standardContextual"/>
              </w:rPr>
            </w:pPr>
            <w:proofErr w:type="spellStart"/>
            <w:r w:rsidRPr="00523612">
              <w:rPr>
                <w:rFonts w:eastAsiaTheme="minorHAnsi"/>
                <w:b/>
                <w:bCs/>
                <w:kern w:val="2"/>
                <w:sz w:val="20"/>
                <w:lang w:eastAsia="en-US"/>
                <w14:ligatures w14:val="standardContextual"/>
              </w:rPr>
              <w:t>NOEL</w:t>
            </w:r>
            <w:proofErr w:type="spellEnd"/>
          </w:p>
          <w:p w14:paraId="5C514ECF" w14:textId="77777777"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kern w:val="2"/>
                <w:sz w:val="20"/>
                <w:lang w:eastAsia="en-US"/>
                <w14:ligatures w14:val="standardContextual"/>
              </w:rPr>
              <w:t xml:space="preserve">Видове: </w:t>
            </w:r>
            <w:proofErr w:type="spellStart"/>
            <w:r w:rsidRPr="00523612">
              <w:rPr>
                <w:rFonts w:eastAsiaTheme="minorHAnsi"/>
                <w:kern w:val="2"/>
                <w:sz w:val="20"/>
                <w:lang w:eastAsia="en-US"/>
                <w14:ligatures w14:val="standardContextual"/>
              </w:rPr>
              <w:t>Daphnia</w:t>
            </w:r>
            <w:proofErr w:type="spellEnd"/>
            <w:r w:rsidRPr="00523612">
              <w:rPr>
                <w:rFonts w:eastAsiaTheme="minorHAnsi"/>
                <w:kern w:val="2"/>
                <w:sz w:val="20"/>
                <w:lang w:eastAsia="en-US"/>
                <w14:ligatures w14:val="standardContextual"/>
              </w:rPr>
              <w:t xml:space="preserve"> </w:t>
            </w:r>
            <w:proofErr w:type="spellStart"/>
            <w:r w:rsidRPr="00523612">
              <w:rPr>
                <w:rFonts w:eastAsiaTheme="minorHAnsi"/>
                <w:kern w:val="2"/>
                <w:sz w:val="20"/>
                <w:lang w:eastAsia="en-US"/>
                <w14:ligatures w14:val="standardContextual"/>
              </w:rPr>
              <w:t>magna</w:t>
            </w:r>
            <w:proofErr w:type="spellEnd"/>
          </w:p>
          <w:p w14:paraId="36494500" w14:textId="77777777"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kern w:val="2"/>
                <w:sz w:val="20"/>
                <w:lang w:eastAsia="en-US"/>
                <w14:ligatures w14:val="standardContextual"/>
              </w:rPr>
              <w:t xml:space="preserve">Доза: 46 </w:t>
            </w:r>
            <w:proofErr w:type="spellStart"/>
            <w:r w:rsidRPr="00523612">
              <w:rPr>
                <w:rFonts w:eastAsiaTheme="minorHAnsi"/>
                <w:kern w:val="2"/>
                <w:sz w:val="20"/>
                <w:lang w:eastAsia="en-US"/>
                <w14:ligatures w14:val="standardContextual"/>
              </w:rPr>
              <w:t>mg</w:t>
            </w:r>
            <w:proofErr w:type="spellEnd"/>
            <w:r w:rsidRPr="00523612">
              <w:rPr>
                <w:rFonts w:eastAsiaTheme="minorHAnsi"/>
                <w:kern w:val="2"/>
                <w:sz w:val="20"/>
                <w:lang w:eastAsia="en-US"/>
                <w14:ligatures w14:val="standardContextual"/>
              </w:rPr>
              <w:t>/l</w:t>
            </w:r>
          </w:p>
          <w:p w14:paraId="33E8E525" w14:textId="77777777"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kern w:val="2"/>
                <w:sz w:val="20"/>
                <w:lang w:eastAsia="en-US"/>
                <w14:ligatures w14:val="standardContextual"/>
              </w:rPr>
              <w:t>Време на въздействие: 48 h</w:t>
            </w:r>
          </w:p>
          <w:p w14:paraId="08AB959C" w14:textId="77777777"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kern w:val="2"/>
                <w:sz w:val="20"/>
                <w:lang w:eastAsia="en-US"/>
                <w14:ligatures w14:val="standardContextual"/>
              </w:rPr>
              <w:t xml:space="preserve">Метод: </w:t>
            </w:r>
            <w:proofErr w:type="spellStart"/>
            <w:r w:rsidRPr="00523612">
              <w:rPr>
                <w:rFonts w:eastAsiaTheme="minorHAnsi"/>
                <w:kern w:val="2"/>
                <w:sz w:val="20"/>
                <w:lang w:eastAsia="en-US"/>
                <w14:ligatures w14:val="standardContextual"/>
              </w:rPr>
              <w:t>EU</w:t>
            </w:r>
            <w:proofErr w:type="spellEnd"/>
            <w:r w:rsidRPr="00523612">
              <w:rPr>
                <w:rFonts w:eastAsiaTheme="minorHAnsi"/>
                <w:kern w:val="2"/>
                <w:sz w:val="20"/>
                <w:lang w:eastAsia="en-US"/>
                <w14:ligatures w14:val="standardContextual"/>
              </w:rPr>
              <w:t xml:space="preserve"> </w:t>
            </w:r>
            <w:proofErr w:type="spellStart"/>
            <w:r w:rsidRPr="00523612">
              <w:rPr>
                <w:rFonts w:eastAsiaTheme="minorHAnsi"/>
                <w:kern w:val="2"/>
                <w:sz w:val="20"/>
                <w:lang w:eastAsia="en-US"/>
                <w14:ligatures w14:val="standardContextual"/>
              </w:rPr>
              <w:t>Method</w:t>
            </w:r>
            <w:proofErr w:type="spellEnd"/>
            <w:r w:rsidRPr="00523612">
              <w:rPr>
                <w:rFonts w:eastAsiaTheme="minorHAnsi"/>
                <w:kern w:val="2"/>
                <w:sz w:val="20"/>
                <w:lang w:eastAsia="en-US"/>
                <w14:ligatures w14:val="standardContextual"/>
              </w:rPr>
              <w:t xml:space="preserve"> </w:t>
            </w:r>
            <w:proofErr w:type="spellStart"/>
            <w:r w:rsidRPr="00523612">
              <w:rPr>
                <w:rFonts w:eastAsiaTheme="minorHAnsi"/>
                <w:kern w:val="2"/>
                <w:sz w:val="20"/>
                <w:lang w:eastAsia="en-US"/>
                <w14:ligatures w14:val="standardContextual"/>
              </w:rPr>
              <w:t>C.2</w:t>
            </w:r>
            <w:proofErr w:type="spellEnd"/>
          </w:p>
          <w:p w14:paraId="39973AFE" w14:textId="77777777" w:rsidR="00523612" w:rsidRPr="00523612" w:rsidRDefault="00523612" w:rsidP="002D1A33">
            <w:pPr>
              <w:spacing w:line="276" w:lineRule="auto"/>
              <w:jc w:val="both"/>
              <w:rPr>
                <w:rFonts w:eastAsiaTheme="minorHAnsi"/>
                <w:b/>
                <w:bCs/>
                <w:kern w:val="2"/>
                <w:sz w:val="20"/>
                <w:lang w:eastAsia="en-US"/>
                <w14:ligatures w14:val="standardContextual"/>
              </w:rPr>
            </w:pPr>
            <w:r w:rsidRPr="00523612">
              <w:rPr>
                <w:rFonts w:eastAsiaTheme="minorHAnsi"/>
                <w:b/>
                <w:bCs/>
                <w:kern w:val="2"/>
                <w:sz w:val="20"/>
                <w:lang w:eastAsia="en-US"/>
                <w14:ligatures w14:val="standardContextual"/>
              </w:rPr>
              <w:t xml:space="preserve">Токсичност за водорасли и водни растения: </w:t>
            </w:r>
          </w:p>
          <w:p w14:paraId="79BEFA63" w14:textId="77777777" w:rsidR="00523612" w:rsidRPr="00523612" w:rsidRDefault="00523612" w:rsidP="002D1A33">
            <w:pPr>
              <w:spacing w:line="276" w:lineRule="auto"/>
              <w:jc w:val="both"/>
              <w:rPr>
                <w:rFonts w:eastAsiaTheme="minorHAnsi"/>
                <w:b/>
                <w:bCs/>
                <w:kern w:val="2"/>
                <w:sz w:val="20"/>
                <w:lang w:eastAsia="en-US"/>
                <w14:ligatures w14:val="standardContextual"/>
              </w:rPr>
            </w:pPr>
            <w:proofErr w:type="spellStart"/>
            <w:r w:rsidRPr="00523612">
              <w:rPr>
                <w:rFonts w:eastAsiaTheme="minorHAnsi"/>
                <w:b/>
                <w:bCs/>
                <w:kern w:val="2"/>
                <w:sz w:val="20"/>
                <w:lang w:eastAsia="en-US"/>
                <w14:ligatures w14:val="standardContextual"/>
              </w:rPr>
              <w:t>EL50</w:t>
            </w:r>
            <w:proofErr w:type="spellEnd"/>
          </w:p>
          <w:p w14:paraId="2E98992F" w14:textId="77777777"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kern w:val="2"/>
                <w:sz w:val="20"/>
                <w:lang w:eastAsia="en-US"/>
                <w14:ligatures w14:val="standardContextual"/>
              </w:rPr>
              <w:t xml:space="preserve">Видове: </w:t>
            </w:r>
            <w:proofErr w:type="spellStart"/>
            <w:r w:rsidRPr="00523612">
              <w:rPr>
                <w:rFonts w:eastAsiaTheme="minorHAnsi"/>
                <w:kern w:val="2"/>
                <w:sz w:val="20"/>
                <w:lang w:eastAsia="en-US"/>
                <w14:ligatures w14:val="standardContextual"/>
              </w:rPr>
              <w:t>Pseudokirchnerella</w:t>
            </w:r>
            <w:proofErr w:type="spellEnd"/>
            <w:r w:rsidRPr="00523612">
              <w:rPr>
                <w:rFonts w:eastAsiaTheme="minorHAnsi"/>
                <w:kern w:val="2"/>
                <w:sz w:val="20"/>
                <w:lang w:eastAsia="en-US"/>
                <w14:ligatures w14:val="standardContextual"/>
              </w:rPr>
              <w:t xml:space="preserve"> </w:t>
            </w:r>
            <w:proofErr w:type="spellStart"/>
            <w:r w:rsidRPr="00523612">
              <w:rPr>
                <w:rFonts w:eastAsiaTheme="minorHAnsi"/>
                <w:kern w:val="2"/>
                <w:sz w:val="20"/>
                <w:lang w:eastAsia="en-US"/>
                <w14:ligatures w14:val="standardContextual"/>
              </w:rPr>
              <w:t>subcapitata</w:t>
            </w:r>
            <w:proofErr w:type="spellEnd"/>
          </w:p>
          <w:p w14:paraId="2F39653C" w14:textId="77777777"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kern w:val="2"/>
                <w:sz w:val="20"/>
                <w:lang w:eastAsia="en-US"/>
                <w14:ligatures w14:val="standardContextual"/>
              </w:rPr>
              <w:t xml:space="preserve">Доза: &gt; 1000 </w:t>
            </w:r>
            <w:proofErr w:type="spellStart"/>
            <w:r w:rsidRPr="00523612">
              <w:rPr>
                <w:rFonts w:eastAsiaTheme="minorHAnsi"/>
                <w:kern w:val="2"/>
                <w:sz w:val="20"/>
                <w:lang w:eastAsia="en-US"/>
                <w14:ligatures w14:val="standardContextual"/>
              </w:rPr>
              <w:t>mg</w:t>
            </w:r>
            <w:proofErr w:type="spellEnd"/>
            <w:r w:rsidRPr="00523612">
              <w:rPr>
                <w:rFonts w:eastAsiaTheme="minorHAnsi"/>
                <w:kern w:val="2"/>
                <w:sz w:val="20"/>
                <w:lang w:eastAsia="en-US"/>
                <w14:ligatures w14:val="standardContextual"/>
              </w:rPr>
              <w:t>/l</w:t>
            </w:r>
          </w:p>
          <w:p w14:paraId="47ED7B60" w14:textId="77777777"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kern w:val="2"/>
                <w:sz w:val="20"/>
                <w:lang w:eastAsia="en-US"/>
                <w14:ligatures w14:val="standardContextual"/>
              </w:rPr>
              <w:t>Време на въздействие: 72 h</w:t>
            </w:r>
          </w:p>
          <w:p w14:paraId="7CA2DDC6" w14:textId="77777777"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kern w:val="2"/>
                <w:sz w:val="20"/>
                <w:lang w:eastAsia="en-US"/>
                <w14:ligatures w14:val="standardContextual"/>
              </w:rPr>
              <w:t xml:space="preserve">Метод: </w:t>
            </w:r>
            <w:proofErr w:type="spellStart"/>
            <w:r w:rsidRPr="00523612">
              <w:rPr>
                <w:rFonts w:eastAsiaTheme="minorHAnsi"/>
                <w:kern w:val="2"/>
                <w:sz w:val="20"/>
                <w:lang w:eastAsia="en-US"/>
                <w14:ligatures w14:val="standardContextual"/>
              </w:rPr>
              <w:t>OECD</w:t>
            </w:r>
            <w:proofErr w:type="spellEnd"/>
            <w:r w:rsidRPr="00523612">
              <w:rPr>
                <w:rFonts w:eastAsiaTheme="minorHAnsi"/>
                <w:kern w:val="2"/>
                <w:sz w:val="20"/>
                <w:lang w:eastAsia="en-US"/>
                <w14:ligatures w14:val="standardContextual"/>
              </w:rPr>
              <w:t xml:space="preserve"> 201</w:t>
            </w:r>
          </w:p>
          <w:p w14:paraId="0F22F536" w14:textId="77777777"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b/>
                <w:bCs/>
                <w:kern w:val="2"/>
                <w:sz w:val="20"/>
                <w:lang w:eastAsia="en-US"/>
                <w14:ligatures w14:val="standardContextual"/>
              </w:rPr>
              <w:t xml:space="preserve">Устойчивост и </w:t>
            </w:r>
            <w:proofErr w:type="spellStart"/>
            <w:r w:rsidRPr="00523612">
              <w:rPr>
                <w:rFonts w:eastAsiaTheme="minorHAnsi"/>
                <w:b/>
                <w:bCs/>
                <w:kern w:val="2"/>
                <w:sz w:val="20"/>
                <w:lang w:eastAsia="en-US"/>
                <w14:ligatures w14:val="standardContextual"/>
              </w:rPr>
              <w:t>разградимост</w:t>
            </w:r>
            <w:proofErr w:type="spellEnd"/>
            <w:r w:rsidRPr="00523612">
              <w:rPr>
                <w:rFonts w:eastAsiaTheme="minorHAnsi"/>
                <w:b/>
                <w:bCs/>
                <w:kern w:val="2"/>
                <w:sz w:val="20"/>
                <w:lang w:eastAsia="en-US"/>
                <w14:ligatures w14:val="standardContextual"/>
              </w:rPr>
              <w:t>:</w:t>
            </w:r>
            <w:r w:rsidRPr="00523612">
              <w:rPr>
                <w:rFonts w:eastAsiaTheme="minorHAnsi"/>
                <w:kern w:val="2"/>
                <w:sz w:val="20"/>
                <w:lang w:eastAsia="en-US"/>
                <w14:ligatures w14:val="standardContextual"/>
              </w:rPr>
              <w:t xml:space="preserve"> Не е лесно биоразградим.</w:t>
            </w:r>
          </w:p>
          <w:p w14:paraId="4B25CAE5" w14:textId="77777777" w:rsidR="00523612" w:rsidRPr="00523612" w:rsidRDefault="00523612" w:rsidP="002D1A33">
            <w:pPr>
              <w:spacing w:line="276" w:lineRule="auto"/>
              <w:jc w:val="both"/>
              <w:rPr>
                <w:rFonts w:eastAsiaTheme="minorHAnsi"/>
                <w:kern w:val="2"/>
                <w:sz w:val="20"/>
                <w:lang w:eastAsia="en-US"/>
                <w14:ligatures w14:val="standardContextual"/>
              </w:rPr>
            </w:pPr>
            <w:proofErr w:type="spellStart"/>
            <w:r w:rsidRPr="00523612">
              <w:rPr>
                <w:rFonts w:eastAsiaTheme="minorHAnsi"/>
                <w:b/>
                <w:bCs/>
                <w:kern w:val="2"/>
                <w:sz w:val="20"/>
                <w:lang w:eastAsia="en-US"/>
                <w14:ligatures w14:val="standardContextual"/>
              </w:rPr>
              <w:t>Биоакумулираща</w:t>
            </w:r>
            <w:proofErr w:type="spellEnd"/>
            <w:r w:rsidRPr="00523612">
              <w:rPr>
                <w:rFonts w:eastAsiaTheme="minorHAnsi"/>
                <w:b/>
                <w:bCs/>
                <w:kern w:val="2"/>
                <w:sz w:val="20"/>
                <w:lang w:eastAsia="en-US"/>
                <w14:ligatures w14:val="standardContextual"/>
              </w:rPr>
              <w:t xml:space="preserve"> способност:</w:t>
            </w:r>
            <w:r w:rsidRPr="00523612">
              <w:rPr>
                <w:rFonts w:eastAsiaTheme="minorHAnsi"/>
                <w:kern w:val="2"/>
                <w:sz w:val="20"/>
                <w:lang w:eastAsia="en-US"/>
                <w14:ligatures w14:val="standardContextual"/>
              </w:rPr>
              <w:t xml:space="preserve"> Не са известни данни.</w:t>
            </w:r>
          </w:p>
          <w:p w14:paraId="785FF4D2" w14:textId="7C3DE601" w:rsidR="00523612" w:rsidRPr="00523612" w:rsidRDefault="00523612" w:rsidP="002D1A33">
            <w:pPr>
              <w:spacing w:line="276" w:lineRule="auto"/>
              <w:jc w:val="both"/>
              <w:rPr>
                <w:rFonts w:eastAsiaTheme="minorHAnsi"/>
                <w:kern w:val="2"/>
                <w:sz w:val="20"/>
                <w:lang w:eastAsia="en-US"/>
                <w14:ligatures w14:val="standardContextual"/>
              </w:rPr>
            </w:pPr>
            <w:r w:rsidRPr="00523612">
              <w:rPr>
                <w:rFonts w:eastAsiaTheme="minorHAnsi"/>
                <w:b/>
                <w:bCs/>
                <w:kern w:val="2"/>
                <w:sz w:val="20"/>
                <w:lang w:eastAsia="en-US"/>
                <w14:ligatures w14:val="standardContextual"/>
              </w:rPr>
              <w:t>Преносимост в почвата:</w:t>
            </w:r>
            <w:r w:rsidRPr="00523612">
              <w:rPr>
                <w:rFonts w:eastAsiaTheme="minorHAnsi"/>
                <w:kern w:val="2"/>
                <w:sz w:val="20"/>
                <w:lang w:eastAsia="en-US"/>
                <w14:ligatures w14:val="standardContextual"/>
              </w:rPr>
              <w:t xml:space="preserve"> Не допускайте неконтролирано изпускане на продукта в околната среда.</w:t>
            </w:r>
          </w:p>
        </w:tc>
      </w:tr>
    </w:tbl>
    <w:p w14:paraId="728B8808" w14:textId="77777777" w:rsidR="00F03720" w:rsidRDefault="00F03720" w:rsidP="002D1A33">
      <w:pPr>
        <w:autoSpaceDE w:val="0"/>
        <w:autoSpaceDN w:val="0"/>
        <w:adjustRightInd w:val="0"/>
        <w:spacing w:line="276" w:lineRule="auto"/>
        <w:ind w:right="-50" w:firstLine="567"/>
        <w:jc w:val="both"/>
        <w:rPr>
          <w:rFonts w:eastAsia="Calibri"/>
          <w:color w:val="000000"/>
        </w:rPr>
      </w:pPr>
    </w:p>
    <w:p w14:paraId="7C6864AE" w14:textId="078B31BF" w:rsidR="00C530FE" w:rsidRDefault="00C530FE" w:rsidP="002D1A33">
      <w:pPr>
        <w:autoSpaceDE w:val="0"/>
        <w:autoSpaceDN w:val="0"/>
        <w:adjustRightInd w:val="0"/>
        <w:spacing w:line="276" w:lineRule="auto"/>
        <w:ind w:right="-50" w:firstLine="567"/>
        <w:jc w:val="both"/>
        <w:rPr>
          <w:rFonts w:eastAsia="Calibri"/>
          <w:color w:val="000000"/>
        </w:rPr>
      </w:pPr>
      <w:r w:rsidRPr="00C530FE">
        <w:rPr>
          <w:rFonts w:eastAsia="Calibri"/>
          <w:color w:val="000000"/>
        </w:rPr>
        <w:lastRenderedPageBreak/>
        <w:t>В Таблица 3-</w:t>
      </w:r>
      <w:r w:rsidR="00F03720">
        <w:rPr>
          <w:rFonts w:eastAsia="Calibri"/>
          <w:color w:val="000000"/>
        </w:rPr>
        <w:t>5</w:t>
      </w:r>
      <w:r w:rsidRPr="00C530FE">
        <w:rPr>
          <w:rFonts w:eastAsia="Calibri"/>
          <w:color w:val="000000"/>
        </w:rPr>
        <w:t xml:space="preserve"> е представена информация за всички опасни вещества от приложение № 3 към ЗООС, които ще са налични в предприятието след реализация на ИП, техните опасни свойства и капацитет на съоръженията за съхранение</w:t>
      </w:r>
      <w:r w:rsidR="00CC69BF">
        <w:rPr>
          <w:rFonts w:eastAsia="Calibri"/>
          <w:color w:val="000000"/>
        </w:rPr>
        <w:t>то</w:t>
      </w:r>
      <w:r w:rsidRPr="00C530FE">
        <w:rPr>
          <w:rFonts w:eastAsia="Calibri"/>
          <w:color w:val="000000"/>
        </w:rPr>
        <w:t xml:space="preserve"> и употреба</w:t>
      </w:r>
      <w:r w:rsidR="00CC69BF">
        <w:rPr>
          <w:rFonts w:eastAsia="Calibri"/>
          <w:color w:val="000000"/>
        </w:rPr>
        <w:t>та им</w:t>
      </w:r>
      <w:r w:rsidRPr="00C530FE">
        <w:rPr>
          <w:rFonts w:eastAsia="Calibri"/>
          <w:color w:val="000000"/>
        </w:rPr>
        <w:t>.</w:t>
      </w:r>
      <w:r w:rsidR="00CC69BF">
        <w:rPr>
          <w:rFonts w:eastAsia="Calibri"/>
          <w:color w:val="000000"/>
        </w:rPr>
        <w:t xml:space="preserve"> </w:t>
      </w:r>
      <w:r w:rsidRPr="00C530FE">
        <w:rPr>
          <w:rFonts w:eastAsia="Calibri"/>
          <w:color w:val="000000"/>
        </w:rPr>
        <w:t>Класовете, подразделенията и категориите на опасност на опасните вещества, са в съответствие с</w:t>
      </w:r>
      <w:r w:rsidR="00B712F2">
        <w:rPr>
          <w:rFonts w:eastAsia="Calibri"/>
          <w:color w:val="000000"/>
        </w:rPr>
        <w:t xml:space="preserve"> </w:t>
      </w:r>
      <w:r w:rsidRPr="00C530FE">
        <w:rPr>
          <w:rFonts w:eastAsia="Calibri"/>
          <w:color w:val="000000"/>
        </w:rPr>
        <w:t>информацията, представена в информационните листове за безопасност</w:t>
      </w:r>
      <w:r w:rsidR="00B712F2">
        <w:rPr>
          <w:rFonts w:eastAsia="Calibri"/>
          <w:color w:val="000000"/>
        </w:rPr>
        <w:t>.</w:t>
      </w:r>
    </w:p>
    <w:p w14:paraId="18C48BC7" w14:textId="593C84E5" w:rsidR="00C530FE" w:rsidRDefault="00C530FE" w:rsidP="002D1A33">
      <w:pPr>
        <w:autoSpaceDE w:val="0"/>
        <w:autoSpaceDN w:val="0"/>
        <w:adjustRightInd w:val="0"/>
        <w:spacing w:line="276" w:lineRule="auto"/>
        <w:ind w:right="-50" w:firstLine="567"/>
        <w:jc w:val="both"/>
        <w:rPr>
          <w:rFonts w:eastAsia="Calibri"/>
          <w:color w:val="000000"/>
        </w:rPr>
        <w:sectPr w:rsidR="00C530FE" w:rsidSect="005158DE">
          <w:headerReference w:type="default" r:id="rId17"/>
          <w:footerReference w:type="default" r:id="rId18"/>
          <w:headerReference w:type="first" r:id="rId19"/>
          <w:pgSz w:w="11906" w:h="16838" w:code="9"/>
          <w:pgMar w:top="1276" w:right="1134" w:bottom="1418" w:left="1418" w:header="142" w:footer="0" w:gutter="0"/>
          <w:cols w:space="708"/>
          <w:titlePg/>
          <w:docGrid w:linePitch="360"/>
        </w:sectPr>
      </w:pPr>
      <w:r w:rsidRPr="00C530FE">
        <w:rPr>
          <w:rFonts w:eastAsia="Calibri"/>
          <w:color w:val="000000"/>
        </w:rPr>
        <w:tab/>
      </w:r>
    </w:p>
    <w:p w14:paraId="12501095" w14:textId="0C304340" w:rsidR="00432E45" w:rsidRPr="00432E45" w:rsidRDefault="00432E45" w:rsidP="005C45C7">
      <w:pPr>
        <w:keepNext/>
        <w:keepLines/>
        <w:ind w:left="426" w:right="39"/>
        <w:jc w:val="both"/>
        <w:rPr>
          <w:rFonts w:eastAsia="Calibri"/>
          <w:color w:val="002060"/>
          <w:sz w:val="22"/>
          <w:szCs w:val="22"/>
        </w:rPr>
      </w:pPr>
      <w:r w:rsidRPr="00864621">
        <w:rPr>
          <w:rFonts w:eastAsia="Calibri"/>
          <w:b/>
          <w:i/>
          <w:color w:val="002060"/>
          <w:sz w:val="20"/>
        </w:rPr>
        <w:lastRenderedPageBreak/>
        <w:t>Таблица 3</w:t>
      </w:r>
      <w:r w:rsidR="00BD3FA3" w:rsidRPr="00864621">
        <w:rPr>
          <w:rFonts w:eastAsia="Calibri"/>
          <w:b/>
          <w:i/>
          <w:color w:val="002060"/>
          <w:sz w:val="20"/>
        </w:rPr>
        <w:t>-</w:t>
      </w:r>
      <w:r w:rsidR="00F03720" w:rsidRPr="00864621">
        <w:rPr>
          <w:rFonts w:eastAsia="Calibri"/>
          <w:b/>
          <w:i/>
          <w:color w:val="002060"/>
          <w:sz w:val="20"/>
        </w:rPr>
        <w:t>5</w:t>
      </w:r>
      <w:r w:rsidRPr="00864621">
        <w:rPr>
          <w:rFonts w:eastAsia="Calibri"/>
          <w:b/>
          <w:i/>
          <w:color w:val="002060"/>
          <w:sz w:val="20"/>
        </w:rPr>
        <w:t xml:space="preserve"> Опасни вещества по приложение № 3 към ЗООС, които се предвижда да са налични в предприятието след реализацията на ИП, основни опасни свойства и капацитет на съоръженията за тяхното съхранение и употреба</w:t>
      </w:r>
    </w:p>
    <w:tbl>
      <w:tblPr>
        <w:tblStyle w:val="TableGrid5"/>
        <w:tblW w:w="0" w:type="auto"/>
        <w:tblInd w:w="-147" w:type="dxa"/>
        <w:tblLayout w:type="fixed"/>
        <w:tblLook w:val="04A0" w:firstRow="1" w:lastRow="0" w:firstColumn="1" w:lastColumn="0" w:noHBand="0" w:noVBand="1"/>
      </w:tblPr>
      <w:tblGrid>
        <w:gridCol w:w="1276"/>
        <w:gridCol w:w="1134"/>
        <w:gridCol w:w="1010"/>
        <w:gridCol w:w="2164"/>
        <w:gridCol w:w="1221"/>
        <w:gridCol w:w="1701"/>
        <w:gridCol w:w="2409"/>
        <w:gridCol w:w="2602"/>
        <w:gridCol w:w="1331"/>
      </w:tblGrid>
      <w:tr w:rsidR="007B5405" w:rsidRPr="00432E45" w14:paraId="15F951D0" w14:textId="77777777" w:rsidTr="007B5405">
        <w:trPr>
          <w:tblHeader/>
        </w:trPr>
        <w:tc>
          <w:tcPr>
            <w:tcW w:w="1276" w:type="dxa"/>
            <w:shd w:val="clear" w:color="auto" w:fill="DBE5F1"/>
            <w:vAlign w:val="center"/>
          </w:tcPr>
          <w:p w14:paraId="2498F175" w14:textId="77777777" w:rsidR="00432E45" w:rsidRPr="00432E45" w:rsidRDefault="00432E45" w:rsidP="00432E45">
            <w:pPr>
              <w:ind w:right="-51"/>
              <w:jc w:val="center"/>
              <w:rPr>
                <w:b/>
                <w:color w:val="002060"/>
              </w:rPr>
            </w:pPr>
            <w:r w:rsidRPr="00432E45">
              <w:rPr>
                <w:b/>
                <w:color w:val="002060"/>
              </w:rPr>
              <w:t>Химично наименование</w:t>
            </w:r>
          </w:p>
        </w:tc>
        <w:tc>
          <w:tcPr>
            <w:tcW w:w="1134" w:type="dxa"/>
            <w:shd w:val="clear" w:color="auto" w:fill="DBE5F1"/>
            <w:vAlign w:val="center"/>
          </w:tcPr>
          <w:p w14:paraId="1A73DA5E" w14:textId="77777777" w:rsidR="00432E45" w:rsidRPr="00432E45" w:rsidRDefault="00432E45" w:rsidP="00432E45">
            <w:pPr>
              <w:ind w:right="-51"/>
              <w:jc w:val="center"/>
              <w:rPr>
                <w:b/>
                <w:color w:val="002060"/>
                <w:lang w:val="en-US"/>
              </w:rPr>
            </w:pPr>
            <w:r w:rsidRPr="00432E45">
              <w:rPr>
                <w:b/>
                <w:color w:val="002060"/>
                <w:lang w:val="en-US"/>
              </w:rPr>
              <w:t xml:space="preserve">CAS </w:t>
            </w:r>
            <w:r w:rsidRPr="00432E45">
              <w:rPr>
                <w:b/>
                <w:color w:val="002060"/>
              </w:rPr>
              <w:t>№</w:t>
            </w:r>
          </w:p>
        </w:tc>
        <w:tc>
          <w:tcPr>
            <w:tcW w:w="1010" w:type="dxa"/>
            <w:shd w:val="clear" w:color="auto" w:fill="DBE5F1"/>
            <w:vAlign w:val="center"/>
          </w:tcPr>
          <w:p w14:paraId="698CF8DA" w14:textId="77777777" w:rsidR="00432E45" w:rsidRPr="00432E45" w:rsidRDefault="00432E45" w:rsidP="00432E45">
            <w:pPr>
              <w:ind w:right="-51"/>
              <w:jc w:val="center"/>
              <w:rPr>
                <w:b/>
                <w:color w:val="002060"/>
              </w:rPr>
            </w:pPr>
            <w:r w:rsidRPr="00432E45">
              <w:rPr>
                <w:b/>
                <w:color w:val="002060"/>
                <w:lang w:val="en-US"/>
              </w:rPr>
              <w:t>EC</w:t>
            </w:r>
            <w:r w:rsidRPr="00432E45">
              <w:rPr>
                <w:b/>
                <w:color w:val="002060"/>
              </w:rPr>
              <w:t xml:space="preserve"> №</w:t>
            </w:r>
          </w:p>
        </w:tc>
        <w:tc>
          <w:tcPr>
            <w:tcW w:w="2164" w:type="dxa"/>
            <w:shd w:val="clear" w:color="auto" w:fill="DBE5F1"/>
            <w:vAlign w:val="center"/>
          </w:tcPr>
          <w:p w14:paraId="60339F95" w14:textId="77777777" w:rsidR="00432E45" w:rsidRPr="00432E45" w:rsidRDefault="00432E45" w:rsidP="00432E45">
            <w:pPr>
              <w:ind w:right="-51"/>
              <w:jc w:val="center"/>
              <w:rPr>
                <w:b/>
                <w:color w:val="002060"/>
              </w:rPr>
            </w:pPr>
            <w:r w:rsidRPr="00432E45">
              <w:rPr>
                <w:rFonts w:eastAsia="SimSun"/>
                <w:b/>
                <w:color w:val="002060"/>
              </w:rPr>
              <w:t>Категория/категории на опасност съгласно Регламент (ЕО) № 1272/2008 (</w:t>
            </w:r>
            <w:proofErr w:type="spellStart"/>
            <w:r w:rsidRPr="00432E45">
              <w:rPr>
                <w:rFonts w:eastAsia="SimSun"/>
                <w:b/>
                <w:color w:val="002060"/>
              </w:rPr>
              <w:t>CLP</w:t>
            </w:r>
            <w:proofErr w:type="spellEnd"/>
            <w:r w:rsidRPr="00432E45">
              <w:rPr>
                <w:rFonts w:eastAsia="SimSun"/>
                <w:b/>
                <w:color w:val="002060"/>
              </w:rPr>
              <w:t>)</w:t>
            </w:r>
          </w:p>
        </w:tc>
        <w:tc>
          <w:tcPr>
            <w:tcW w:w="1221" w:type="dxa"/>
            <w:shd w:val="clear" w:color="auto" w:fill="DBE5F1"/>
            <w:vAlign w:val="center"/>
          </w:tcPr>
          <w:p w14:paraId="377DEF8C" w14:textId="77777777" w:rsidR="00432E45" w:rsidRPr="00432E45" w:rsidRDefault="00432E45" w:rsidP="00432E45">
            <w:pPr>
              <w:ind w:right="-51"/>
              <w:jc w:val="center"/>
              <w:rPr>
                <w:b/>
                <w:color w:val="002060"/>
              </w:rPr>
            </w:pPr>
            <w:r w:rsidRPr="00432E45">
              <w:rPr>
                <w:rFonts w:eastAsia="SimSun"/>
                <w:b/>
                <w:color w:val="002060"/>
              </w:rPr>
              <w:t>Класификация по приложение  № 3 към ЗООС</w:t>
            </w:r>
          </w:p>
        </w:tc>
        <w:tc>
          <w:tcPr>
            <w:tcW w:w="1701" w:type="dxa"/>
            <w:shd w:val="clear" w:color="auto" w:fill="DBE5F1"/>
            <w:vAlign w:val="center"/>
          </w:tcPr>
          <w:p w14:paraId="755B8E38" w14:textId="77777777" w:rsidR="00432E45" w:rsidRPr="00432E45" w:rsidRDefault="00432E45" w:rsidP="00432E45">
            <w:pPr>
              <w:widowControl w:val="0"/>
              <w:autoSpaceDE w:val="0"/>
              <w:autoSpaceDN w:val="0"/>
              <w:adjustRightInd w:val="0"/>
              <w:jc w:val="center"/>
              <w:rPr>
                <w:rFonts w:eastAsia="SimSun"/>
                <w:b/>
                <w:color w:val="002060"/>
              </w:rPr>
            </w:pPr>
            <w:r w:rsidRPr="00432E45">
              <w:rPr>
                <w:rFonts w:eastAsia="SimSun"/>
                <w:b/>
                <w:color w:val="002060"/>
              </w:rPr>
              <w:t>Вид на технологичното съоръжение/</w:t>
            </w:r>
          </w:p>
          <w:p w14:paraId="546BFBAB" w14:textId="77777777" w:rsidR="00432E45" w:rsidRPr="00432E45" w:rsidRDefault="00432E45" w:rsidP="00432E45">
            <w:pPr>
              <w:ind w:right="-51"/>
              <w:jc w:val="center"/>
              <w:rPr>
                <w:b/>
                <w:color w:val="002060"/>
              </w:rPr>
            </w:pPr>
            <w:r w:rsidRPr="00432E45">
              <w:rPr>
                <w:rFonts w:eastAsia="SimSun"/>
                <w:b/>
                <w:color w:val="002060"/>
              </w:rPr>
              <w:t>съоръжения</w:t>
            </w:r>
          </w:p>
        </w:tc>
        <w:tc>
          <w:tcPr>
            <w:tcW w:w="2409" w:type="dxa"/>
            <w:shd w:val="clear" w:color="auto" w:fill="DBE5F1"/>
            <w:vAlign w:val="center"/>
          </w:tcPr>
          <w:p w14:paraId="6B84CC0C" w14:textId="77777777" w:rsidR="00BD3FA3" w:rsidRDefault="00432E45" w:rsidP="00BD3FA3">
            <w:pPr>
              <w:widowControl w:val="0"/>
              <w:autoSpaceDE w:val="0"/>
              <w:autoSpaceDN w:val="0"/>
              <w:adjustRightInd w:val="0"/>
              <w:jc w:val="center"/>
              <w:rPr>
                <w:rFonts w:eastAsia="SimSun"/>
                <w:b/>
                <w:color w:val="002060"/>
              </w:rPr>
            </w:pPr>
            <w:r w:rsidRPr="00432E45">
              <w:rPr>
                <w:rFonts w:eastAsia="SimSun"/>
                <w:b/>
                <w:color w:val="002060"/>
              </w:rPr>
              <w:t xml:space="preserve">Проектен капацитет </w:t>
            </w:r>
          </w:p>
          <w:p w14:paraId="772F94E5" w14:textId="19945B71" w:rsidR="00432E45" w:rsidRPr="00432E45" w:rsidRDefault="00432E45" w:rsidP="00BD3FA3">
            <w:pPr>
              <w:widowControl w:val="0"/>
              <w:autoSpaceDE w:val="0"/>
              <w:autoSpaceDN w:val="0"/>
              <w:adjustRightInd w:val="0"/>
              <w:jc w:val="center"/>
              <w:rPr>
                <w:b/>
                <w:color w:val="002060"/>
              </w:rPr>
            </w:pPr>
            <w:r w:rsidRPr="00432E45">
              <w:rPr>
                <w:rFonts w:eastAsia="SimSun"/>
                <w:b/>
                <w:color w:val="002060"/>
                <w:lang w:val="en-US"/>
              </w:rPr>
              <w:t>(</w:t>
            </w:r>
            <w:r w:rsidRPr="00432E45">
              <w:rPr>
                <w:rFonts w:eastAsia="SimSun"/>
                <w:b/>
                <w:color w:val="002060"/>
              </w:rPr>
              <w:t>т</w:t>
            </w:r>
            <w:r w:rsidRPr="00432E45">
              <w:rPr>
                <w:rFonts w:eastAsia="SimSun"/>
                <w:b/>
                <w:color w:val="002060"/>
                <w:lang w:val="en-US"/>
              </w:rPr>
              <w:t>)</w:t>
            </w:r>
          </w:p>
        </w:tc>
        <w:tc>
          <w:tcPr>
            <w:tcW w:w="2602" w:type="dxa"/>
            <w:shd w:val="clear" w:color="auto" w:fill="DBE5F1"/>
            <w:vAlign w:val="center"/>
          </w:tcPr>
          <w:p w14:paraId="77700727" w14:textId="77777777" w:rsidR="00432E45" w:rsidRPr="00432E45" w:rsidRDefault="00432E45" w:rsidP="00432E45">
            <w:pPr>
              <w:jc w:val="center"/>
              <w:rPr>
                <w:rFonts w:eastAsia="SimSun"/>
                <w:b/>
                <w:color w:val="002060"/>
              </w:rPr>
            </w:pPr>
            <w:r w:rsidRPr="00432E45">
              <w:rPr>
                <w:rFonts w:eastAsia="SimSun"/>
                <w:b/>
                <w:color w:val="002060"/>
              </w:rPr>
              <w:t>Налично количество</w:t>
            </w:r>
          </w:p>
          <w:p w14:paraId="1FCF6E03" w14:textId="77777777" w:rsidR="00432E45" w:rsidRPr="00432E45" w:rsidRDefault="00432E45" w:rsidP="00432E45">
            <w:pPr>
              <w:ind w:right="-51"/>
              <w:jc w:val="center"/>
              <w:rPr>
                <w:b/>
                <w:color w:val="002060"/>
              </w:rPr>
            </w:pPr>
            <w:r w:rsidRPr="00432E45">
              <w:rPr>
                <w:rFonts w:eastAsia="SimSun"/>
                <w:b/>
                <w:color w:val="002060"/>
              </w:rPr>
              <w:t>(т)</w:t>
            </w:r>
          </w:p>
        </w:tc>
        <w:tc>
          <w:tcPr>
            <w:tcW w:w="1331" w:type="dxa"/>
            <w:shd w:val="clear" w:color="auto" w:fill="DBE5F1"/>
            <w:vAlign w:val="center"/>
          </w:tcPr>
          <w:p w14:paraId="73BC32E4" w14:textId="77777777" w:rsidR="00432E45" w:rsidRPr="00432E45" w:rsidRDefault="00432E45" w:rsidP="00432E45">
            <w:pPr>
              <w:ind w:right="-51"/>
              <w:jc w:val="center"/>
              <w:rPr>
                <w:b/>
                <w:color w:val="002060"/>
              </w:rPr>
            </w:pPr>
            <w:r w:rsidRPr="00432E45">
              <w:rPr>
                <w:rFonts w:eastAsia="SimSun"/>
                <w:b/>
                <w:color w:val="002060"/>
              </w:rPr>
              <w:t>Физични свойства</w:t>
            </w:r>
          </w:p>
        </w:tc>
      </w:tr>
      <w:tr w:rsidR="007B5405" w:rsidRPr="00432E45" w14:paraId="31567043" w14:textId="77777777" w:rsidTr="007B5405">
        <w:tc>
          <w:tcPr>
            <w:tcW w:w="1276" w:type="dxa"/>
          </w:tcPr>
          <w:p w14:paraId="18C44B24" w14:textId="77777777" w:rsidR="00432E45" w:rsidRPr="00432E45" w:rsidRDefault="00432E45" w:rsidP="00432E45">
            <w:pPr>
              <w:ind w:right="-51"/>
              <w:jc w:val="center"/>
              <w:rPr>
                <w:color w:val="002060"/>
              </w:rPr>
            </w:pPr>
            <w:r w:rsidRPr="00432E45">
              <w:rPr>
                <w:color w:val="002060"/>
              </w:rPr>
              <w:t>1</w:t>
            </w:r>
          </w:p>
        </w:tc>
        <w:tc>
          <w:tcPr>
            <w:tcW w:w="1134" w:type="dxa"/>
          </w:tcPr>
          <w:p w14:paraId="3D836EDB" w14:textId="77777777" w:rsidR="00432E45" w:rsidRPr="00432E45" w:rsidRDefault="00432E45" w:rsidP="00432E45">
            <w:pPr>
              <w:ind w:right="-51"/>
              <w:jc w:val="center"/>
              <w:rPr>
                <w:color w:val="002060"/>
              </w:rPr>
            </w:pPr>
            <w:r w:rsidRPr="00432E45">
              <w:rPr>
                <w:color w:val="002060"/>
              </w:rPr>
              <w:t>2</w:t>
            </w:r>
          </w:p>
        </w:tc>
        <w:tc>
          <w:tcPr>
            <w:tcW w:w="1010" w:type="dxa"/>
          </w:tcPr>
          <w:p w14:paraId="7640AC09" w14:textId="77777777" w:rsidR="00432E45" w:rsidRPr="00432E45" w:rsidRDefault="00432E45" w:rsidP="00432E45">
            <w:pPr>
              <w:ind w:right="-51"/>
              <w:jc w:val="center"/>
              <w:rPr>
                <w:color w:val="002060"/>
              </w:rPr>
            </w:pPr>
            <w:r w:rsidRPr="00432E45">
              <w:rPr>
                <w:color w:val="002060"/>
              </w:rPr>
              <w:t>3</w:t>
            </w:r>
          </w:p>
        </w:tc>
        <w:tc>
          <w:tcPr>
            <w:tcW w:w="2164" w:type="dxa"/>
          </w:tcPr>
          <w:p w14:paraId="2A14C55D" w14:textId="77777777" w:rsidR="00432E45" w:rsidRPr="00432E45" w:rsidRDefault="00432E45" w:rsidP="00432E45">
            <w:pPr>
              <w:ind w:right="-51"/>
              <w:jc w:val="center"/>
              <w:rPr>
                <w:color w:val="002060"/>
              </w:rPr>
            </w:pPr>
            <w:r w:rsidRPr="00432E45">
              <w:rPr>
                <w:color w:val="002060"/>
              </w:rPr>
              <w:t>4</w:t>
            </w:r>
          </w:p>
        </w:tc>
        <w:tc>
          <w:tcPr>
            <w:tcW w:w="1221" w:type="dxa"/>
          </w:tcPr>
          <w:p w14:paraId="79E4506E" w14:textId="77777777" w:rsidR="00432E45" w:rsidRPr="00432E45" w:rsidRDefault="00432E45" w:rsidP="00432E45">
            <w:pPr>
              <w:ind w:right="-51"/>
              <w:jc w:val="center"/>
              <w:rPr>
                <w:color w:val="002060"/>
              </w:rPr>
            </w:pPr>
            <w:r w:rsidRPr="00432E45">
              <w:rPr>
                <w:color w:val="002060"/>
              </w:rPr>
              <w:t>5</w:t>
            </w:r>
          </w:p>
        </w:tc>
        <w:tc>
          <w:tcPr>
            <w:tcW w:w="1701" w:type="dxa"/>
          </w:tcPr>
          <w:p w14:paraId="46EE8F63" w14:textId="77777777" w:rsidR="00432E45" w:rsidRPr="00432E45" w:rsidRDefault="00432E45" w:rsidP="00432E45">
            <w:pPr>
              <w:ind w:right="-51"/>
              <w:jc w:val="center"/>
              <w:rPr>
                <w:color w:val="002060"/>
              </w:rPr>
            </w:pPr>
            <w:r w:rsidRPr="00432E45">
              <w:rPr>
                <w:color w:val="002060"/>
              </w:rPr>
              <w:t>6</w:t>
            </w:r>
          </w:p>
        </w:tc>
        <w:tc>
          <w:tcPr>
            <w:tcW w:w="2409" w:type="dxa"/>
          </w:tcPr>
          <w:p w14:paraId="48FF9385" w14:textId="77777777" w:rsidR="00432E45" w:rsidRPr="00432E45" w:rsidRDefault="00432E45" w:rsidP="00432E45">
            <w:pPr>
              <w:ind w:right="-51"/>
              <w:jc w:val="center"/>
              <w:rPr>
                <w:color w:val="002060"/>
              </w:rPr>
            </w:pPr>
            <w:r w:rsidRPr="00432E45">
              <w:rPr>
                <w:color w:val="002060"/>
              </w:rPr>
              <w:t>7</w:t>
            </w:r>
          </w:p>
        </w:tc>
        <w:tc>
          <w:tcPr>
            <w:tcW w:w="2602" w:type="dxa"/>
          </w:tcPr>
          <w:p w14:paraId="0FCB24E5" w14:textId="77777777" w:rsidR="00432E45" w:rsidRPr="00432E45" w:rsidRDefault="00432E45" w:rsidP="00432E45">
            <w:pPr>
              <w:ind w:right="-51"/>
              <w:jc w:val="center"/>
              <w:rPr>
                <w:color w:val="002060"/>
              </w:rPr>
            </w:pPr>
            <w:r w:rsidRPr="00432E45">
              <w:rPr>
                <w:color w:val="002060"/>
              </w:rPr>
              <w:t>8</w:t>
            </w:r>
          </w:p>
        </w:tc>
        <w:tc>
          <w:tcPr>
            <w:tcW w:w="1331" w:type="dxa"/>
          </w:tcPr>
          <w:p w14:paraId="7F5314EB" w14:textId="77777777" w:rsidR="00432E45" w:rsidRPr="00432E45" w:rsidRDefault="00432E45" w:rsidP="00432E45">
            <w:pPr>
              <w:ind w:right="-51"/>
              <w:jc w:val="center"/>
              <w:rPr>
                <w:color w:val="002060"/>
              </w:rPr>
            </w:pPr>
            <w:r w:rsidRPr="00432E45">
              <w:rPr>
                <w:color w:val="002060"/>
              </w:rPr>
              <w:t>9</w:t>
            </w:r>
          </w:p>
        </w:tc>
      </w:tr>
      <w:tr w:rsidR="007B5405" w:rsidRPr="00432E45" w14:paraId="28E8E7BF" w14:textId="77777777" w:rsidTr="009F0C8D">
        <w:tc>
          <w:tcPr>
            <w:tcW w:w="1276" w:type="dxa"/>
            <w:vAlign w:val="center"/>
          </w:tcPr>
          <w:p w14:paraId="5C1D7B9A" w14:textId="49A04CD0" w:rsidR="00FA725D" w:rsidRPr="007B5405" w:rsidRDefault="007B5405" w:rsidP="007B5405">
            <w:pPr>
              <w:autoSpaceDE w:val="0"/>
              <w:autoSpaceDN w:val="0"/>
              <w:adjustRightInd w:val="0"/>
              <w:ind w:right="-110"/>
              <w:contextualSpacing/>
              <w:rPr>
                <w:rFonts w:eastAsia="Calibri"/>
                <w:b/>
                <w:color w:val="1F3864"/>
              </w:rPr>
            </w:pPr>
            <w:r w:rsidRPr="007B5405">
              <w:rPr>
                <w:b/>
              </w:rPr>
              <w:t>Р</w:t>
            </w:r>
            <w:r w:rsidR="006212B1" w:rsidRPr="007B5405">
              <w:rPr>
                <w:b/>
              </w:rPr>
              <w:t>еактив</w:t>
            </w:r>
            <w:r w:rsidR="00FA725D" w:rsidRPr="007B5405">
              <w:rPr>
                <w:b/>
              </w:rPr>
              <w:t>но гориво</w:t>
            </w:r>
            <w:r w:rsidR="00FA725D" w:rsidRPr="007B5405">
              <w:rPr>
                <w:b/>
              </w:rPr>
              <w:br/>
            </w:r>
            <w:proofErr w:type="spellStart"/>
            <w:r w:rsidR="00FA725D" w:rsidRPr="007B5405">
              <w:rPr>
                <w:b/>
              </w:rPr>
              <w:t>JET</w:t>
            </w:r>
            <w:proofErr w:type="spellEnd"/>
            <w:r w:rsidR="00FA725D" w:rsidRPr="007B5405">
              <w:rPr>
                <w:b/>
              </w:rPr>
              <w:t xml:space="preserve"> A-1 (керосин)</w:t>
            </w:r>
          </w:p>
        </w:tc>
        <w:tc>
          <w:tcPr>
            <w:tcW w:w="1134" w:type="dxa"/>
            <w:vAlign w:val="center"/>
          </w:tcPr>
          <w:p w14:paraId="721BA4CD" w14:textId="6EA9919F" w:rsidR="00FA725D" w:rsidRPr="00657834" w:rsidRDefault="00FA725D" w:rsidP="007B5405">
            <w:pPr>
              <w:autoSpaceDE w:val="0"/>
              <w:autoSpaceDN w:val="0"/>
              <w:adjustRightInd w:val="0"/>
              <w:ind w:right="-74" w:hanging="56"/>
              <w:contextualSpacing/>
              <w:jc w:val="center"/>
              <w:rPr>
                <w:rFonts w:eastAsia="Calibri"/>
                <w:color w:val="1F3864"/>
              </w:rPr>
            </w:pPr>
            <w:r w:rsidRPr="00657834">
              <w:t>8008-20-6</w:t>
            </w:r>
          </w:p>
        </w:tc>
        <w:tc>
          <w:tcPr>
            <w:tcW w:w="1010" w:type="dxa"/>
            <w:vAlign w:val="center"/>
          </w:tcPr>
          <w:p w14:paraId="298E2EDB" w14:textId="7A4466A9" w:rsidR="00FA725D" w:rsidRPr="00657834" w:rsidRDefault="00FA725D" w:rsidP="007B5405">
            <w:pPr>
              <w:autoSpaceDE w:val="0"/>
              <w:autoSpaceDN w:val="0"/>
              <w:adjustRightInd w:val="0"/>
              <w:ind w:left="-61" w:right="-75" w:hanging="56"/>
              <w:contextualSpacing/>
              <w:jc w:val="center"/>
              <w:rPr>
                <w:rFonts w:eastAsia="Calibri"/>
                <w:color w:val="1F3864"/>
              </w:rPr>
            </w:pPr>
            <w:r w:rsidRPr="00657834">
              <w:t>232-366-4</w:t>
            </w:r>
          </w:p>
        </w:tc>
        <w:tc>
          <w:tcPr>
            <w:tcW w:w="2164" w:type="dxa"/>
            <w:vAlign w:val="center"/>
          </w:tcPr>
          <w:p w14:paraId="6FE31FE3" w14:textId="77777777" w:rsidR="00E144E2" w:rsidRPr="00E144E2" w:rsidRDefault="00E144E2" w:rsidP="00E144E2">
            <w:pPr>
              <w:autoSpaceDE w:val="0"/>
              <w:autoSpaceDN w:val="0"/>
              <w:adjustRightInd w:val="0"/>
              <w:contextualSpacing/>
              <w:rPr>
                <w:rFonts w:eastAsia="Calibri"/>
                <w:lang w:eastAsia="en-US"/>
              </w:rPr>
            </w:pPr>
            <w:r w:rsidRPr="00E144E2">
              <w:rPr>
                <w:rFonts w:eastAsia="Calibri"/>
                <w:lang w:eastAsia="en-US"/>
              </w:rPr>
              <w:t>Запалима течност, категория 3</w:t>
            </w:r>
          </w:p>
          <w:p w14:paraId="774B29FE" w14:textId="77777777" w:rsidR="00E144E2" w:rsidRPr="00E144E2" w:rsidRDefault="00E144E2" w:rsidP="00E144E2">
            <w:pPr>
              <w:autoSpaceDE w:val="0"/>
              <w:autoSpaceDN w:val="0"/>
              <w:adjustRightInd w:val="0"/>
              <w:contextualSpacing/>
              <w:rPr>
                <w:rFonts w:eastAsia="Calibri"/>
                <w:lang w:eastAsia="en-US"/>
              </w:rPr>
            </w:pPr>
            <w:r w:rsidRPr="00E144E2">
              <w:rPr>
                <w:rFonts w:eastAsia="Calibri"/>
                <w:lang w:eastAsia="en-US"/>
              </w:rPr>
              <w:t>Токсичност при вдишване, категория 1</w:t>
            </w:r>
          </w:p>
          <w:p w14:paraId="1996F015" w14:textId="77777777" w:rsidR="00E144E2" w:rsidRPr="00E144E2" w:rsidRDefault="00E144E2" w:rsidP="00E144E2">
            <w:pPr>
              <w:autoSpaceDE w:val="0"/>
              <w:autoSpaceDN w:val="0"/>
              <w:adjustRightInd w:val="0"/>
              <w:contextualSpacing/>
              <w:rPr>
                <w:rFonts w:eastAsia="Calibri"/>
                <w:color w:val="000000"/>
                <w:lang w:eastAsia="en-US"/>
              </w:rPr>
            </w:pPr>
            <w:r w:rsidRPr="00E144E2">
              <w:rPr>
                <w:rFonts w:eastAsia="Calibri"/>
                <w:color w:val="000000"/>
                <w:lang w:eastAsia="en-US"/>
              </w:rPr>
              <w:t>Дразнене кожата, категория 2</w:t>
            </w:r>
          </w:p>
          <w:p w14:paraId="4E852461" w14:textId="77777777" w:rsidR="00E144E2" w:rsidRPr="00E144E2" w:rsidRDefault="00E144E2" w:rsidP="00657834">
            <w:pPr>
              <w:autoSpaceDE w:val="0"/>
              <w:autoSpaceDN w:val="0"/>
              <w:adjustRightInd w:val="0"/>
              <w:ind w:right="-52"/>
              <w:contextualSpacing/>
              <w:rPr>
                <w:rFonts w:eastAsia="Microsoft Sans Serif" w:cs="Microsoft Sans Serif"/>
                <w:color w:val="000000"/>
                <w:lang w:eastAsia="en-US"/>
              </w:rPr>
            </w:pPr>
            <w:r w:rsidRPr="00E144E2">
              <w:rPr>
                <w:rFonts w:eastAsia="Microsoft Sans Serif" w:cs="Microsoft Sans Serif"/>
                <w:color w:val="000000"/>
                <w:lang w:eastAsia="en-US"/>
              </w:rPr>
              <w:t>Специфична токсичност за определени органи – еднократна експозиция, категория 3</w:t>
            </w:r>
          </w:p>
          <w:p w14:paraId="3954D674" w14:textId="64D17367" w:rsidR="00FA725D" w:rsidRPr="00432E45" w:rsidRDefault="00E144E2" w:rsidP="00E144E2">
            <w:pPr>
              <w:autoSpaceDE w:val="0"/>
              <w:autoSpaceDN w:val="0"/>
              <w:adjustRightInd w:val="0"/>
              <w:ind w:left="-32"/>
              <w:contextualSpacing/>
              <w:rPr>
                <w:rFonts w:eastAsia="Calibri"/>
                <w:color w:val="1F3864"/>
              </w:rPr>
            </w:pPr>
            <w:r w:rsidRPr="00E144E2">
              <w:rPr>
                <w:rFonts w:eastAsia="Microsoft Sans Serif" w:cs="Microsoft Sans Serif"/>
                <w:color w:val="000000"/>
                <w:lang w:eastAsia="en-US"/>
              </w:rPr>
              <w:t>Хронична опасност за водната среда, категория 2</w:t>
            </w:r>
          </w:p>
        </w:tc>
        <w:tc>
          <w:tcPr>
            <w:tcW w:w="1221" w:type="dxa"/>
            <w:vAlign w:val="center"/>
          </w:tcPr>
          <w:p w14:paraId="3AD9B219" w14:textId="77777777" w:rsidR="00E144E2" w:rsidRPr="00E144E2" w:rsidRDefault="00E144E2" w:rsidP="00E144E2">
            <w:pPr>
              <w:widowControl w:val="0"/>
              <w:autoSpaceDE w:val="0"/>
              <w:autoSpaceDN w:val="0"/>
              <w:ind w:right="-248"/>
              <w:contextualSpacing/>
              <w:rPr>
                <w:rFonts w:eastAsia="Microsoft Sans Serif" w:cs="Microsoft Sans Serif"/>
                <w:lang w:eastAsia="en-US"/>
              </w:rPr>
            </w:pPr>
            <w:r w:rsidRPr="00E144E2">
              <w:rPr>
                <w:rFonts w:eastAsia="Microsoft Sans Serif" w:cs="Microsoft Sans Serif"/>
                <w:lang w:eastAsia="en-US"/>
              </w:rPr>
              <w:t xml:space="preserve">Поименно изброено, </w:t>
            </w:r>
          </w:p>
          <w:p w14:paraId="0F35E3A9" w14:textId="77777777" w:rsidR="00BD3FA3" w:rsidRDefault="00E144E2" w:rsidP="00E144E2">
            <w:pPr>
              <w:autoSpaceDE w:val="0"/>
              <w:autoSpaceDN w:val="0"/>
              <w:adjustRightInd w:val="0"/>
              <w:contextualSpacing/>
              <w:rPr>
                <w:rFonts w:eastAsia="Calibri"/>
                <w:lang w:eastAsia="en-US"/>
              </w:rPr>
            </w:pPr>
            <w:r w:rsidRPr="00E144E2">
              <w:rPr>
                <w:rFonts w:eastAsia="Calibri"/>
                <w:lang w:eastAsia="en-US"/>
              </w:rPr>
              <w:t xml:space="preserve">Част 2, </w:t>
            </w:r>
          </w:p>
          <w:p w14:paraId="4C924E16" w14:textId="0E849431" w:rsidR="00E144E2" w:rsidRPr="00E144E2" w:rsidRDefault="00E144E2" w:rsidP="00E144E2">
            <w:pPr>
              <w:autoSpaceDE w:val="0"/>
              <w:autoSpaceDN w:val="0"/>
              <w:adjustRightInd w:val="0"/>
              <w:contextualSpacing/>
              <w:rPr>
                <w:rFonts w:eastAsia="Calibri"/>
                <w:lang w:eastAsia="en-US"/>
              </w:rPr>
            </w:pPr>
            <w:r w:rsidRPr="00E144E2">
              <w:rPr>
                <w:rFonts w:eastAsia="Calibri"/>
                <w:lang w:eastAsia="en-US"/>
              </w:rPr>
              <w:t>т. 34 „б“</w:t>
            </w:r>
          </w:p>
          <w:p w14:paraId="47720350" w14:textId="77777777" w:rsidR="00E144E2" w:rsidRDefault="00E144E2" w:rsidP="00E144E2">
            <w:pPr>
              <w:autoSpaceDE w:val="0"/>
              <w:autoSpaceDN w:val="0"/>
              <w:adjustRightInd w:val="0"/>
              <w:contextualSpacing/>
              <w:rPr>
                <w:rFonts w:eastAsia="Calibri"/>
                <w:lang w:val="ru-RU" w:eastAsia="en-US"/>
              </w:rPr>
            </w:pPr>
          </w:p>
          <w:p w14:paraId="23CA7624" w14:textId="52ACBA40" w:rsidR="00E144E2" w:rsidRPr="00E144E2" w:rsidRDefault="00E144E2" w:rsidP="00E144E2">
            <w:pPr>
              <w:autoSpaceDE w:val="0"/>
              <w:autoSpaceDN w:val="0"/>
              <w:adjustRightInd w:val="0"/>
              <w:contextualSpacing/>
              <w:rPr>
                <w:rFonts w:eastAsia="Calibri"/>
                <w:lang w:val="ru-RU" w:eastAsia="en-US"/>
              </w:rPr>
            </w:pPr>
            <w:r w:rsidRPr="00E144E2">
              <w:rPr>
                <w:rFonts w:eastAsia="Calibri"/>
                <w:lang w:val="ru-RU" w:eastAsia="en-US"/>
              </w:rPr>
              <w:t xml:space="preserve">Част 1, </w:t>
            </w:r>
          </w:p>
          <w:p w14:paraId="2922F5E2" w14:textId="77777777" w:rsidR="00E144E2" w:rsidRPr="00E144E2" w:rsidRDefault="00E144E2" w:rsidP="00E144E2">
            <w:pPr>
              <w:autoSpaceDE w:val="0"/>
              <w:autoSpaceDN w:val="0"/>
              <w:adjustRightInd w:val="0"/>
              <w:contextualSpacing/>
              <w:rPr>
                <w:rFonts w:eastAsia="Calibri"/>
                <w:lang w:val="ru-RU" w:eastAsia="en-US"/>
              </w:rPr>
            </w:pPr>
            <w:r w:rsidRPr="00E144E2">
              <w:rPr>
                <w:rFonts w:eastAsia="Calibri"/>
                <w:lang w:val="ru-RU" w:eastAsia="en-US"/>
              </w:rPr>
              <w:t xml:space="preserve">Раздел Р, </w:t>
            </w:r>
            <w:proofErr w:type="spellStart"/>
            <w:r w:rsidRPr="00E144E2">
              <w:rPr>
                <w:rFonts w:eastAsia="Calibri"/>
                <w:lang w:val="ru-RU" w:eastAsia="en-US"/>
              </w:rPr>
              <w:t>Р5в</w:t>
            </w:r>
            <w:proofErr w:type="spellEnd"/>
          </w:p>
          <w:p w14:paraId="3D3F986C" w14:textId="77777777" w:rsidR="00E144E2" w:rsidRPr="00E144E2" w:rsidRDefault="00E144E2" w:rsidP="00E144E2">
            <w:pPr>
              <w:autoSpaceDE w:val="0"/>
              <w:autoSpaceDN w:val="0"/>
              <w:adjustRightInd w:val="0"/>
              <w:contextualSpacing/>
              <w:rPr>
                <w:rFonts w:eastAsia="Calibri"/>
                <w:lang w:val="ru-RU" w:eastAsia="en-US"/>
              </w:rPr>
            </w:pPr>
          </w:p>
          <w:p w14:paraId="4BC73F5A" w14:textId="77777777" w:rsidR="00E144E2" w:rsidRPr="00E144E2" w:rsidRDefault="00E144E2" w:rsidP="00E144E2">
            <w:pPr>
              <w:widowControl w:val="0"/>
              <w:autoSpaceDE w:val="0"/>
              <w:autoSpaceDN w:val="0"/>
              <w:contextualSpacing/>
              <w:rPr>
                <w:rFonts w:eastAsia="Calibri"/>
                <w:lang w:val="ru-RU" w:eastAsia="en-US"/>
              </w:rPr>
            </w:pPr>
            <w:r w:rsidRPr="00E144E2">
              <w:rPr>
                <w:rFonts w:eastAsia="Calibri"/>
                <w:lang w:eastAsia="en-US"/>
              </w:rPr>
              <w:t xml:space="preserve">Част 1, </w:t>
            </w:r>
          </w:p>
          <w:p w14:paraId="59948506" w14:textId="35D62A8D" w:rsidR="00FA725D" w:rsidRPr="00432E45" w:rsidRDefault="00E144E2" w:rsidP="00E144E2">
            <w:pPr>
              <w:autoSpaceDE w:val="0"/>
              <w:autoSpaceDN w:val="0"/>
              <w:adjustRightInd w:val="0"/>
              <w:contextualSpacing/>
              <w:rPr>
                <w:rFonts w:eastAsia="Calibri"/>
                <w:color w:val="1F3864"/>
              </w:rPr>
            </w:pPr>
            <w:r w:rsidRPr="00E144E2">
              <w:rPr>
                <w:rFonts w:eastAsia="Calibri"/>
                <w:lang w:eastAsia="en-US"/>
              </w:rPr>
              <w:t xml:space="preserve">Раздел Е, </w:t>
            </w:r>
            <w:proofErr w:type="spellStart"/>
            <w:r w:rsidRPr="00E144E2">
              <w:rPr>
                <w:rFonts w:eastAsia="Calibri"/>
                <w:lang w:val="ru-RU" w:eastAsia="en-US"/>
              </w:rPr>
              <w:t>Е2</w:t>
            </w:r>
            <w:proofErr w:type="spellEnd"/>
          </w:p>
        </w:tc>
        <w:tc>
          <w:tcPr>
            <w:tcW w:w="1701" w:type="dxa"/>
            <w:vAlign w:val="center"/>
          </w:tcPr>
          <w:p w14:paraId="70E21151" w14:textId="2438F429" w:rsidR="00FA725D" w:rsidRPr="00FA725D" w:rsidRDefault="00E144E2" w:rsidP="00E144E2">
            <w:pPr>
              <w:ind w:right="-58"/>
              <w:contextualSpacing/>
              <w:rPr>
                <w:vertAlign w:val="superscript"/>
              </w:rPr>
            </w:pPr>
            <w:r>
              <w:t>Ж</w:t>
            </w:r>
            <w:r w:rsidR="00FA725D" w:rsidRPr="00FA725D">
              <w:t>.</w:t>
            </w:r>
            <w:r>
              <w:t xml:space="preserve"> </w:t>
            </w:r>
            <w:r w:rsidR="00FA725D" w:rsidRPr="00FA725D">
              <w:t xml:space="preserve">п. цистерни с вместимост 85 </w:t>
            </w:r>
            <w:proofErr w:type="spellStart"/>
            <w:r w:rsidR="00FA725D" w:rsidRPr="00FA725D">
              <w:t>м</w:t>
            </w:r>
            <w:r w:rsidR="00FA725D" w:rsidRPr="00FA725D">
              <w:rPr>
                <w:vertAlign w:val="superscript"/>
              </w:rPr>
              <w:t>3</w:t>
            </w:r>
            <w:proofErr w:type="spellEnd"/>
          </w:p>
          <w:p w14:paraId="2BBF3BCD" w14:textId="77777777" w:rsidR="00FA725D" w:rsidRPr="00FA725D" w:rsidRDefault="00FA725D" w:rsidP="00E144E2">
            <w:pPr>
              <w:ind w:left="-5" w:right="-58" w:firstLine="5"/>
              <w:contextualSpacing/>
            </w:pPr>
          </w:p>
          <w:p w14:paraId="6265E630" w14:textId="77777777" w:rsidR="00FA725D" w:rsidRPr="00FA725D" w:rsidRDefault="00FA725D" w:rsidP="00E144E2">
            <w:pPr>
              <w:ind w:left="-5" w:right="-58" w:firstLine="5"/>
              <w:contextualSpacing/>
            </w:pPr>
          </w:p>
          <w:p w14:paraId="7A3C9A8C" w14:textId="77777777" w:rsidR="00FA725D" w:rsidRPr="00FA725D" w:rsidRDefault="00FA725D" w:rsidP="00E144E2">
            <w:pPr>
              <w:ind w:left="-5" w:right="-58" w:firstLine="5"/>
              <w:contextualSpacing/>
            </w:pPr>
          </w:p>
          <w:p w14:paraId="0201E845" w14:textId="77777777" w:rsidR="00FA725D" w:rsidRPr="00FA725D" w:rsidRDefault="00FA725D" w:rsidP="00E144E2">
            <w:pPr>
              <w:ind w:left="-5" w:right="-58" w:firstLine="5"/>
              <w:contextualSpacing/>
            </w:pPr>
          </w:p>
          <w:p w14:paraId="1E3858D7" w14:textId="77777777" w:rsidR="00FA725D" w:rsidRPr="00FA725D" w:rsidRDefault="00FA725D" w:rsidP="00E144E2">
            <w:pPr>
              <w:ind w:left="-5" w:right="-58" w:firstLine="5"/>
              <w:contextualSpacing/>
            </w:pPr>
          </w:p>
          <w:p w14:paraId="72B4E54E" w14:textId="72DE1647" w:rsidR="00FA725D" w:rsidRPr="00FA725D" w:rsidRDefault="00E144E2" w:rsidP="00E144E2">
            <w:pPr>
              <w:ind w:left="-5" w:right="-58" w:firstLine="5"/>
              <w:contextualSpacing/>
            </w:pPr>
            <w:r>
              <w:t>Р</w:t>
            </w:r>
            <w:r w:rsidR="00FA725D" w:rsidRPr="00FA725D">
              <w:t xml:space="preserve">езервоари надземни, вертикални </w:t>
            </w:r>
          </w:p>
          <w:p w14:paraId="20CDD0D5" w14:textId="77777777" w:rsidR="00FA725D" w:rsidRPr="00FA725D" w:rsidRDefault="00FA725D" w:rsidP="00E144E2">
            <w:pPr>
              <w:ind w:left="-5" w:right="-58" w:firstLine="5"/>
              <w:contextualSpacing/>
            </w:pPr>
          </w:p>
          <w:p w14:paraId="12D139A6" w14:textId="77777777" w:rsidR="00FA725D" w:rsidRPr="00FA725D" w:rsidRDefault="00FA725D" w:rsidP="00E144E2">
            <w:pPr>
              <w:ind w:left="-5" w:right="-58" w:firstLine="5"/>
              <w:contextualSpacing/>
            </w:pPr>
          </w:p>
          <w:p w14:paraId="7F9D469B" w14:textId="77777777" w:rsidR="00FA725D" w:rsidRPr="00FA725D" w:rsidRDefault="00FA725D" w:rsidP="00E144E2">
            <w:pPr>
              <w:ind w:left="-5" w:right="-58" w:firstLine="5"/>
              <w:contextualSpacing/>
            </w:pPr>
          </w:p>
          <w:p w14:paraId="4FAA9614" w14:textId="77777777" w:rsidR="00FA725D" w:rsidRPr="00FA725D" w:rsidRDefault="00FA725D" w:rsidP="00E144E2">
            <w:pPr>
              <w:ind w:left="-5" w:right="-58" w:firstLine="5"/>
              <w:contextualSpacing/>
            </w:pPr>
          </w:p>
          <w:p w14:paraId="5E4C5B26" w14:textId="77777777" w:rsidR="00FA725D" w:rsidRPr="00FA725D" w:rsidRDefault="00FA725D" w:rsidP="00E144E2">
            <w:pPr>
              <w:ind w:left="-5" w:right="-58" w:firstLine="5"/>
              <w:contextualSpacing/>
            </w:pPr>
          </w:p>
          <w:p w14:paraId="3251B17F" w14:textId="77777777" w:rsidR="00FA725D" w:rsidRPr="00FA725D" w:rsidRDefault="00FA725D" w:rsidP="00E144E2">
            <w:pPr>
              <w:ind w:left="-5" w:right="-58" w:firstLine="5"/>
              <w:contextualSpacing/>
            </w:pPr>
          </w:p>
          <w:p w14:paraId="0313362C" w14:textId="77777777" w:rsidR="00FA725D" w:rsidRPr="00FA725D" w:rsidRDefault="00FA725D" w:rsidP="00E144E2">
            <w:pPr>
              <w:ind w:left="-5" w:right="-58" w:firstLine="5"/>
              <w:contextualSpacing/>
            </w:pPr>
          </w:p>
          <w:p w14:paraId="5F8CEE0F" w14:textId="77777777" w:rsidR="007B5405" w:rsidRDefault="007B5405" w:rsidP="00E144E2">
            <w:pPr>
              <w:ind w:left="-5" w:right="-58"/>
              <w:contextualSpacing/>
            </w:pPr>
          </w:p>
          <w:p w14:paraId="1311F214" w14:textId="300C3653" w:rsidR="00FA725D" w:rsidRPr="00FA725D" w:rsidRDefault="00E144E2" w:rsidP="00E144E2">
            <w:pPr>
              <w:ind w:left="-5" w:right="-58"/>
              <w:contextualSpacing/>
            </w:pPr>
            <w:r>
              <w:t>Тръбопров</w:t>
            </w:r>
            <w:r w:rsidR="00FA725D" w:rsidRPr="00FA725D">
              <w:t>од с</w:t>
            </w:r>
            <w:r>
              <w:t xml:space="preserve"> дължина около 2 км</w:t>
            </w:r>
            <w:r w:rsidR="00FA725D" w:rsidRPr="00FA725D">
              <w:t xml:space="preserve"> и сечение </w:t>
            </w:r>
            <w:proofErr w:type="spellStart"/>
            <w:r w:rsidR="00FA725D" w:rsidRPr="00FA725D">
              <w:t>Ø150</w:t>
            </w:r>
            <w:proofErr w:type="spellEnd"/>
            <w:r w:rsidR="00FA725D" w:rsidRPr="00FA725D">
              <w:t xml:space="preserve"> мм</w:t>
            </w:r>
          </w:p>
          <w:p w14:paraId="3280B6AC" w14:textId="77777777" w:rsidR="00FA725D" w:rsidRPr="00FA725D" w:rsidRDefault="00FA725D" w:rsidP="00E144E2">
            <w:pPr>
              <w:ind w:left="-5" w:right="-58" w:firstLine="5"/>
              <w:contextualSpacing/>
            </w:pPr>
          </w:p>
          <w:p w14:paraId="3CB68BEC" w14:textId="2B8F1932" w:rsidR="007B5405" w:rsidRPr="00FA725D" w:rsidRDefault="007B5405" w:rsidP="007B5405">
            <w:pPr>
              <w:ind w:right="-58"/>
              <w:contextualSpacing/>
            </w:pPr>
          </w:p>
          <w:p w14:paraId="10052D97" w14:textId="77777777" w:rsidR="007B5405" w:rsidRDefault="007B5405" w:rsidP="00127B7A">
            <w:pPr>
              <w:ind w:left="-19" w:right="-122" w:firstLine="5"/>
              <w:contextualSpacing/>
            </w:pPr>
          </w:p>
          <w:p w14:paraId="19541DE8" w14:textId="3536BD33" w:rsidR="00FA725D" w:rsidRPr="00FA725D" w:rsidRDefault="00FA725D" w:rsidP="00127B7A">
            <w:pPr>
              <w:ind w:left="-19" w:right="-122" w:firstLine="5"/>
              <w:contextualSpacing/>
            </w:pPr>
            <w:proofErr w:type="spellStart"/>
            <w:r w:rsidRPr="00FA725D">
              <w:t>Горивозареждащи</w:t>
            </w:r>
            <w:proofErr w:type="spellEnd"/>
            <w:r w:rsidRPr="00FA725D">
              <w:t xml:space="preserve"> автоцистерни с вместимост по 45 </w:t>
            </w:r>
            <w:proofErr w:type="spellStart"/>
            <w:r w:rsidRPr="00FA725D">
              <w:t>м</w:t>
            </w:r>
            <w:r w:rsidRPr="00FA725D">
              <w:rPr>
                <w:vertAlign w:val="superscript"/>
              </w:rPr>
              <w:t>3</w:t>
            </w:r>
            <w:proofErr w:type="spellEnd"/>
            <w:r w:rsidRPr="00FA725D">
              <w:t xml:space="preserve"> всяка</w:t>
            </w:r>
          </w:p>
          <w:p w14:paraId="4B0BFBBD" w14:textId="77777777" w:rsidR="00FA725D" w:rsidRPr="00FA725D" w:rsidRDefault="00FA725D" w:rsidP="00E144E2">
            <w:pPr>
              <w:ind w:left="-5" w:right="-58" w:firstLine="5"/>
              <w:contextualSpacing/>
            </w:pPr>
          </w:p>
          <w:p w14:paraId="25C54CD1" w14:textId="77777777" w:rsidR="00FA725D" w:rsidRPr="00FA725D" w:rsidRDefault="00FA725D" w:rsidP="00E144E2">
            <w:pPr>
              <w:ind w:left="-5" w:right="-58" w:firstLine="5"/>
              <w:contextualSpacing/>
            </w:pPr>
          </w:p>
          <w:p w14:paraId="1D20A886" w14:textId="77777777" w:rsidR="00FA725D" w:rsidRPr="00FA725D" w:rsidRDefault="00FA725D" w:rsidP="00E144E2">
            <w:pPr>
              <w:ind w:left="-5" w:right="-58" w:firstLine="5"/>
              <w:contextualSpacing/>
            </w:pPr>
          </w:p>
          <w:p w14:paraId="08EDD1CF" w14:textId="77777777" w:rsidR="00FA725D" w:rsidRPr="00FA725D" w:rsidRDefault="00FA725D" w:rsidP="00E144E2">
            <w:pPr>
              <w:ind w:left="-5" w:right="-58" w:firstLine="5"/>
              <w:contextualSpacing/>
            </w:pPr>
          </w:p>
          <w:p w14:paraId="26969D5C" w14:textId="77777777" w:rsidR="00FA725D" w:rsidRPr="00FA725D" w:rsidRDefault="00FA725D" w:rsidP="00E144E2">
            <w:pPr>
              <w:ind w:left="-5" w:right="-58" w:firstLine="5"/>
              <w:contextualSpacing/>
            </w:pPr>
          </w:p>
          <w:p w14:paraId="7B1F9DDF" w14:textId="77777777" w:rsidR="00FA725D" w:rsidRPr="00FA725D" w:rsidRDefault="00FA725D" w:rsidP="00E144E2">
            <w:pPr>
              <w:ind w:left="-5" w:right="-58" w:firstLine="5"/>
              <w:contextualSpacing/>
            </w:pPr>
          </w:p>
          <w:p w14:paraId="11657ABF" w14:textId="77777777" w:rsidR="00F876E2" w:rsidRDefault="00F876E2" w:rsidP="00E144E2">
            <w:pPr>
              <w:ind w:left="-5" w:right="-58" w:firstLine="5"/>
              <w:contextualSpacing/>
            </w:pPr>
          </w:p>
          <w:p w14:paraId="226289B9" w14:textId="2BFC8420" w:rsidR="00FA725D" w:rsidRPr="00FA725D" w:rsidRDefault="00FA725D" w:rsidP="00E144E2">
            <w:pPr>
              <w:ind w:left="-5" w:right="-58" w:firstLine="5"/>
              <w:contextualSpacing/>
            </w:pPr>
            <w:r w:rsidRPr="00FA725D">
              <w:t xml:space="preserve">Резервоари надземни, хоризонтални </w:t>
            </w:r>
          </w:p>
          <w:p w14:paraId="394A3355" w14:textId="77777777" w:rsidR="00FA725D" w:rsidRPr="00FA725D" w:rsidRDefault="00FA725D" w:rsidP="00E144E2">
            <w:pPr>
              <w:ind w:left="-5" w:right="-58" w:firstLine="5"/>
              <w:contextualSpacing/>
            </w:pPr>
          </w:p>
          <w:p w14:paraId="6EA01566" w14:textId="77777777" w:rsidR="00FA725D" w:rsidRPr="00FA725D" w:rsidRDefault="00FA725D" w:rsidP="00E144E2">
            <w:pPr>
              <w:ind w:left="-5" w:right="-58" w:firstLine="5"/>
              <w:contextualSpacing/>
            </w:pPr>
          </w:p>
          <w:p w14:paraId="0E61DBE0" w14:textId="77777777" w:rsidR="00FA725D" w:rsidRPr="00FA725D" w:rsidRDefault="00FA725D" w:rsidP="00E144E2">
            <w:pPr>
              <w:ind w:left="-5" w:right="-58" w:firstLine="5"/>
              <w:contextualSpacing/>
            </w:pPr>
          </w:p>
          <w:p w14:paraId="5B3CD08D" w14:textId="77777777" w:rsidR="00FA725D" w:rsidRPr="00FA725D" w:rsidRDefault="00FA725D" w:rsidP="00E144E2">
            <w:pPr>
              <w:ind w:left="-5" w:right="-58" w:firstLine="5"/>
              <w:contextualSpacing/>
            </w:pPr>
          </w:p>
          <w:p w14:paraId="4719A98F" w14:textId="77777777" w:rsidR="00FA725D" w:rsidRPr="00FA725D" w:rsidRDefault="00FA725D" w:rsidP="00E144E2">
            <w:pPr>
              <w:ind w:left="-5" w:right="-58" w:firstLine="5"/>
              <w:contextualSpacing/>
            </w:pPr>
          </w:p>
          <w:p w14:paraId="3E8AA1D9" w14:textId="77777777" w:rsidR="00FA725D" w:rsidRPr="00FA725D" w:rsidRDefault="00FA725D" w:rsidP="00E144E2">
            <w:pPr>
              <w:ind w:left="-5" w:right="-58" w:firstLine="5"/>
              <w:contextualSpacing/>
            </w:pPr>
          </w:p>
          <w:p w14:paraId="7128CCC1" w14:textId="77777777" w:rsidR="00F876E2" w:rsidRDefault="00F876E2" w:rsidP="00E144E2">
            <w:pPr>
              <w:ind w:left="-5" w:right="-58" w:firstLine="5"/>
              <w:contextualSpacing/>
            </w:pPr>
          </w:p>
          <w:p w14:paraId="4AD4F570" w14:textId="7A078671" w:rsidR="00FA725D" w:rsidRPr="00FA725D" w:rsidRDefault="00FA725D" w:rsidP="00F876E2">
            <w:pPr>
              <w:ind w:left="-5" w:right="-58" w:firstLine="5"/>
              <w:contextualSpacing/>
            </w:pPr>
            <w:r w:rsidRPr="00FA725D">
              <w:t xml:space="preserve">Резервоари надземни, хоризонтални </w:t>
            </w:r>
          </w:p>
          <w:p w14:paraId="66D8ADF1" w14:textId="77777777" w:rsidR="00FA725D" w:rsidRPr="00FA725D" w:rsidRDefault="00FA725D" w:rsidP="00E144E2">
            <w:pPr>
              <w:ind w:left="-5" w:right="-58" w:firstLine="5"/>
              <w:contextualSpacing/>
            </w:pPr>
          </w:p>
          <w:p w14:paraId="2195D1BE" w14:textId="77777777" w:rsidR="00FA725D" w:rsidRPr="00FA725D" w:rsidRDefault="00FA725D" w:rsidP="00E144E2">
            <w:pPr>
              <w:ind w:left="-5" w:right="-58" w:firstLine="5"/>
              <w:contextualSpacing/>
            </w:pPr>
          </w:p>
          <w:p w14:paraId="299ED790" w14:textId="30487317" w:rsidR="00FA725D" w:rsidRPr="00432E45" w:rsidRDefault="00FA725D" w:rsidP="00E144E2">
            <w:pPr>
              <w:ind w:left="-5" w:right="-58" w:firstLine="5"/>
              <w:contextualSpacing/>
              <w:rPr>
                <w:b/>
                <w:color w:val="1F3864"/>
              </w:rPr>
            </w:pPr>
          </w:p>
        </w:tc>
        <w:tc>
          <w:tcPr>
            <w:tcW w:w="2409" w:type="dxa"/>
            <w:vAlign w:val="center"/>
          </w:tcPr>
          <w:p w14:paraId="684AD121" w14:textId="71C0B506" w:rsidR="00FA725D" w:rsidRPr="00FA725D" w:rsidRDefault="00FA725D" w:rsidP="00E144E2">
            <w:pPr>
              <w:ind w:left="-34" w:right="-109"/>
              <w:contextualSpacing/>
            </w:pPr>
            <w:r w:rsidRPr="00FA725D">
              <w:lastRenderedPageBreak/>
              <w:t xml:space="preserve">8 бр. ж.п. цистерни с вместимост 85 </w:t>
            </w:r>
            <w:proofErr w:type="spellStart"/>
            <w:r w:rsidRPr="00FA725D">
              <w:t>м</w:t>
            </w:r>
            <w:r w:rsidRPr="00FA725D">
              <w:rPr>
                <w:vertAlign w:val="superscript"/>
              </w:rPr>
              <w:t>3</w:t>
            </w:r>
            <w:proofErr w:type="spellEnd"/>
            <w:r w:rsidR="00E144E2">
              <w:t xml:space="preserve"> = 680 </w:t>
            </w:r>
            <w:proofErr w:type="spellStart"/>
            <w:r w:rsidRPr="00FA725D">
              <w:t>м</w:t>
            </w:r>
            <w:r w:rsidRPr="00FA725D">
              <w:rPr>
                <w:vertAlign w:val="superscript"/>
              </w:rPr>
              <w:t>3</w:t>
            </w:r>
            <w:proofErr w:type="spellEnd"/>
          </w:p>
          <w:p w14:paraId="1945C5A5" w14:textId="77777777" w:rsidR="00FA725D" w:rsidRPr="00FA725D" w:rsidRDefault="00FA725D" w:rsidP="00E144E2">
            <w:pPr>
              <w:contextualSpacing/>
            </w:pPr>
            <w:r w:rsidRPr="00FA725D">
              <w:t>Макс. запълване:</w:t>
            </w:r>
            <w:r w:rsidRPr="00FA725D">
              <w:br/>
              <w:t xml:space="preserve">680 </w:t>
            </w:r>
            <w:proofErr w:type="spellStart"/>
            <w:r w:rsidRPr="00FA725D">
              <w:t>м</w:t>
            </w:r>
            <w:r w:rsidRPr="00FA725D">
              <w:rPr>
                <w:vertAlign w:val="superscript"/>
              </w:rPr>
              <w:t>3</w:t>
            </w:r>
            <w:proofErr w:type="spellEnd"/>
            <w:r w:rsidRPr="00FA725D">
              <w:t xml:space="preserve"> – 10% = 612 </w:t>
            </w:r>
            <w:proofErr w:type="spellStart"/>
            <w:r w:rsidRPr="00FA725D">
              <w:t>м</w:t>
            </w:r>
            <w:r w:rsidRPr="00FA725D">
              <w:rPr>
                <w:vertAlign w:val="superscript"/>
              </w:rPr>
              <w:t>3</w:t>
            </w:r>
            <w:proofErr w:type="spellEnd"/>
          </w:p>
          <w:p w14:paraId="24BBF893" w14:textId="7DB1E1C5" w:rsidR="00FA725D" w:rsidRPr="00FA725D" w:rsidRDefault="00E144E2" w:rsidP="00E144E2">
            <w:pPr>
              <w:contextualSpacing/>
            </w:pPr>
            <w:r>
              <w:t>Макс.</w:t>
            </w:r>
            <w:r w:rsidR="00FA725D" w:rsidRPr="00FA725D">
              <w:t xml:space="preserve"> количество:</w:t>
            </w:r>
          </w:p>
          <w:p w14:paraId="47A50A6A" w14:textId="13E0F430" w:rsidR="00FA725D" w:rsidRPr="00FA725D" w:rsidRDefault="00FA725D" w:rsidP="00E144E2">
            <w:pPr>
              <w:ind w:right="-109"/>
              <w:contextualSpacing/>
            </w:pPr>
            <w:r w:rsidRPr="00FA725D">
              <w:t>612 х 0.8 = 489.6 т</w:t>
            </w:r>
            <w:r w:rsidR="00E144E2">
              <w:t xml:space="preserve"> ≈ 490 т</w:t>
            </w:r>
          </w:p>
          <w:p w14:paraId="218D5BE0" w14:textId="77777777" w:rsidR="00FA725D" w:rsidRPr="00FA725D" w:rsidRDefault="00FA725D" w:rsidP="00E144E2">
            <w:pPr>
              <w:contextualSpacing/>
            </w:pPr>
          </w:p>
          <w:p w14:paraId="470A7246" w14:textId="1A191B56" w:rsidR="00FA725D" w:rsidRPr="00FA725D" w:rsidRDefault="00FA725D" w:rsidP="00E144E2">
            <w:pPr>
              <w:ind w:right="-109"/>
              <w:contextualSpacing/>
            </w:pPr>
            <w:r w:rsidRPr="00FA725D">
              <w:t xml:space="preserve">8 бр. надземни резервоари, с общ проектен обем: </w:t>
            </w:r>
            <w:r w:rsidRPr="00FA725D">
              <w:br/>
              <w:t xml:space="preserve">15 922.6 </w:t>
            </w:r>
            <w:proofErr w:type="spellStart"/>
            <w:r w:rsidRPr="00FA725D">
              <w:t>м</w:t>
            </w:r>
            <w:r w:rsidRPr="00FA725D">
              <w:rPr>
                <w:vertAlign w:val="superscript"/>
              </w:rPr>
              <w:t>3</w:t>
            </w:r>
            <w:proofErr w:type="spellEnd"/>
            <w:r w:rsidRPr="00FA725D">
              <w:t xml:space="preserve"> </w:t>
            </w:r>
          </w:p>
          <w:p w14:paraId="76CEAF5C" w14:textId="77777777" w:rsidR="00FA725D" w:rsidRPr="00FA725D" w:rsidRDefault="00FA725D" w:rsidP="00E144E2">
            <w:pPr>
              <w:contextualSpacing/>
            </w:pPr>
            <w:r w:rsidRPr="00FA725D">
              <w:t>Макс. запълване:</w:t>
            </w:r>
          </w:p>
          <w:p w14:paraId="722A44A5" w14:textId="77777777" w:rsidR="00FA725D" w:rsidRPr="00FA725D" w:rsidRDefault="00FA725D" w:rsidP="00E144E2">
            <w:pPr>
              <w:contextualSpacing/>
              <w:rPr>
                <w:spacing w:val="-4"/>
              </w:rPr>
            </w:pPr>
            <w:r w:rsidRPr="00FA725D">
              <w:rPr>
                <w:spacing w:val="-4"/>
              </w:rPr>
              <w:t>15 922.6 - 10% =</w:t>
            </w:r>
          </w:p>
          <w:p w14:paraId="5A986141" w14:textId="77777777" w:rsidR="00FA725D" w:rsidRPr="00FA725D" w:rsidRDefault="00FA725D" w:rsidP="00E144E2">
            <w:pPr>
              <w:contextualSpacing/>
              <w:rPr>
                <w:spacing w:val="-4"/>
                <w:vertAlign w:val="superscript"/>
              </w:rPr>
            </w:pPr>
            <w:r w:rsidRPr="00FA725D">
              <w:rPr>
                <w:spacing w:val="-4"/>
              </w:rPr>
              <w:t xml:space="preserve">14 330.3 </w:t>
            </w:r>
            <w:proofErr w:type="spellStart"/>
            <w:r w:rsidRPr="00FA725D">
              <w:rPr>
                <w:spacing w:val="-4"/>
              </w:rPr>
              <w:t>м</w:t>
            </w:r>
            <w:r w:rsidRPr="00FA725D">
              <w:rPr>
                <w:spacing w:val="-4"/>
                <w:vertAlign w:val="superscript"/>
              </w:rPr>
              <w:t>3</w:t>
            </w:r>
            <w:proofErr w:type="spellEnd"/>
          </w:p>
          <w:p w14:paraId="22D7E96F" w14:textId="77777777" w:rsidR="00FA725D" w:rsidRPr="00FA725D" w:rsidRDefault="00FA725D" w:rsidP="00E144E2">
            <w:pPr>
              <w:contextualSpacing/>
            </w:pPr>
            <w:r w:rsidRPr="00FA725D">
              <w:t>Макс. количество:</w:t>
            </w:r>
          </w:p>
          <w:p w14:paraId="5023139A" w14:textId="37683BDC" w:rsidR="00FA725D" w:rsidRPr="00FA725D" w:rsidRDefault="00FA725D" w:rsidP="00E144E2">
            <w:pPr>
              <w:ind w:right="-109"/>
              <w:contextualSpacing/>
              <w:rPr>
                <w:spacing w:val="-2"/>
              </w:rPr>
            </w:pPr>
            <w:r w:rsidRPr="00FA725D">
              <w:rPr>
                <w:spacing w:val="-2"/>
              </w:rPr>
              <w:t>14 330.3 x 0.8 = 11 464.2 т ≈ 11</w:t>
            </w:r>
            <w:r w:rsidR="00E144E2">
              <w:rPr>
                <w:spacing w:val="-2"/>
              </w:rPr>
              <w:t> </w:t>
            </w:r>
            <w:r w:rsidRPr="00FA725D">
              <w:rPr>
                <w:spacing w:val="-2"/>
              </w:rPr>
              <w:t>464</w:t>
            </w:r>
            <w:r w:rsidR="00E144E2">
              <w:rPr>
                <w:spacing w:val="-2"/>
              </w:rPr>
              <w:t xml:space="preserve"> т</w:t>
            </w:r>
          </w:p>
          <w:p w14:paraId="363BA8E4" w14:textId="77777777" w:rsidR="00127B7A" w:rsidRDefault="00127B7A" w:rsidP="00E144E2">
            <w:pPr>
              <w:contextualSpacing/>
            </w:pPr>
          </w:p>
          <w:p w14:paraId="4972BAA4" w14:textId="1120E69C" w:rsidR="00FA725D" w:rsidRPr="00FA725D" w:rsidRDefault="00FA725D" w:rsidP="00E144E2">
            <w:pPr>
              <w:contextualSpacing/>
            </w:pPr>
            <w:proofErr w:type="spellStart"/>
            <w:r w:rsidRPr="00FA725D">
              <w:t>Керосинопровод</w:t>
            </w:r>
            <w:proofErr w:type="spellEnd"/>
            <w:r w:rsidRPr="00FA725D">
              <w:t xml:space="preserve"> и всички тръбопроводи в ГСМ, свързващи резервоарите за керосин:</w:t>
            </w:r>
          </w:p>
          <w:p w14:paraId="516EFCB8" w14:textId="77777777" w:rsidR="00FA725D" w:rsidRPr="00FA725D" w:rsidRDefault="00FA725D" w:rsidP="00E144E2">
            <w:pPr>
              <w:contextualSpacing/>
            </w:pPr>
            <w:r w:rsidRPr="00FA725D">
              <w:t>Макс. количество:</w:t>
            </w:r>
          </w:p>
          <w:p w14:paraId="29E20233" w14:textId="7D3617F0" w:rsidR="00FA725D" w:rsidRPr="00FA725D" w:rsidRDefault="00F876E2" w:rsidP="00E144E2">
            <w:pPr>
              <w:contextualSpacing/>
            </w:pPr>
            <w:r>
              <w:t>32.5 т ≈ 33 т</w:t>
            </w:r>
          </w:p>
          <w:p w14:paraId="3E4BFAD4" w14:textId="77777777" w:rsidR="00F876E2" w:rsidRDefault="00F876E2" w:rsidP="00E144E2">
            <w:pPr>
              <w:contextualSpacing/>
            </w:pPr>
          </w:p>
          <w:p w14:paraId="37598964" w14:textId="1D180A33" w:rsidR="00FA725D" w:rsidRPr="00FA725D" w:rsidRDefault="00FA725D" w:rsidP="00E144E2">
            <w:pPr>
              <w:contextualSpacing/>
            </w:pPr>
            <w:proofErr w:type="spellStart"/>
            <w:r w:rsidRPr="00FA725D">
              <w:t>Горивозареждащи</w:t>
            </w:r>
            <w:proofErr w:type="spellEnd"/>
            <w:r w:rsidRPr="00FA725D">
              <w:t xml:space="preserve"> </w:t>
            </w:r>
            <w:r w:rsidRPr="00FA725D">
              <w:rPr>
                <w:spacing w:val="-2"/>
              </w:rPr>
              <w:t xml:space="preserve">автоцистерни 12 бр. с вместимост по 45 </w:t>
            </w:r>
            <w:proofErr w:type="spellStart"/>
            <w:r w:rsidRPr="00FA725D">
              <w:rPr>
                <w:spacing w:val="-2"/>
              </w:rPr>
              <w:t>м</w:t>
            </w:r>
            <w:r w:rsidRPr="00FA725D">
              <w:rPr>
                <w:spacing w:val="-2"/>
                <w:vertAlign w:val="superscript"/>
              </w:rPr>
              <w:t>3</w:t>
            </w:r>
            <w:proofErr w:type="spellEnd"/>
            <w:r w:rsidRPr="00FA725D">
              <w:t xml:space="preserve"> всяка:</w:t>
            </w:r>
          </w:p>
          <w:p w14:paraId="00F898C6" w14:textId="77777777" w:rsidR="00FA725D" w:rsidRPr="00FA725D" w:rsidRDefault="00FA725D" w:rsidP="00E144E2">
            <w:pPr>
              <w:contextualSpacing/>
            </w:pPr>
            <w:r w:rsidRPr="00FA725D">
              <w:t xml:space="preserve">12 х 45 = 540 </w:t>
            </w:r>
            <w:proofErr w:type="spellStart"/>
            <w:r w:rsidRPr="00FA725D">
              <w:t>м</w:t>
            </w:r>
            <w:r w:rsidRPr="00FA725D">
              <w:rPr>
                <w:vertAlign w:val="superscript"/>
              </w:rPr>
              <w:t>3</w:t>
            </w:r>
            <w:proofErr w:type="spellEnd"/>
          </w:p>
          <w:p w14:paraId="5C09966E" w14:textId="77777777" w:rsidR="00FA725D" w:rsidRPr="00FA725D" w:rsidRDefault="00FA725D" w:rsidP="00E144E2">
            <w:pPr>
              <w:contextualSpacing/>
            </w:pPr>
            <w:r w:rsidRPr="00FA725D">
              <w:t>Макс. запълване:</w:t>
            </w:r>
          </w:p>
          <w:p w14:paraId="76DCE422" w14:textId="77777777" w:rsidR="00FA725D" w:rsidRPr="00FA725D" w:rsidRDefault="00FA725D" w:rsidP="00E144E2">
            <w:pPr>
              <w:contextualSpacing/>
            </w:pPr>
            <w:r w:rsidRPr="00FA725D">
              <w:t xml:space="preserve">540 – 10 % = 486 </w:t>
            </w:r>
            <w:proofErr w:type="spellStart"/>
            <w:r w:rsidRPr="00FA725D">
              <w:t>м</w:t>
            </w:r>
            <w:r w:rsidRPr="00FA725D">
              <w:rPr>
                <w:vertAlign w:val="superscript"/>
              </w:rPr>
              <w:t>3</w:t>
            </w:r>
            <w:proofErr w:type="spellEnd"/>
          </w:p>
          <w:p w14:paraId="1328E06B" w14:textId="77777777" w:rsidR="00FA725D" w:rsidRPr="00FA725D" w:rsidRDefault="00FA725D" w:rsidP="00E144E2">
            <w:pPr>
              <w:contextualSpacing/>
            </w:pPr>
            <w:r w:rsidRPr="00FA725D">
              <w:lastRenderedPageBreak/>
              <w:t>Макс. количество:</w:t>
            </w:r>
          </w:p>
          <w:p w14:paraId="22362A49" w14:textId="77777777" w:rsidR="00FA725D" w:rsidRPr="00FA725D" w:rsidRDefault="00FA725D" w:rsidP="00E144E2">
            <w:pPr>
              <w:contextualSpacing/>
            </w:pPr>
            <w:r w:rsidRPr="00FA725D">
              <w:t xml:space="preserve">486 </w:t>
            </w:r>
            <w:proofErr w:type="spellStart"/>
            <w:r w:rsidRPr="00FA725D">
              <w:t>м</w:t>
            </w:r>
            <w:r w:rsidRPr="00FA725D">
              <w:rPr>
                <w:vertAlign w:val="superscript"/>
              </w:rPr>
              <w:t>3</w:t>
            </w:r>
            <w:proofErr w:type="spellEnd"/>
            <w:r w:rsidRPr="00FA725D">
              <w:t xml:space="preserve"> x 0.8 = 388.8 т</w:t>
            </w:r>
          </w:p>
          <w:p w14:paraId="1300FBF4" w14:textId="53E5AE78" w:rsidR="00FA725D" w:rsidRPr="00FA725D" w:rsidRDefault="00F876E2" w:rsidP="00E144E2">
            <w:pPr>
              <w:contextualSpacing/>
            </w:pPr>
            <w:r>
              <w:t>≈ 389 т</w:t>
            </w:r>
          </w:p>
          <w:p w14:paraId="27CE736B" w14:textId="77777777" w:rsidR="00FA725D" w:rsidRPr="00FA725D" w:rsidRDefault="00FA725D" w:rsidP="00E144E2">
            <w:pPr>
              <w:contextualSpacing/>
            </w:pPr>
          </w:p>
          <w:p w14:paraId="362E970E" w14:textId="4222B597" w:rsidR="00FA725D" w:rsidRPr="00FA725D" w:rsidRDefault="00FA725D" w:rsidP="00E144E2">
            <w:pPr>
              <w:contextualSpacing/>
            </w:pPr>
            <w:r w:rsidRPr="00F876E2">
              <w:rPr>
                <w:i/>
              </w:rPr>
              <w:t>Дренирано гориво</w:t>
            </w:r>
            <w:r w:rsidRPr="00FA725D">
              <w:t xml:space="preserve"> /керосин/</w:t>
            </w:r>
          </w:p>
          <w:p w14:paraId="3465BCFE" w14:textId="408B1D19" w:rsidR="00F876E2" w:rsidRPr="00FA725D" w:rsidRDefault="00FA725D" w:rsidP="00F876E2">
            <w:pPr>
              <w:contextualSpacing/>
            </w:pPr>
            <w:r w:rsidRPr="00FA725D">
              <w:rPr>
                <w:u w:val="single"/>
              </w:rPr>
              <w:t>В складова база за ГСМ:</w:t>
            </w:r>
            <w:r w:rsidR="00F876E2">
              <w:t xml:space="preserve"> 10 бр. резерво</w:t>
            </w:r>
            <w:r w:rsidRPr="00FA725D">
              <w:t xml:space="preserve">ари, </w:t>
            </w:r>
          </w:p>
          <w:p w14:paraId="3E102BFF" w14:textId="182D66A3" w:rsidR="00FA725D" w:rsidRPr="00FA725D" w:rsidRDefault="00FA725D" w:rsidP="00F876E2">
            <w:pPr>
              <w:ind w:right="-178"/>
              <w:contextualSpacing/>
            </w:pPr>
            <w:r w:rsidRPr="00FA725D">
              <w:t>с вме</w:t>
            </w:r>
            <w:r w:rsidR="00F876E2">
              <w:t>сти</w:t>
            </w:r>
            <w:r w:rsidRPr="00FA725D">
              <w:t xml:space="preserve">мост общо 380 </w:t>
            </w:r>
            <w:proofErr w:type="spellStart"/>
            <w:r w:rsidRPr="00FA725D">
              <w:t>м</w:t>
            </w:r>
            <w:r w:rsidRPr="00FA725D">
              <w:rPr>
                <w:vertAlign w:val="superscript"/>
              </w:rPr>
              <w:t>3</w:t>
            </w:r>
            <w:proofErr w:type="spellEnd"/>
          </w:p>
          <w:p w14:paraId="0D74B9AB" w14:textId="77777777" w:rsidR="00FA725D" w:rsidRPr="00FA725D" w:rsidRDefault="00FA725D" w:rsidP="00E144E2">
            <w:pPr>
              <w:contextualSpacing/>
            </w:pPr>
            <w:r w:rsidRPr="00FA725D">
              <w:t>Макс. запълване:</w:t>
            </w:r>
          </w:p>
          <w:p w14:paraId="52039B67" w14:textId="77777777" w:rsidR="00FA725D" w:rsidRPr="00FA725D" w:rsidRDefault="00FA725D" w:rsidP="00E144E2">
            <w:pPr>
              <w:contextualSpacing/>
              <w:rPr>
                <w:vertAlign w:val="superscript"/>
              </w:rPr>
            </w:pPr>
            <w:r w:rsidRPr="00FA725D">
              <w:t xml:space="preserve">380 – 10 % = 342 </w:t>
            </w:r>
            <w:proofErr w:type="spellStart"/>
            <w:r w:rsidRPr="00FA725D">
              <w:t>м</w:t>
            </w:r>
            <w:r w:rsidRPr="00FA725D">
              <w:rPr>
                <w:vertAlign w:val="superscript"/>
              </w:rPr>
              <w:t>3</w:t>
            </w:r>
            <w:proofErr w:type="spellEnd"/>
          </w:p>
          <w:p w14:paraId="6F6DA6CA" w14:textId="77777777" w:rsidR="00FA725D" w:rsidRPr="00FA725D" w:rsidRDefault="00FA725D" w:rsidP="00E144E2">
            <w:pPr>
              <w:contextualSpacing/>
            </w:pPr>
            <w:r w:rsidRPr="00FA725D">
              <w:t>Макс. количество:</w:t>
            </w:r>
          </w:p>
          <w:p w14:paraId="5CA4948F" w14:textId="77777777" w:rsidR="00FA725D" w:rsidRPr="00FA725D" w:rsidRDefault="00FA725D" w:rsidP="00E144E2">
            <w:pPr>
              <w:contextualSpacing/>
            </w:pPr>
            <w:r w:rsidRPr="00FA725D">
              <w:t xml:space="preserve">342 </w:t>
            </w:r>
            <w:proofErr w:type="spellStart"/>
            <w:r w:rsidRPr="00FA725D">
              <w:t>м</w:t>
            </w:r>
            <w:r w:rsidRPr="00FA725D">
              <w:rPr>
                <w:vertAlign w:val="superscript"/>
              </w:rPr>
              <w:t>3</w:t>
            </w:r>
            <w:proofErr w:type="spellEnd"/>
            <w:r w:rsidRPr="00FA725D">
              <w:t xml:space="preserve"> x 0.8 = 273.6 т</w:t>
            </w:r>
          </w:p>
          <w:p w14:paraId="387F8C3A" w14:textId="0AD5813E" w:rsidR="00FA725D" w:rsidRPr="00FA725D" w:rsidRDefault="00F876E2" w:rsidP="00E144E2">
            <w:pPr>
              <w:contextualSpacing/>
            </w:pPr>
            <w:r>
              <w:t>≈ 274 т</w:t>
            </w:r>
          </w:p>
          <w:p w14:paraId="41769794" w14:textId="77777777" w:rsidR="00F876E2" w:rsidRDefault="00FA725D" w:rsidP="00E144E2">
            <w:pPr>
              <w:contextualSpacing/>
            </w:pPr>
            <w:r w:rsidRPr="00FA725D">
              <w:rPr>
                <w:u w:val="single"/>
              </w:rPr>
              <w:t>На ж.п. разтоварище:</w:t>
            </w:r>
            <w:r w:rsidRPr="00FA725D">
              <w:t xml:space="preserve"> </w:t>
            </w:r>
          </w:p>
          <w:p w14:paraId="1033602B" w14:textId="28789124" w:rsidR="00FA725D" w:rsidRPr="00FA725D" w:rsidRDefault="00FA725D" w:rsidP="00E144E2">
            <w:pPr>
              <w:contextualSpacing/>
            </w:pPr>
            <w:r w:rsidRPr="00FA725D">
              <w:t xml:space="preserve">4 бр. резервоари, с вместимост общо </w:t>
            </w:r>
            <w:r w:rsidRPr="00FA725D">
              <w:br/>
              <w:t xml:space="preserve">102 </w:t>
            </w:r>
            <w:proofErr w:type="spellStart"/>
            <w:r w:rsidRPr="00FA725D">
              <w:t>м</w:t>
            </w:r>
            <w:r w:rsidRPr="00FA725D">
              <w:rPr>
                <w:vertAlign w:val="superscript"/>
              </w:rPr>
              <w:t>3</w:t>
            </w:r>
            <w:proofErr w:type="spellEnd"/>
          </w:p>
          <w:p w14:paraId="1DFD15F5" w14:textId="77777777" w:rsidR="00FA725D" w:rsidRPr="00FA725D" w:rsidRDefault="00FA725D" w:rsidP="00E144E2">
            <w:pPr>
              <w:contextualSpacing/>
            </w:pPr>
            <w:r w:rsidRPr="00FA725D">
              <w:t>Макс. запълване:</w:t>
            </w:r>
          </w:p>
          <w:p w14:paraId="114024A9" w14:textId="77777777" w:rsidR="00FA725D" w:rsidRPr="00FA725D" w:rsidRDefault="00FA725D" w:rsidP="00E144E2">
            <w:pPr>
              <w:contextualSpacing/>
            </w:pPr>
            <w:r w:rsidRPr="00FA725D">
              <w:t xml:space="preserve">102 – 10 % = 91.8 </w:t>
            </w:r>
            <w:proofErr w:type="spellStart"/>
            <w:r w:rsidRPr="00FA725D">
              <w:t>м</w:t>
            </w:r>
            <w:r w:rsidRPr="00FA725D">
              <w:rPr>
                <w:vertAlign w:val="superscript"/>
              </w:rPr>
              <w:t>3</w:t>
            </w:r>
            <w:proofErr w:type="spellEnd"/>
          </w:p>
          <w:p w14:paraId="64CB13E6" w14:textId="77777777" w:rsidR="00FA725D" w:rsidRPr="00FA725D" w:rsidRDefault="00FA725D" w:rsidP="00E144E2">
            <w:pPr>
              <w:contextualSpacing/>
            </w:pPr>
            <w:r w:rsidRPr="00FA725D">
              <w:t>Макс. количество:</w:t>
            </w:r>
          </w:p>
          <w:p w14:paraId="5DC75AB6" w14:textId="6B81A557" w:rsidR="00FA725D" w:rsidRPr="00FA725D" w:rsidRDefault="00FA725D" w:rsidP="00E144E2">
            <w:pPr>
              <w:contextualSpacing/>
            </w:pPr>
            <w:r w:rsidRPr="00FA725D">
              <w:t xml:space="preserve">91.8 </w:t>
            </w:r>
            <w:proofErr w:type="spellStart"/>
            <w:r w:rsidRPr="00FA725D">
              <w:t>м</w:t>
            </w:r>
            <w:r w:rsidRPr="00FA725D">
              <w:rPr>
                <w:vertAlign w:val="superscript"/>
              </w:rPr>
              <w:t>3</w:t>
            </w:r>
            <w:proofErr w:type="spellEnd"/>
            <w:r w:rsidR="00F876E2">
              <w:t xml:space="preserve"> x 0.8 = 73.4 т</w:t>
            </w:r>
          </w:p>
          <w:p w14:paraId="6236D719" w14:textId="19612A30" w:rsidR="00FA725D" w:rsidRPr="00FA725D" w:rsidRDefault="00F876E2" w:rsidP="00E144E2">
            <w:pPr>
              <w:contextualSpacing/>
            </w:pPr>
            <w:r>
              <w:t>≈ 74 т</w:t>
            </w:r>
          </w:p>
          <w:p w14:paraId="6CE6BA70" w14:textId="57731942" w:rsidR="00FA725D" w:rsidRPr="00FA725D" w:rsidRDefault="00F876E2" w:rsidP="00E144E2">
            <w:pPr>
              <w:contextualSpacing/>
            </w:pPr>
            <w:r>
              <w:t>Общо дренирано гориво: 348 т</w:t>
            </w:r>
          </w:p>
          <w:p w14:paraId="6A8B4B27" w14:textId="77777777" w:rsidR="00FA725D" w:rsidRPr="00FA725D" w:rsidRDefault="00FA725D" w:rsidP="00E144E2">
            <w:pPr>
              <w:contextualSpacing/>
            </w:pPr>
          </w:p>
          <w:p w14:paraId="6E1BEE2E" w14:textId="3C3B69C7" w:rsidR="00FA725D" w:rsidRPr="00432E45" w:rsidRDefault="00FA725D" w:rsidP="00127B7A">
            <w:pPr>
              <w:contextualSpacing/>
              <w:rPr>
                <w:rFonts w:eastAsia="Calibri"/>
                <w:color w:val="1F3864"/>
              </w:rPr>
            </w:pPr>
            <w:r w:rsidRPr="00FA725D">
              <w:t>Макс</w:t>
            </w:r>
            <w:r w:rsidR="00F876E2">
              <w:t>имално количество ке</w:t>
            </w:r>
            <w:r w:rsidRPr="00FA725D">
              <w:t xml:space="preserve">росин, което може </w:t>
            </w:r>
            <w:r w:rsidR="00F876E2">
              <w:t xml:space="preserve">да е налично в предприятието </w:t>
            </w:r>
            <w:r w:rsidRPr="00FA725D">
              <w:rPr>
                <w:b/>
                <w:bCs/>
              </w:rPr>
              <w:t>12 724 т.</w:t>
            </w:r>
          </w:p>
        </w:tc>
        <w:tc>
          <w:tcPr>
            <w:tcW w:w="2602" w:type="dxa"/>
            <w:vAlign w:val="center"/>
          </w:tcPr>
          <w:p w14:paraId="071CCB0F" w14:textId="0C624B0F" w:rsidR="00FA725D" w:rsidRPr="00FA725D" w:rsidRDefault="00FA725D" w:rsidP="007B5405">
            <w:pPr>
              <w:ind w:left="-109" w:right="-61"/>
              <w:contextualSpacing/>
            </w:pPr>
            <w:r w:rsidRPr="00FA725D">
              <w:lastRenderedPageBreak/>
              <w:t xml:space="preserve">8 бр. ж.п. цистерни с общо максимално запълване 612 </w:t>
            </w:r>
            <w:proofErr w:type="spellStart"/>
            <w:r w:rsidRPr="00FA725D">
              <w:t>м</w:t>
            </w:r>
            <w:r w:rsidRPr="00FA725D">
              <w:rPr>
                <w:vertAlign w:val="superscript"/>
              </w:rPr>
              <w:t>3</w:t>
            </w:r>
            <w:proofErr w:type="spellEnd"/>
          </w:p>
          <w:p w14:paraId="4259536D" w14:textId="434BC67D" w:rsidR="00FA725D" w:rsidRPr="00FA725D" w:rsidRDefault="00FA725D" w:rsidP="007B5405">
            <w:pPr>
              <w:ind w:left="-109" w:right="-61"/>
              <w:contextualSpacing/>
            </w:pPr>
            <w:r w:rsidRPr="00FA725D">
              <w:t>8 х 612 х 0.8 = 489.6 т</w:t>
            </w:r>
            <w:r w:rsidR="00E144E2">
              <w:t xml:space="preserve"> ≈ 490 т</w:t>
            </w:r>
          </w:p>
          <w:p w14:paraId="77E25B74" w14:textId="07C080AB" w:rsidR="00FA725D" w:rsidRDefault="00FA725D" w:rsidP="007B5405">
            <w:pPr>
              <w:ind w:left="-109" w:right="-61"/>
              <w:contextualSpacing/>
            </w:pPr>
          </w:p>
          <w:p w14:paraId="7F14E0B5" w14:textId="75D69EC5" w:rsidR="00657834" w:rsidRDefault="00657834" w:rsidP="007B5405">
            <w:pPr>
              <w:ind w:left="-109" w:right="-61"/>
              <w:contextualSpacing/>
            </w:pPr>
          </w:p>
          <w:p w14:paraId="4595D524" w14:textId="77777777" w:rsidR="00657834" w:rsidRPr="00FA725D" w:rsidRDefault="00657834" w:rsidP="007B5405">
            <w:pPr>
              <w:ind w:left="-109" w:right="-61"/>
              <w:contextualSpacing/>
            </w:pPr>
          </w:p>
          <w:p w14:paraId="1C1BBD3E" w14:textId="77777777" w:rsidR="00F876E2" w:rsidRDefault="00F876E2" w:rsidP="007B5405">
            <w:pPr>
              <w:ind w:left="-109" w:right="-61"/>
              <w:contextualSpacing/>
            </w:pPr>
          </w:p>
          <w:p w14:paraId="1A58D190" w14:textId="7BEF083B" w:rsidR="00FA725D" w:rsidRPr="00FA725D" w:rsidRDefault="00FA725D" w:rsidP="007B5405">
            <w:pPr>
              <w:ind w:left="-109" w:right="-61"/>
              <w:contextualSpacing/>
            </w:pPr>
            <w:r w:rsidRPr="00FA725D">
              <w:t xml:space="preserve">8 бр. надземни резервоари, </w:t>
            </w:r>
            <w:r w:rsidR="00E144E2">
              <w:t>с общо максимално запъл</w:t>
            </w:r>
            <w:r w:rsidRPr="00FA725D">
              <w:t xml:space="preserve">ване 14 330.3 </w:t>
            </w:r>
            <w:proofErr w:type="spellStart"/>
            <w:r w:rsidRPr="00FA725D">
              <w:t>м</w:t>
            </w:r>
            <w:r w:rsidRPr="00FA725D">
              <w:rPr>
                <w:vertAlign w:val="superscript"/>
              </w:rPr>
              <w:t>3</w:t>
            </w:r>
            <w:proofErr w:type="spellEnd"/>
          </w:p>
          <w:p w14:paraId="5C6C493E" w14:textId="77777777" w:rsidR="00FA725D" w:rsidRPr="00FA725D" w:rsidRDefault="00FA725D" w:rsidP="007B5405">
            <w:pPr>
              <w:ind w:left="-109" w:right="-61"/>
              <w:contextualSpacing/>
            </w:pPr>
          </w:p>
          <w:p w14:paraId="4142B7C0" w14:textId="77777777" w:rsidR="00FA725D" w:rsidRPr="00FA725D" w:rsidRDefault="00FA725D" w:rsidP="007B5405">
            <w:pPr>
              <w:ind w:left="-109" w:right="-61"/>
              <w:contextualSpacing/>
            </w:pPr>
          </w:p>
          <w:p w14:paraId="37900DA1" w14:textId="31676776" w:rsidR="00FA725D" w:rsidRPr="00FA725D" w:rsidRDefault="00FA725D" w:rsidP="007B5405">
            <w:pPr>
              <w:ind w:left="-109" w:right="-61"/>
              <w:contextualSpacing/>
            </w:pPr>
            <w:r w:rsidRPr="00FA725D">
              <w:t>14 330.3 x 0.8 = 11 464.2 т ≈ 11</w:t>
            </w:r>
            <w:r w:rsidR="00E144E2">
              <w:t> </w:t>
            </w:r>
            <w:r w:rsidRPr="00FA725D">
              <w:t>464</w:t>
            </w:r>
            <w:r w:rsidR="00E144E2">
              <w:t xml:space="preserve"> т</w:t>
            </w:r>
          </w:p>
          <w:p w14:paraId="47C9D882" w14:textId="77777777" w:rsidR="00F876E2" w:rsidRDefault="00F876E2" w:rsidP="00E144E2">
            <w:pPr>
              <w:contextualSpacing/>
            </w:pPr>
          </w:p>
          <w:p w14:paraId="7335D6B1" w14:textId="77777777" w:rsidR="00127B7A" w:rsidRDefault="00127B7A" w:rsidP="00E144E2">
            <w:pPr>
              <w:contextualSpacing/>
            </w:pPr>
          </w:p>
          <w:p w14:paraId="15682621" w14:textId="77777777" w:rsidR="007B5405" w:rsidRDefault="007B5405" w:rsidP="00E144E2">
            <w:pPr>
              <w:contextualSpacing/>
            </w:pPr>
          </w:p>
          <w:p w14:paraId="2B405A3A" w14:textId="77777777" w:rsidR="007B5405" w:rsidRDefault="007B5405" w:rsidP="00E144E2">
            <w:pPr>
              <w:contextualSpacing/>
            </w:pPr>
          </w:p>
          <w:p w14:paraId="44A68579" w14:textId="63400D05" w:rsidR="00FA725D" w:rsidRPr="00FA725D" w:rsidRDefault="00FA725D" w:rsidP="005C45C7">
            <w:pPr>
              <w:ind w:left="-104"/>
              <w:contextualSpacing/>
            </w:pPr>
            <w:proofErr w:type="spellStart"/>
            <w:r w:rsidRPr="00FA725D">
              <w:t>Кер</w:t>
            </w:r>
            <w:r w:rsidR="00F876E2">
              <w:t>осинопровод</w:t>
            </w:r>
            <w:proofErr w:type="spellEnd"/>
            <w:r w:rsidR="00F876E2">
              <w:t xml:space="preserve"> и всички тръбопрово</w:t>
            </w:r>
            <w:r w:rsidRPr="00FA725D">
              <w:t>ди в ГСМ, свързващи резервоарите за керосин:</w:t>
            </w:r>
          </w:p>
          <w:p w14:paraId="435B3A24" w14:textId="77777777" w:rsidR="00FA725D" w:rsidRPr="00FA725D" w:rsidRDefault="00FA725D" w:rsidP="005C45C7">
            <w:pPr>
              <w:ind w:left="-104"/>
              <w:contextualSpacing/>
            </w:pPr>
            <w:r w:rsidRPr="00FA725D">
              <w:t>Макс. количество:</w:t>
            </w:r>
          </w:p>
          <w:p w14:paraId="1DD23FFC" w14:textId="21F2A053" w:rsidR="00FA725D" w:rsidRPr="00FA725D" w:rsidRDefault="00F876E2" w:rsidP="005C45C7">
            <w:pPr>
              <w:ind w:left="-104"/>
              <w:contextualSpacing/>
            </w:pPr>
            <w:r>
              <w:t>32.5 т ≈ 33 т</w:t>
            </w:r>
          </w:p>
          <w:p w14:paraId="25ED7646" w14:textId="77777777" w:rsidR="00FA725D" w:rsidRPr="00FA725D" w:rsidRDefault="00FA725D" w:rsidP="00E144E2">
            <w:pPr>
              <w:contextualSpacing/>
            </w:pPr>
          </w:p>
          <w:p w14:paraId="21DF1919" w14:textId="4F59C612" w:rsidR="00FA725D" w:rsidRPr="00FA725D" w:rsidRDefault="00FA725D" w:rsidP="007B5405">
            <w:pPr>
              <w:ind w:left="-109" w:right="-61"/>
              <w:contextualSpacing/>
            </w:pPr>
            <w:proofErr w:type="spellStart"/>
            <w:r w:rsidRPr="00FA725D">
              <w:t>Горивозареждащи</w:t>
            </w:r>
            <w:proofErr w:type="spellEnd"/>
            <w:r w:rsidRPr="00FA725D">
              <w:t xml:space="preserve"> автоцистерни 12 бр. с общо максимално запълване 486 </w:t>
            </w:r>
            <w:proofErr w:type="spellStart"/>
            <w:r w:rsidRPr="00FA725D">
              <w:t>м</w:t>
            </w:r>
            <w:r w:rsidRPr="00FA725D">
              <w:rPr>
                <w:vertAlign w:val="superscript"/>
              </w:rPr>
              <w:t>3</w:t>
            </w:r>
            <w:proofErr w:type="spellEnd"/>
          </w:p>
          <w:p w14:paraId="06D29A5E" w14:textId="77777777" w:rsidR="00FA725D" w:rsidRPr="00FA725D" w:rsidRDefault="00FA725D" w:rsidP="00E144E2">
            <w:pPr>
              <w:contextualSpacing/>
            </w:pPr>
          </w:p>
          <w:p w14:paraId="5878CA29" w14:textId="77777777" w:rsidR="00FA725D" w:rsidRPr="00FA725D" w:rsidRDefault="00FA725D" w:rsidP="00E144E2">
            <w:pPr>
              <w:contextualSpacing/>
            </w:pPr>
          </w:p>
          <w:p w14:paraId="399C88FE" w14:textId="77777777" w:rsidR="005C45C7" w:rsidRDefault="005C45C7" w:rsidP="00E144E2">
            <w:pPr>
              <w:contextualSpacing/>
            </w:pPr>
          </w:p>
          <w:p w14:paraId="6860FCCC" w14:textId="77777777" w:rsidR="005C45C7" w:rsidRDefault="005C45C7" w:rsidP="00E144E2">
            <w:pPr>
              <w:contextualSpacing/>
            </w:pPr>
          </w:p>
          <w:p w14:paraId="07D2AD11" w14:textId="41D01FCE" w:rsidR="00FA725D" w:rsidRPr="00FA725D" w:rsidRDefault="00FA725D" w:rsidP="00E144E2">
            <w:pPr>
              <w:contextualSpacing/>
            </w:pPr>
            <w:r w:rsidRPr="00FA725D">
              <w:lastRenderedPageBreak/>
              <w:t xml:space="preserve">486 </w:t>
            </w:r>
            <w:proofErr w:type="spellStart"/>
            <w:r w:rsidRPr="00FA725D">
              <w:t>м</w:t>
            </w:r>
            <w:r w:rsidRPr="00F876E2">
              <w:rPr>
                <w:vertAlign w:val="superscript"/>
              </w:rPr>
              <w:t>3</w:t>
            </w:r>
            <w:proofErr w:type="spellEnd"/>
            <w:r w:rsidRPr="00FA725D">
              <w:t xml:space="preserve"> x 0.8 = 388.8 т</w:t>
            </w:r>
          </w:p>
          <w:p w14:paraId="384611E9" w14:textId="28EE6252" w:rsidR="00FA725D" w:rsidRPr="00FA725D" w:rsidRDefault="00F876E2" w:rsidP="00E144E2">
            <w:pPr>
              <w:contextualSpacing/>
            </w:pPr>
            <w:r>
              <w:t>≈ 389 т</w:t>
            </w:r>
          </w:p>
          <w:p w14:paraId="7329DBFA" w14:textId="77777777" w:rsidR="00FA725D" w:rsidRPr="00FA725D" w:rsidRDefault="00FA725D" w:rsidP="00E144E2">
            <w:pPr>
              <w:contextualSpacing/>
            </w:pPr>
          </w:p>
          <w:p w14:paraId="319C4847" w14:textId="77777777" w:rsidR="007B5405" w:rsidRDefault="007B5405" w:rsidP="00F876E2">
            <w:pPr>
              <w:ind w:left="-33"/>
              <w:contextualSpacing/>
              <w:rPr>
                <w:i/>
              </w:rPr>
            </w:pPr>
          </w:p>
          <w:p w14:paraId="27E8F8D6" w14:textId="6EBF07D4" w:rsidR="00FA725D" w:rsidRPr="00FA725D" w:rsidRDefault="00FA725D" w:rsidP="00F876E2">
            <w:pPr>
              <w:ind w:left="-33"/>
              <w:contextualSpacing/>
            </w:pPr>
            <w:r w:rsidRPr="00F876E2">
              <w:rPr>
                <w:i/>
              </w:rPr>
              <w:t>Дренирано гориво</w:t>
            </w:r>
            <w:r w:rsidRPr="00FA725D">
              <w:t xml:space="preserve"> /керосин/</w:t>
            </w:r>
          </w:p>
          <w:p w14:paraId="0F8BAAB6" w14:textId="77777777" w:rsidR="00657834" w:rsidRDefault="00657834" w:rsidP="00F876E2">
            <w:pPr>
              <w:ind w:left="-33" w:right="-103"/>
              <w:contextualSpacing/>
              <w:rPr>
                <w:u w:val="single"/>
              </w:rPr>
            </w:pPr>
          </w:p>
          <w:p w14:paraId="13304FED" w14:textId="3BAA4E53" w:rsidR="00FA725D" w:rsidRPr="00FA725D" w:rsidRDefault="00FA725D" w:rsidP="00F876E2">
            <w:pPr>
              <w:ind w:left="-33" w:right="-103"/>
              <w:contextualSpacing/>
            </w:pPr>
            <w:r w:rsidRPr="00FA725D">
              <w:rPr>
                <w:u w:val="single"/>
              </w:rPr>
              <w:t>В складова база за ГСМ:</w:t>
            </w:r>
            <w:r w:rsidRPr="00FA725D">
              <w:t xml:space="preserve"> 10 бр. резервоари с общо </w:t>
            </w:r>
            <w:proofErr w:type="spellStart"/>
            <w:r w:rsidRPr="00FA725D">
              <w:t>макс</w:t>
            </w:r>
            <w:proofErr w:type="spellEnd"/>
            <w:r w:rsidRPr="00FA725D">
              <w:t>. запълване 342</w:t>
            </w:r>
            <w:r w:rsidR="00F876E2">
              <w:t xml:space="preserve"> </w:t>
            </w:r>
            <w:proofErr w:type="spellStart"/>
            <w:r w:rsidRPr="00FA725D">
              <w:t>м</w:t>
            </w:r>
            <w:r w:rsidRPr="00FA725D">
              <w:rPr>
                <w:vertAlign w:val="superscript"/>
              </w:rPr>
              <w:t>3</w:t>
            </w:r>
            <w:proofErr w:type="spellEnd"/>
          </w:p>
          <w:p w14:paraId="3F76E2DB" w14:textId="77777777" w:rsidR="00FA725D" w:rsidRPr="00FA725D" w:rsidRDefault="00FA725D" w:rsidP="00E144E2">
            <w:pPr>
              <w:contextualSpacing/>
            </w:pPr>
          </w:p>
          <w:p w14:paraId="4EE9D3E5" w14:textId="77777777" w:rsidR="00FA725D" w:rsidRPr="00FA725D" w:rsidRDefault="00FA725D" w:rsidP="00E144E2">
            <w:pPr>
              <w:contextualSpacing/>
            </w:pPr>
          </w:p>
          <w:p w14:paraId="7B72E2BC" w14:textId="77777777" w:rsidR="00FA725D" w:rsidRPr="00FA725D" w:rsidRDefault="00FA725D" w:rsidP="00E144E2">
            <w:pPr>
              <w:contextualSpacing/>
            </w:pPr>
            <w:r w:rsidRPr="00FA725D">
              <w:t xml:space="preserve">342 </w:t>
            </w:r>
            <w:proofErr w:type="spellStart"/>
            <w:r w:rsidRPr="00FA725D">
              <w:t>м</w:t>
            </w:r>
            <w:r w:rsidRPr="00F876E2">
              <w:rPr>
                <w:vertAlign w:val="superscript"/>
              </w:rPr>
              <w:t>3</w:t>
            </w:r>
            <w:proofErr w:type="spellEnd"/>
            <w:r w:rsidRPr="00FA725D">
              <w:t xml:space="preserve"> x 0.8 = 273.6 т</w:t>
            </w:r>
          </w:p>
          <w:p w14:paraId="017151BE" w14:textId="70DA074D" w:rsidR="00FA725D" w:rsidRPr="00FA725D" w:rsidRDefault="00F876E2" w:rsidP="00E144E2">
            <w:pPr>
              <w:contextualSpacing/>
            </w:pPr>
            <w:r>
              <w:t>≈ 274 т</w:t>
            </w:r>
          </w:p>
          <w:p w14:paraId="484E133A" w14:textId="77777777" w:rsidR="00127B7A" w:rsidRDefault="00127B7A" w:rsidP="00E144E2">
            <w:pPr>
              <w:contextualSpacing/>
              <w:rPr>
                <w:u w:val="single"/>
              </w:rPr>
            </w:pPr>
          </w:p>
          <w:p w14:paraId="54F50FF2" w14:textId="6628DA5D" w:rsidR="00FA725D" w:rsidRPr="00FA725D" w:rsidRDefault="00FA725D" w:rsidP="00E144E2">
            <w:pPr>
              <w:contextualSpacing/>
            </w:pPr>
            <w:r w:rsidRPr="00FA725D">
              <w:rPr>
                <w:u w:val="single"/>
              </w:rPr>
              <w:t>На ж.п. разтоварище:</w:t>
            </w:r>
            <w:r w:rsidRPr="00FA725D">
              <w:t xml:space="preserve"> 4 бр. резервоари с общо максимално запълване 91.8 </w:t>
            </w:r>
            <w:proofErr w:type="spellStart"/>
            <w:r w:rsidRPr="00FA725D">
              <w:t>м</w:t>
            </w:r>
            <w:r w:rsidRPr="00FA725D">
              <w:rPr>
                <w:vertAlign w:val="superscript"/>
              </w:rPr>
              <w:t>3</w:t>
            </w:r>
            <w:proofErr w:type="spellEnd"/>
          </w:p>
          <w:p w14:paraId="58718AD5" w14:textId="77777777" w:rsidR="00FA725D" w:rsidRPr="00FA725D" w:rsidRDefault="00FA725D" w:rsidP="00E144E2">
            <w:pPr>
              <w:contextualSpacing/>
            </w:pPr>
          </w:p>
          <w:p w14:paraId="16E7F801" w14:textId="77777777" w:rsidR="00FA725D" w:rsidRPr="00FA725D" w:rsidRDefault="00FA725D" w:rsidP="00E144E2">
            <w:pPr>
              <w:contextualSpacing/>
            </w:pPr>
          </w:p>
          <w:p w14:paraId="5C22040C" w14:textId="77777777" w:rsidR="00FA725D" w:rsidRPr="00FA725D" w:rsidRDefault="00FA725D" w:rsidP="00E144E2">
            <w:pPr>
              <w:contextualSpacing/>
            </w:pPr>
          </w:p>
          <w:p w14:paraId="2002175A" w14:textId="42D6018E" w:rsidR="00FA725D" w:rsidRPr="00FA725D" w:rsidRDefault="00FA725D" w:rsidP="00E144E2">
            <w:pPr>
              <w:contextualSpacing/>
            </w:pPr>
            <w:r w:rsidRPr="00FA725D">
              <w:t xml:space="preserve">91.8 </w:t>
            </w:r>
            <w:proofErr w:type="spellStart"/>
            <w:r w:rsidRPr="00FA725D">
              <w:t>м</w:t>
            </w:r>
            <w:r w:rsidRPr="00FA725D">
              <w:rPr>
                <w:vertAlign w:val="superscript"/>
              </w:rPr>
              <w:t>3</w:t>
            </w:r>
            <w:proofErr w:type="spellEnd"/>
            <w:r w:rsidR="00F876E2">
              <w:t xml:space="preserve"> x 0.8 = 73.4 т</w:t>
            </w:r>
          </w:p>
          <w:p w14:paraId="316C0E13" w14:textId="41157D53" w:rsidR="00FA725D" w:rsidRPr="00FA725D" w:rsidRDefault="00F876E2" w:rsidP="00E144E2">
            <w:pPr>
              <w:contextualSpacing/>
            </w:pPr>
            <w:r>
              <w:t>≈ 74 т</w:t>
            </w:r>
          </w:p>
          <w:p w14:paraId="408D5B83" w14:textId="05103AD5" w:rsidR="00FA725D" w:rsidRPr="00432E45" w:rsidRDefault="00F876E2" w:rsidP="00E144E2">
            <w:pPr>
              <w:autoSpaceDE w:val="0"/>
              <w:autoSpaceDN w:val="0"/>
              <w:adjustRightInd w:val="0"/>
              <w:contextualSpacing/>
              <w:rPr>
                <w:rFonts w:eastAsia="Calibri"/>
                <w:color w:val="1F3864"/>
              </w:rPr>
            </w:pPr>
            <w:r>
              <w:t>Общо дренирано гориво: 348 т</w:t>
            </w:r>
          </w:p>
        </w:tc>
        <w:tc>
          <w:tcPr>
            <w:tcW w:w="1331" w:type="dxa"/>
            <w:vAlign w:val="center"/>
          </w:tcPr>
          <w:p w14:paraId="57BFE181" w14:textId="43868A5E" w:rsidR="00FA725D" w:rsidRPr="00FA725D" w:rsidRDefault="00657834" w:rsidP="00E144E2">
            <w:pPr>
              <w:contextualSpacing/>
            </w:pPr>
            <w:r w:rsidRPr="00657834">
              <w:rPr>
                <w:rFonts w:eastAsia="Calibri"/>
                <w:lang w:eastAsia="en-US"/>
              </w:rPr>
              <w:lastRenderedPageBreak/>
              <w:t>Безцветна до светложълта течност</w:t>
            </w:r>
            <w:r w:rsidRPr="00FA725D">
              <w:t xml:space="preserve"> </w:t>
            </w:r>
          </w:p>
          <w:p w14:paraId="773AEE19" w14:textId="77777777" w:rsidR="00FA725D" w:rsidRPr="00FA725D" w:rsidRDefault="00FA725D" w:rsidP="00E144E2">
            <w:pPr>
              <w:contextualSpacing/>
            </w:pPr>
          </w:p>
          <w:p w14:paraId="2ACD25ED" w14:textId="77777777" w:rsidR="00FA725D" w:rsidRPr="00FA725D" w:rsidRDefault="00FA725D" w:rsidP="00E144E2">
            <w:pPr>
              <w:contextualSpacing/>
            </w:pPr>
          </w:p>
          <w:p w14:paraId="1B34BDDB" w14:textId="77777777" w:rsidR="00FA725D" w:rsidRPr="00FA725D" w:rsidRDefault="00FA725D" w:rsidP="00E144E2">
            <w:pPr>
              <w:contextualSpacing/>
            </w:pPr>
          </w:p>
          <w:p w14:paraId="51643C58" w14:textId="77777777" w:rsidR="00FA725D" w:rsidRPr="00FA725D" w:rsidRDefault="00FA725D" w:rsidP="00E144E2">
            <w:pPr>
              <w:contextualSpacing/>
            </w:pPr>
          </w:p>
          <w:p w14:paraId="1A39F3D4" w14:textId="77777777" w:rsidR="00F876E2" w:rsidRDefault="00F876E2" w:rsidP="00E144E2">
            <w:pPr>
              <w:contextualSpacing/>
            </w:pPr>
          </w:p>
          <w:p w14:paraId="6AE0CF66" w14:textId="77777777" w:rsidR="00FA725D" w:rsidRPr="00FA725D" w:rsidRDefault="00FA725D" w:rsidP="00E144E2">
            <w:pPr>
              <w:contextualSpacing/>
              <w:rPr>
                <w:spacing w:val="-2"/>
              </w:rPr>
            </w:pPr>
          </w:p>
          <w:p w14:paraId="4D816E9F" w14:textId="77777777" w:rsidR="00FA725D" w:rsidRPr="00FA725D" w:rsidRDefault="00FA725D" w:rsidP="00E144E2">
            <w:pPr>
              <w:contextualSpacing/>
              <w:rPr>
                <w:spacing w:val="-2"/>
              </w:rPr>
            </w:pPr>
          </w:p>
          <w:p w14:paraId="797D9942" w14:textId="77777777" w:rsidR="00FA725D" w:rsidRPr="00FA725D" w:rsidRDefault="00FA725D" w:rsidP="00E144E2">
            <w:pPr>
              <w:contextualSpacing/>
              <w:rPr>
                <w:spacing w:val="-2"/>
              </w:rPr>
            </w:pPr>
          </w:p>
          <w:p w14:paraId="626D6E76" w14:textId="77777777" w:rsidR="00FA725D" w:rsidRPr="00FA725D" w:rsidRDefault="00FA725D" w:rsidP="00E144E2">
            <w:pPr>
              <w:contextualSpacing/>
              <w:rPr>
                <w:spacing w:val="-2"/>
              </w:rPr>
            </w:pPr>
          </w:p>
          <w:p w14:paraId="1B339DE1" w14:textId="77777777" w:rsidR="00FA725D" w:rsidRPr="00FA725D" w:rsidRDefault="00FA725D" w:rsidP="00E144E2">
            <w:pPr>
              <w:contextualSpacing/>
              <w:rPr>
                <w:spacing w:val="-2"/>
              </w:rPr>
            </w:pPr>
          </w:p>
          <w:p w14:paraId="263C81A1" w14:textId="77777777" w:rsidR="00FA725D" w:rsidRPr="00FA725D" w:rsidRDefault="00FA725D" w:rsidP="00E144E2">
            <w:pPr>
              <w:contextualSpacing/>
              <w:rPr>
                <w:spacing w:val="-2"/>
              </w:rPr>
            </w:pPr>
          </w:p>
          <w:p w14:paraId="7A45BC80" w14:textId="77777777" w:rsidR="00FA725D" w:rsidRPr="00FA725D" w:rsidRDefault="00FA725D" w:rsidP="00E144E2">
            <w:pPr>
              <w:contextualSpacing/>
              <w:rPr>
                <w:spacing w:val="-2"/>
              </w:rPr>
            </w:pPr>
          </w:p>
          <w:p w14:paraId="1747E7A7" w14:textId="77777777" w:rsidR="00FA725D" w:rsidRPr="00FA725D" w:rsidRDefault="00FA725D" w:rsidP="00E144E2">
            <w:pPr>
              <w:contextualSpacing/>
              <w:rPr>
                <w:spacing w:val="-2"/>
              </w:rPr>
            </w:pPr>
          </w:p>
          <w:p w14:paraId="3C8EB853" w14:textId="77777777" w:rsidR="00FA725D" w:rsidRPr="00FA725D" w:rsidRDefault="00FA725D" w:rsidP="00E144E2">
            <w:pPr>
              <w:contextualSpacing/>
              <w:rPr>
                <w:spacing w:val="-2"/>
              </w:rPr>
            </w:pPr>
          </w:p>
          <w:p w14:paraId="4A422D01" w14:textId="77777777" w:rsidR="00FA725D" w:rsidRPr="00FA725D" w:rsidRDefault="00FA725D" w:rsidP="00E144E2">
            <w:pPr>
              <w:contextualSpacing/>
              <w:rPr>
                <w:spacing w:val="-2"/>
              </w:rPr>
            </w:pPr>
          </w:p>
          <w:p w14:paraId="67C56BEF" w14:textId="77777777" w:rsidR="00FA725D" w:rsidRPr="00FA725D" w:rsidRDefault="00FA725D" w:rsidP="00E144E2">
            <w:pPr>
              <w:contextualSpacing/>
              <w:rPr>
                <w:spacing w:val="-2"/>
              </w:rPr>
            </w:pPr>
          </w:p>
          <w:p w14:paraId="1BCA913C" w14:textId="77777777" w:rsidR="00FA725D" w:rsidRPr="00FA725D" w:rsidRDefault="00FA725D" w:rsidP="00E144E2">
            <w:pPr>
              <w:contextualSpacing/>
              <w:rPr>
                <w:spacing w:val="-2"/>
              </w:rPr>
            </w:pPr>
          </w:p>
          <w:p w14:paraId="4532635E" w14:textId="77777777" w:rsidR="00FA725D" w:rsidRPr="00FA725D" w:rsidRDefault="00FA725D" w:rsidP="00E144E2">
            <w:pPr>
              <w:contextualSpacing/>
              <w:rPr>
                <w:spacing w:val="-2"/>
              </w:rPr>
            </w:pPr>
          </w:p>
          <w:p w14:paraId="391AEC4F" w14:textId="77777777" w:rsidR="00FA725D" w:rsidRPr="00FA725D" w:rsidRDefault="00FA725D" w:rsidP="00E144E2">
            <w:pPr>
              <w:contextualSpacing/>
              <w:rPr>
                <w:spacing w:val="-2"/>
              </w:rPr>
            </w:pPr>
          </w:p>
          <w:p w14:paraId="58E86066" w14:textId="77777777" w:rsidR="00FA725D" w:rsidRPr="00FA725D" w:rsidRDefault="00FA725D" w:rsidP="00E144E2">
            <w:pPr>
              <w:contextualSpacing/>
              <w:rPr>
                <w:spacing w:val="-2"/>
              </w:rPr>
            </w:pPr>
          </w:p>
          <w:p w14:paraId="20DAA4F1" w14:textId="77777777" w:rsidR="00FA725D" w:rsidRPr="00FA725D" w:rsidRDefault="00FA725D" w:rsidP="00E144E2">
            <w:pPr>
              <w:contextualSpacing/>
              <w:rPr>
                <w:spacing w:val="-2"/>
              </w:rPr>
            </w:pPr>
          </w:p>
          <w:p w14:paraId="7EF66972" w14:textId="77777777" w:rsidR="00FA725D" w:rsidRPr="00FA725D" w:rsidRDefault="00FA725D" w:rsidP="00E144E2">
            <w:pPr>
              <w:contextualSpacing/>
              <w:rPr>
                <w:spacing w:val="-2"/>
              </w:rPr>
            </w:pPr>
          </w:p>
          <w:p w14:paraId="4E382796" w14:textId="77777777" w:rsidR="00FA725D" w:rsidRPr="00FA725D" w:rsidRDefault="00FA725D" w:rsidP="00E144E2">
            <w:pPr>
              <w:contextualSpacing/>
              <w:rPr>
                <w:spacing w:val="-2"/>
              </w:rPr>
            </w:pPr>
          </w:p>
          <w:p w14:paraId="5B5371FE" w14:textId="77777777" w:rsidR="00FA725D" w:rsidRPr="00FA725D" w:rsidRDefault="00FA725D" w:rsidP="00E144E2">
            <w:pPr>
              <w:contextualSpacing/>
              <w:rPr>
                <w:spacing w:val="-2"/>
              </w:rPr>
            </w:pPr>
          </w:p>
          <w:p w14:paraId="2B490893" w14:textId="77777777" w:rsidR="00FA725D" w:rsidRPr="00FA725D" w:rsidRDefault="00FA725D" w:rsidP="00E144E2">
            <w:pPr>
              <w:contextualSpacing/>
              <w:rPr>
                <w:spacing w:val="-2"/>
              </w:rPr>
            </w:pPr>
          </w:p>
          <w:p w14:paraId="6674C650" w14:textId="2BDAA713" w:rsidR="00FA725D" w:rsidRPr="00432E45" w:rsidRDefault="00FA725D" w:rsidP="00E144E2">
            <w:pPr>
              <w:autoSpaceDE w:val="0"/>
              <w:autoSpaceDN w:val="0"/>
              <w:adjustRightInd w:val="0"/>
              <w:ind w:left="-77" w:right="-74"/>
              <w:contextualSpacing/>
              <w:rPr>
                <w:rFonts w:eastAsia="Calibri"/>
                <w:color w:val="1F3864"/>
                <w:lang w:val="en-US"/>
              </w:rPr>
            </w:pPr>
            <w:r w:rsidRPr="00FA725D">
              <w:rPr>
                <w:spacing w:val="-2"/>
              </w:rPr>
              <w:t xml:space="preserve"> </w:t>
            </w:r>
          </w:p>
        </w:tc>
      </w:tr>
      <w:tr w:rsidR="00657834" w:rsidRPr="00432E45" w14:paraId="2FFD2218" w14:textId="77777777" w:rsidTr="009F0C8D">
        <w:tc>
          <w:tcPr>
            <w:tcW w:w="1276" w:type="dxa"/>
            <w:vAlign w:val="center"/>
          </w:tcPr>
          <w:p w14:paraId="07350868" w14:textId="01810C8E" w:rsidR="00657834" w:rsidRPr="007B5405" w:rsidRDefault="00657834" w:rsidP="00657834">
            <w:pPr>
              <w:autoSpaceDE w:val="0"/>
              <w:autoSpaceDN w:val="0"/>
              <w:adjustRightInd w:val="0"/>
              <w:ind w:right="-110"/>
              <w:contextualSpacing/>
              <w:rPr>
                <w:rFonts w:eastAsia="Calibri"/>
                <w:b/>
                <w:color w:val="1F3864"/>
              </w:rPr>
            </w:pPr>
            <w:r w:rsidRPr="007B5405">
              <w:rPr>
                <w:b/>
              </w:rPr>
              <w:t xml:space="preserve">Авиобензин </w:t>
            </w:r>
            <w:r w:rsidRPr="007B5405">
              <w:rPr>
                <w:b/>
              </w:rPr>
              <w:br/>
              <w:t>100 LL</w:t>
            </w:r>
          </w:p>
        </w:tc>
        <w:tc>
          <w:tcPr>
            <w:tcW w:w="1134" w:type="dxa"/>
            <w:vAlign w:val="center"/>
          </w:tcPr>
          <w:p w14:paraId="03A15B77" w14:textId="77777777" w:rsidR="00657834" w:rsidRPr="00657834" w:rsidRDefault="00657834" w:rsidP="00657834">
            <w:pPr>
              <w:adjustRightInd w:val="0"/>
              <w:ind w:left="-111" w:right="-108"/>
              <w:jc w:val="center"/>
              <w:rPr>
                <w:rFonts w:eastAsia="Calibri"/>
                <w:color w:val="000000"/>
              </w:rPr>
            </w:pPr>
            <w:r w:rsidRPr="00657834">
              <w:rPr>
                <w:rFonts w:eastAsia="Calibri"/>
                <w:color w:val="000000"/>
              </w:rPr>
              <w:t>64741-66-8</w:t>
            </w:r>
          </w:p>
          <w:p w14:paraId="603E8785" w14:textId="77777777" w:rsidR="00657834" w:rsidRPr="00657834" w:rsidRDefault="00657834" w:rsidP="00657834">
            <w:pPr>
              <w:adjustRightInd w:val="0"/>
              <w:ind w:left="-111" w:right="-108"/>
              <w:jc w:val="center"/>
              <w:rPr>
                <w:rFonts w:eastAsia="Calibri"/>
                <w:color w:val="000000"/>
              </w:rPr>
            </w:pPr>
            <w:r w:rsidRPr="00657834">
              <w:rPr>
                <w:rFonts w:eastAsia="Calibri"/>
                <w:color w:val="000000"/>
              </w:rPr>
              <w:t>64741-70-4</w:t>
            </w:r>
          </w:p>
          <w:p w14:paraId="59E1E85C" w14:textId="77777777" w:rsidR="00657834" w:rsidRPr="00657834" w:rsidRDefault="00657834" w:rsidP="00657834">
            <w:pPr>
              <w:adjustRightInd w:val="0"/>
              <w:ind w:left="-111" w:right="-108"/>
              <w:jc w:val="center"/>
              <w:rPr>
                <w:rFonts w:eastAsia="Calibri"/>
                <w:color w:val="000000"/>
              </w:rPr>
            </w:pPr>
            <w:r w:rsidRPr="00657834">
              <w:rPr>
                <w:rFonts w:eastAsia="Calibri"/>
                <w:color w:val="000000"/>
              </w:rPr>
              <w:t>64741-64-6</w:t>
            </w:r>
          </w:p>
          <w:p w14:paraId="4A9BF29B" w14:textId="77777777" w:rsidR="00657834" w:rsidRPr="00657834" w:rsidRDefault="00657834" w:rsidP="00657834">
            <w:pPr>
              <w:adjustRightInd w:val="0"/>
              <w:ind w:left="-111" w:right="-108"/>
              <w:jc w:val="center"/>
              <w:rPr>
                <w:rFonts w:eastAsia="Calibri"/>
                <w:color w:val="000000"/>
              </w:rPr>
            </w:pPr>
            <w:r w:rsidRPr="00657834">
              <w:rPr>
                <w:rFonts w:eastAsia="Calibri"/>
                <w:color w:val="000000"/>
              </w:rPr>
              <w:lastRenderedPageBreak/>
              <w:t>108-88-3</w:t>
            </w:r>
          </w:p>
          <w:p w14:paraId="5BB6EE56" w14:textId="77777777" w:rsidR="00657834" w:rsidRPr="00657834" w:rsidRDefault="00657834" w:rsidP="00657834">
            <w:pPr>
              <w:adjustRightInd w:val="0"/>
              <w:ind w:left="-111" w:right="-108"/>
              <w:jc w:val="center"/>
              <w:rPr>
                <w:rFonts w:eastAsia="Calibri"/>
                <w:color w:val="000000"/>
              </w:rPr>
            </w:pPr>
            <w:r w:rsidRPr="00657834">
              <w:rPr>
                <w:rFonts w:eastAsia="Calibri"/>
                <w:color w:val="000000"/>
              </w:rPr>
              <w:t>78-78-4</w:t>
            </w:r>
          </w:p>
          <w:p w14:paraId="18903A67" w14:textId="13E244C4" w:rsidR="00657834" w:rsidRPr="00657834" w:rsidRDefault="00657834" w:rsidP="00657834">
            <w:pPr>
              <w:autoSpaceDE w:val="0"/>
              <w:autoSpaceDN w:val="0"/>
              <w:adjustRightInd w:val="0"/>
              <w:ind w:left="-111" w:right="-108" w:hanging="56"/>
              <w:contextualSpacing/>
              <w:jc w:val="center"/>
              <w:rPr>
                <w:rFonts w:eastAsia="Calibri"/>
                <w:color w:val="1F3864"/>
              </w:rPr>
            </w:pPr>
            <w:r w:rsidRPr="00657834">
              <w:rPr>
                <w:rFonts w:eastAsia="Calibri"/>
                <w:color w:val="000000"/>
              </w:rPr>
              <w:t>1330-20-7</w:t>
            </w:r>
          </w:p>
        </w:tc>
        <w:tc>
          <w:tcPr>
            <w:tcW w:w="1010" w:type="dxa"/>
            <w:vAlign w:val="center"/>
          </w:tcPr>
          <w:p w14:paraId="20B9C790" w14:textId="77777777" w:rsidR="00657834" w:rsidRPr="00657834" w:rsidRDefault="00657834" w:rsidP="00657834">
            <w:pPr>
              <w:adjustRightInd w:val="0"/>
              <w:ind w:right="-95"/>
              <w:rPr>
                <w:rFonts w:eastAsia="Calibri"/>
                <w:color w:val="000000"/>
              </w:rPr>
            </w:pPr>
            <w:r w:rsidRPr="00657834">
              <w:rPr>
                <w:rFonts w:eastAsia="Calibri"/>
                <w:color w:val="000000"/>
              </w:rPr>
              <w:lastRenderedPageBreak/>
              <w:t>265-068-8</w:t>
            </w:r>
          </w:p>
          <w:p w14:paraId="122992DE" w14:textId="77777777" w:rsidR="00657834" w:rsidRPr="00657834" w:rsidRDefault="00657834" w:rsidP="00657834">
            <w:pPr>
              <w:adjustRightInd w:val="0"/>
              <w:ind w:right="-95"/>
              <w:rPr>
                <w:rFonts w:eastAsia="Calibri"/>
                <w:color w:val="000000"/>
              </w:rPr>
            </w:pPr>
            <w:r w:rsidRPr="00657834">
              <w:rPr>
                <w:rFonts w:eastAsia="Calibri"/>
                <w:color w:val="000000"/>
              </w:rPr>
              <w:t>265-073-5</w:t>
            </w:r>
          </w:p>
          <w:p w14:paraId="5FF400EC" w14:textId="77777777" w:rsidR="00657834" w:rsidRPr="00657834" w:rsidRDefault="00657834" w:rsidP="00657834">
            <w:pPr>
              <w:adjustRightInd w:val="0"/>
              <w:ind w:right="-95"/>
              <w:rPr>
                <w:rFonts w:eastAsia="Calibri"/>
                <w:color w:val="000000"/>
              </w:rPr>
            </w:pPr>
            <w:r w:rsidRPr="00657834">
              <w:rPr>
                <w:rFonts w:eastAsia="Calibri"/>
                <w:color w:val="000000"/>
              </w:rPr>
              <w:t>265-066-7</w:t>
            </w:r>
          </w:p>
          <w:p w14:paraId="2ED4595E" w14:textId="77777777" w:rsidR="00657834" w:rsidRPr="00657834" w:rsidRDefault="00657834" w:rsidP="00657834">
            <w:pPr>
              <w:adjustRightInd w:val="0"/>
              <w:ind w:right="-95"/>
              <w:rPr>
                <w:rFonts w:eastAsia="Calibri"/>
                <w:color w:val="000000"/>
              </w:rPr>
            </w:pPr>
            <w:r w:rsidRPr="00657834">
              <w:rPr>
                <w:rFonts w:eastAsia="Calibri"/>
                <w:color w:val="000000"/>
              </w:rPr>
              <w:lastRenderedPageBreak/>
              <w:t>203-625-9</w:t>
            </w:r>
          </w:p>
          <w:p w14:paraId="237539C0" w14:textId="77777777" w:rsidR="00657834" w:rsidRPr="00657834" w:rsidRDefault="00657834" w:rsidP="00657834">
            <w:pPr>
              <w:adjustRightInd w:val="0"/>
              <w:ind w:right="-95"/>
              <w:rPr>
                <w:rFonts w:eastAsia="Calibri"/>
                <w:color w:val="000000"/>
              </w:rPr>
            </w:pPr>
            <w:r w:rsidRPr="00657834">
              <w:rPr>
                <w:rFonts w:eastAsia="Calibri"/>
                <w:color w:val="000000"/>
              </w:rPr>
              <w:t>201-142-8</w:t>
            </w:r>
          </w:p>
          <w:p w14:paraId="701D32DE" w14:textId="6AABD8D5" w:rsidR="00657834" w:rsidRPr="00657834" w:rsidRDefault="00657834" w:rsidP="00657834">
            <w:pPr>
              <w:autoSpaceDE w:val="0"/>
              <w:autoSpaceDN w:val="0"/>
              <w:adjustRightInd w:val="0"/>
              <w:ind w:right="-95" w:hanging="56"/>
              <w:contextualSpacing/>
              <w:rPr>
                <w:rFonts w:eastAsia="Calibri"/>
                <w:color w:val="1F3864"/>
              </w:rPr>
            </w:pPr>
            <w:r>
              <w:rPr>
                <w:rFonts w:eastAsia="Calibri"/>
                <w:color w:val="000000"/>
              </w:rPr>
              <w:t xml:space="preserve"> </w:t>
            </w:r>
            <w:r w:rsidRPr="00657834">
              <w:rPr>
                <w:rFonts w:eastAsia="Calibri"/>
                <w:color w:val="000000"/>
              </w:rPr>
              <w:t>215-535-7</w:t>
            </w:r>
          </w:p>
        </w:tc>
        <w:tc>
          <w:tcPr>
            <w:tcW w:w="2164" w:type="dxa"/>
            <w:vAlign w:val="center"/>
          </w:tcPr>
          <w:p w14:paraId="6F2D3E20" w14:textId="77777777" w:rsidR="00657834" w:rsidRDefault="00657834" w:rsidP="00657834">
            <w:pPr>
              <w:adjustRightInd w:val="0"/>
              <w:rPr>
                <w:rFonts w:eastAsiaTheme="minorHAnsi" w:cstheme="minorBidi"/>
                <w:color w:val="000000"/>
              </w:rPr>
            </w:pPr>
            <w:r>
              <w:rPr>
                <w:rFonts w:eastAsiaTheme="minorHAnsi" w:cstheme="minorBidi"/>
                <w:color w:val="000000"/>
              </w:rPr>
              <w:lastRenderedPageBreak/>
              <w:t>Запалима течност, категория 1</w:t>
            </w:r>
          </w:p>
          <w:p w14:paraId="35B53AE6" w14:textId="77777777" w:rsidR="00657834" w:rsidRPr="00CE74D1" w:rsidRDefault="00657834" w:rsidP="00657834">
            <w:pPr>
              <w:adjustRightInd w:val="0"/>
              <w:rPr>
                <w:rFonts w:eastAsiaTheme="minorHAnsi" w:cstheme="minorBidi"/>
                <w:color w:val="000000"/>
              </w:rPr>
            </w:pPr>
            <w:r w:rsidRPr="00CE74D1">
              <w:rPr>
                <w:rFonts w:eastAsiaTheme="minorHAnsi" w:cstheme="minorBidi"/>
                <w:color w:val="000000"/>
              </w:rPr>
              <w:lastRenderedPageBreak/>
              <w:t>Токсичност при вдишване, категория 1</w:t>
            </w:r>
          </w:p>
          <w:p w14:paraId="04A16B57" w14:textId="77777777" w:rsidR="00657834" w:rsidRPr="00CE74D1" w:rsidRDefault="00657834" w:rsidP="00657834">
            <w:pPr>
              <w:adjustRightInd w:val="0"/>
              <w:rPr>
                <w:rFonts w:eastAsiaTheme="minorHAnsi" w:cstheme="minorBidi"/>
                <w:color w:val="000000"/>
              </w:rPr>
            </w:pPr>
            <w:r w:rsidRPr="00CE74D1">
              <w:rPr>
                <w:rFonts w:eastAsiaTheme="minorHAnsi" w:cstheme="minorBidi"/>
                <w:color w:val="000000"/>
              </w:rPr>
              <w:t>Дразнене кожата, категория 2</w:t>
            </w:r>
          </w:p>
          <w:p w14:paraId="3F9F9DA8" w14:textId="77777777" w:rsidR="00657834" w:rsidRDefault="00657834" w:rsidP="00657834">
            <w:pPr>
              <w:adjustRightInd w:val="0"/>
              <w:rPr>
                <w:rFonts w:eastAsiaTheme="minorHAnsi" w:cstheme="minorBidi"/>
                <w:color w:val="000000"/>
              </w:rPr>
            </w:pPr>
            <w:r w:rsidRPr="00CE74D1">
              <w:rPr>
                <w:rFonts w:eastAsiaTheme="minorHAnsi" w:cstheme="minorBidi"/>
                <w:color w:val="000000"/>
              </w:rPr>
              <w:t>Специфична токсичност за определени органи – еднократна експозиция, категория 3</w:t>
            </w:r>
          </w:p>
          <w:p w14:paraId="69700095" w14:textId="77777777" w:rsidR="00657834" w:rsidRPr="001706C6" w:rsidRDefault="00657834" w:rsidP="00657834">
            <w:pPr>
              <w:adjustRightInd w:val="0"/>
              <w:rPr>
                <w:rFonts w:eastAsiaTheme="minorHAnsi" w:cstheme="minorBidi"/>
                <w:color w:val="000000"/>
              </w:rPr>
            </w:pPr>
            <w:r>
              <w:rPr>
                <w:rFonts w:eastAsiaTheme="minorHAnsi" w:cstheme="minorBidi"/>
                <w:color w:val="000000"/>
              </w:rPr>
              <w:t>Токсичност за репродукцията, категория 2</w:t>
            </w:r>
          </w:p>
          <w:p w14:paraId="08D34A12" w14:textId="77777777" w:rsidR="00657834" w:rsidRPr="00CE74D1" w:rsidRDefault="00657834" w:rsidP="00657834">
            <w:pPr>
              <w:adjustRightInd w:val="0"/>
              <w:rPr>
                <w:rFonts w:eastAsiaTheme="minorHAnsi" w:cstheme="minorBidi"/>
                <w:color w:val="000000"/>
              </w:rPr>
            </w:pPr>
            <w:r w:rsidRPr="00CE74D1">
              <w:rPr>
                <w:rFonts w:eastAsiaTheme="minorHAnsi" w:cstheme="minorBidi"/>
                <w:color w:val="000000"/>
              </w:rPr>
              <w:t>Специфична токсичност за определени органи след повтаряща се експозиция, категория 2</w:t>
            </w:r>
          </w:p>
          <w:p w14:paraId="3159B0D4" w14:textId="2CCD4445" w:rsidR="00657834" w:rsidRPr="00127B7A" w:rsidRDefault="00657834" w:rsidP="00657834">
            <w:pPr>
              <w:autoSpaceDE w:val="0"/>
              <w:autoSpaceDN w:val="0"/>
              <w:adjustRightInd w:val="0"/>
              <w:ind w:left="-32"/>
              <w:contextualSpacing/>
              <w:rPr>
                <w:rFonts w:eastAsia="Calibri"/>
                <w:color w:val="1F3864"/>
                <w:lang w:val="en-US"/>
              </w:rPr>
            </w:pPr>
            <w:r w:rsidRPr="00CE74D1">
              <w:rPr>
                <w:rFonts w:eastAsiaTheme="minorHAnsi" w:cstheme="minorBidi"/>
                <w:color w:val="000000"/>
              </w:rPr>
              <w:t>Хронична опасност за водната среда, категория 2</w:t>
            </w:r>
          </w:p>
        </w:tc>
        <w:tc>
          <w:tcPr>
            <w:tcW w:w="1221" w:type="dxa"/>
            <w:vAlign w:val="center"/>
          </w:tcPr>
          <w:p w14:paraId="242C3083" w14:textId="77777777" w:rsidR="00657834" w:rsidRPr="007B5405" w:rsidRDefault="00657834" w:rsidP="00657834">
            <w:pPr>
              <w:widowControl w:val="0"/>
              <w:autoSpaceDE w:val="0"/>
              <w:autoSpaceDN w:val="0"/>
              <w:ind w:right="-248"/>
              <w:rPr>
                <w:rFonts w:eastAsia="Microsoft Sans Serif" w:cs="Microsoft Sans Serif"/>
                <w:lang w:eastAsia="en-US"/>
              </w:rPr>
            </w:pPr>
            <w:r w:rsidRPr="007B5405">
              <w:rPr>
                <w:rFonts w:eastAsia="Microsoft Sans Serif" w:cs="Microsoft Sans Serif"/>
                <w:lang w:eastAsia="en-US"/>
              </w:rPr>
              <w:lastRenderedPageBreak/>
              <w:t xml:space="preserve">Поименно изброено, </w:t>
            </w:r>
          </w:p>
          <w:p w14:paraId="05905F7A" w14:textId="77777777" w:rsidR="00657834" w:rsidRDefault="00657834" w:rsidP="00657834">
            <w:pPr>
              <w:autoSpaceDE w:val="0"/>
              <w:autoSpaceDN w:val="0"/>
              <w:adjustRightInd w:val="0"/>
              <w:rPr>
                <w:rFonts w:eastAsia="Calibri"/>
                <w:lang w:eastAsia="en-US"/>
              </w:rPr>
            </w:pPr>
            <w:r w:rsidRPr="007B5405">
              <w:rPr>
                <w:rFonts w:eastAsia="Calibri"/>
                <w:lang w:eastAsia="en-US"/>
              </w:rPr>
              <w:t xml:space="preserve">Част 2, </w:t>
            </w:r>
          </w:p>
          <w:p w14:paraId="4E4DD613" w14:textId="778006C3" w:rsidR="00657834" w:rsidRPr="007B5405" w:rsidRDefault="00657834" w:rsidP="00657834">
            <w:pPr>
              <w:autoSpaceDE w:val="0"/>
              <w:autoSpaceDN w:val="0"/>
              <w:adjustRightInd w:val="0"/>
              <w:rPr>
                <w:rFonts w:eastAsia="Calibri"/>
                <w:lang w:eastAsia="en-US"/>
              </w:rPr>
            </w:pPr>
            <w:r w:rsidRPr="007B5405">
              <w:rPr>
                <w:rFonts w:eastAsia="Calibri"/>
                <w:lang w:eastAsia="en-US"/>
              </w:rPr>
              <w:lastRenderedPageBreak/>
              <w:t>т. 34 „а“</w:t>
            </w:r>
          </w:p>
          <w:p w14:paraId="6915036A" w14:textId="77777777" w:rsidR="00657834" w:rsidRDefault="00657834" w:rsidP="00657834">
            <w:pPr>
              <w:autoSpaceDE w:val="0"/>
              <w:autoSpaceDN w:val="0"/>
              <w:adjustRightInd w:val="0"/>
              <w:rPr>
                <w:rFonts w:eastAsia="Calibri"/>
                <w:lang w:val="ru-RU" w:eastAsia="en-US"/>
              </w:rPr>
            </w:pPr>
          </w:p>
          <w:p w14:paraId="1B1A717E" w14:textId="32971533" w:rsidR="00657834" w:rsidRPr="007B5405" w:rsidRDefault="00657834" w:rsidP="00657834">
            <w:pPr>
              <w:autoSpaceDE w:val="0"/>
              <w:autoSpaceDN w:val="0"/>
              <w:adjustRightInd w:val="0"/>
              <w:rPr>
                <w:rFonts w:eastAsia="Calibri"/>
                <w:lang w:val="ru-RU" w:eastAsia="en-US"/>
              </w:rPr>
            </w:pPr>
            <w:r w:rsidRPr="007B5405">
              <w:rPr>
                <w:rFonts w:eastAsia="Calibri"/>
                <w:lang w:val="ru-RU" w:eastAsia="en-US"/>
              </w:rPr>
              <w:t xml:space="preserve">Част 1, </w:t>
            </w:r>
          </w:p>
          <w:p w14:paraId="6080B966" w14:textId="77777777" w:rsidR="00657834" w:rsidRPr="007B5405" w:rsidRDefault="00657834" w:rsidP="00657834">
            <w:pPr>
              <w:autoSpaceDE w:val="0"/>
              <w:autoSpaceDN w:val="0"/>
              <w:adjustRightInd w:val="0"/>
              <w:rPr>
                <w:rFonts w:eastAsia="Calibri"/>
                <w:lang w:val="ru-RU" w:eastAsia="en-US"/>
              </w:rPr>
            </w:pPr>
            <w:r w:rsidRPr="007B5405">
              <w:rPr>
                <w:rFonts w:eastAsia="Calibri"/>
                <w:lang w:val="ru-RU" w:eastAsia="en-US"/>
              </w:rPr>
              <w:t xml:space="preserve">Раздел Р, </w:t>
            </w:r>
            <w:proofErr w:type="spellStart"/>
            <w:r w:rsidRPr="007B5405">
              <w:rPr>
                <w:rFonts w:eastAsia="Calibri"/>
                <w:lang w:val="ru-RU" w:eastAsia="en-US"/>
              </w:rPr>
              <w:t>Р5а</w:t>
            </w:r>
            <w:proofErr w:type="spellEnd"/>
          </w:p>
          <w:p w14:paraId="45557AF6" w14:textId="77777777" w:rsidR="00657834" w:rsidRPr="007B5405" w:rsidRDefault="00657834" w:rsidP="00657834">
            <w:pPr>
              <w:autoSpaceDE w:val="0"/>
              <w:autoSpaceDN w:val="0"/>
              <w:adjustRightInd w:val="0"/>
              <w:rPr>
                <w:rFonts w:eastAsia="Calibri"/>
                <w:lang w:val="ru-RU" w:eastAsia="en-US"/>
              </w:rPr>
            </w:pPr>
          </w:p>
          <w:p w14:paraId="7B5B0156" w14:textId="77777777" w:rsidR="00657834" w:rsidRPr="007B5405" w:rsidRDefault="00657834" w:rsidP="00657834">
            <w:pPr>
              <w:autoSpaceDE w:val="0"/>
              <w:autoSpaceDN w:val="0"/>
              <w:adjustRightInd w:val="0"/>
              <w:rPr>
                <w:rFonts w:eastAsia="Calibri"/>
                <w:lang w:val="ru-RU" w:eastAsia="en-US"/>
              </w:rPr>
            </w:pPr>
            <w:r w:rsidRPr="007B5405">
              <w:rPr>
                <w:rFonts w:eastAsia="Calibri"/>
                <w:lang w:val="ru-RU" w:eastAsia="en-US"/>
              </w:rPr>
              <w:t xml:space="preserve">Част 1, </w:t>
            </w:r>
          </w:p>
          <w:p w14:paraId="60CA9260" w14:textId="6D4F3581" w:rsidR="00657834" w:rsidRPr="00127B7A" w:rsidRDefault="00657834" w:rsidP="00657834">
            <w:pPr>
              <w:autoSpaceDE w:val="0"/>
              <w:autoSpaceDN w:val="0"/>
              <w:adjustRightInd w:val="0"/>
              <w:contextualSpacing/>
              <w:rPr>
                <w:rFonts w:eastAsia="Calibri"/>
                <w:color w:val="1F3864"/>
              </w:rPr>
            </w:pPr>
            <w:r w:rsidRPr="007B5405">
              <w:rPr>
                <w:rFonts w:eastAsia="Calibri"/>
                <w:lang w:eastAsia="en-US"/>
              </w:rPr>
              <w:t xml:space="preserve">Раздел Е, </w:t>
            </w:r>
            <w:proofErr w:type="spellStart"/>
            <w:r w:rsidRPr="007B5405">
              <w:rPr>
                <w:rFonts w:eastAsia="Calibri"/>
                <w:lang w:val="ru-RU" w:eastAsia="en-US"/>
              </w:rPr>
              <w:t>Е2</w:t>
            </w:r>
            <w:proofErr w:type="spellEnd"/>
          </w:p>
        </w:tc>
        <w:tc>
          <w:tcPr>
            <w:tcW w:w="1701" w:type="dxa"/>
            <w:vAlign w:val="center"/>
          </w:tcPr>
          <w:p w14:paraId="7C1BE3CA" w14:textId="10DA0953" w:rsidR="00657834" w:rsidRPr="00127B7A" w:rsidRDefault="00657834" w:rsidP="00657834">
            <w:pPr>
              <w:autoSpaceDE w:val="0"/>
              <w:autoSpaceDN w:val="0"/>
              <w:adjustRightInd w:val="0"/>
              <w:ind w:right="-112"/>
              <w:contextualSpacing/>
              <w:rPr>
                <w:rFonts w:eastAsia="Calibri"/>
                <w:color w:val="1F3864"/>
              </w:rPr>
            </w:pPr>
            <w:r w:rsidRPr="00127B7A">
              <w:lastRenderedPageBreak/>
              <w:t xml:space="preserve">Автоцистерна с вместимост 10 </w:t>
            </w:r>
            <w:proofErr w:type="spellStart"/>
            <w:r w:rsidRPr="00127B7A">
              <w:t>м</w:t>
            </w:r>
            <w:r w:rsidRPr="00127B7A">
              <w:rPr>
                <w:vertAlign w:val="superscript"/>
              </w:rPr>
              <w:t>3</w:t>
            </w:r>
            <w:proofErr w:type="spellEnd"/>
          </w:p>
        </w:tc>
        <w:tc>
          <w:tcPr>
            <w:tcW w:w="2409" w:type="dxa"/>
            <w:vAlign w:val="center"/>
          </w:tcPr>
          <w:p w14:paraId="1C009B20" w14:textId="442A1620" w:rsidR="00657834" w:rsidRPr="00127B7A" w:rsidRDefault="00657834" w:rsidP="00657834">
            <w:pPr>
              <w:contextualSpacing/>
            </w:pPr>
            <w:r w:rsidRPr="00127B7A">
              <w:t xml:space="preserve">Автоцистерна с вместимост 10 </w:t>
            </w:r>
            <w:proofErr w:type="spellStart"/>
            <w:r w:rsidRPr="00127B7A">
              <w:t>м</w:t>
            </w:r>
            <w:r w:rsidRPr="00127B7A">
              <w:rPr>
                <w:vertAlign w:val="superscript"/>
              </w:rPr>
              <w:t>3</w:t>
            </w:r>
            <w:proofErr w:type="spellEnd"/>
          </w:p>
          <w:p w14:paraId="5E4BD60B" w14:textId="77777777" w:rsidR="00657834" w:rsidRPr="00127B7A" w:rsidRDefault="00657834" w:rsidP="00657834">
            <w:pPr>
              <w:contextualSpacing/>
            </w:pPr>
            <w:r w:rsidRPr="00127B7A">
              <w:t>Макс. запълване с:</w:t>
            </w:r>
          </w:p>
          <w:p w14:paraId="1E5F3F69" w14:textId="77777777" w:rsidR="00657834" w:rsidRPr="00127B7A" w:rsidRDefault="00657834" w:rsidP="00657834">
            <w:pPr>
              <w:contextualSpacing/>
              <w:rPr>
                <w:vertAlign w:val="superscript"/>
              </w:rPr>
            </w:pPr>
            <w:r w:rsidRPr="00127B7A">
              <w:lastRenderedPageBreak/>
              <w:t xml:space="preserve">10 – 10% = 9 </w:t>
            </w:r>
            <w:proofErr w:type="spellStart"/>
            <w:r w:rsidRPr="00127B7A">
              <w:t>м</w:t>
            </w:r>
            <w:r w:rsidRPr="00127B7A">
              <w:rPr>
                <w:vertAlign w:val="superscript"/>
              </w:rPr>
              <w:t>3</w:t>
            </w:r>
            <w:proofErr w:type="spellEnd"/>
          </w:p>
          <w:p w14:paraId="471069B3" w14:textId="77777777" w:rsidR="00657834" w:rsidRPr="00127B7A" w:rsidRDefault="00657834" w:rsidP="00657834">
            <w:pPr>
              <w:contextualSpacing/>
            </w:pPr>
            <w:r w:rsidRPr="00127B7A">
              <w:t>Макс. количество:</w:t>
            </w:r>
          </w:p>
          <w:p w14:paraId="5BB3C79A" w14:textId="77777777" w:rsidR="00657834" w:rsidRPr="00127B7A" w:rsidRDefault="00657834" w:rsidP="00657834">
            <w:pPr>
              <w:contextualSpacing/>
            </w:pPr>
            <w:r w:rsidRPr="00127B7A">
              <w:t xml:space="preserve">9 </w:t>
            </w:r>
            <w:proofErr w:type="spellStart"/>
            <w:r w:rsidRPr="00127B7A">
              <w:t>м</w:t>
            </w:r>
            <w:r w:rsidRPr="00127B7A">
              <w:rPr>
                <w:vertAlign w:val="superscript"/>
              </w:rPr>
              <w:t>3</w:t>
            </w:r>
            <w:proofErr w:type="spellEnd"/>
            <w:r w:rsidRPr="00127B7A">
              <w:rPr>
                <w:vertAlign w:val="superscript"/>
              </w:rPr>
              <w:t xml:space="preserve"> </w:t>
            </w:r>
            <w:r w:rsidRPr="00127B7A">
              <w:t xml:space="preserve">x 0.722 = </w:t>
            </w:r>
            <w:r w:rsidRPr="00127B7A">
              <w:rPr>
                <w:b/>
              </w:rPr>
              <w:t>6.5 т</w:t>
            </w:r>
          </w:p>
          <w:p w14:paraId="54CA4696" w14:textId="02BF62C1" w:rsidR="00657834" w:rsidRPr="00127B7A" w:rsidRDefault="00657834" w:rsidP="00657834">
            <w:pPr>
              <w:autoSpaceDE w:val="0"/>
              <w:autoSpaceDN w:val="0"/>
              <w:adjustRightInd w:val="0"/>
              <w:contextualSpacing/>
              <w:rPr>
                <w:rFonts w:eastAsia="Calibri"/>
                <w:color w:val="1F3864"/>
              </w:rPr>
            </w:pPr>
          </w:p>
        </w:tc>
        <w:tc>
          <w:tcPr>
            <w:tcW w:w="2602" w:type="dxa"/>
            <w:vAlign w:val="center"/>
          </w:tcPr>
          <w:p w14:paraId="7EE88F27" w14:textId="63E09364" w:rsidR="00657834" w:rsidRPr="00127B7A" w:rsidRDefault="00657834" w:rsidP="00657834">
            <w:pPr>
              <w:contextualSpacing/>
            </w:pPr>
            <w:r>
              <w:lastRenderedPageBreak/>
              <w:t xml:space="preserve">Автоцистерна с максимално </w:t>
            </w:r>
            <w:r w:rsidRPr="00127B7A">
              <w:t xml:space="preserve">запълване 9 </w:t>
            </w:r>
            <w:proofErr w:type="spellStart"/>
            <w:r w:rsidRPr="00127B7A">
              <w:t>м</w:t>
            </w:r>
            <w:r w:rsidRPr="00127B7A">
              <w:rPr>
                <w:vertAlign w:val="superscript"/>
              </w:rPr>
              <w:t>3</w:t>
            </w:r>
            <w:proofErr w:type="spellEnd"/>
          </w:p>
          <w:p w14:paraId="6F02D164" w14:textId="325CAC5B" w:rsidR="00657834" w:rsidRPr="00127B7A" w:rsidRDefault="00657834" w:rsidP="00657834">
            <w:pPr>
              <w:autoSpaceDE w:val="0"/>
              <w:autoSpaceDN w:val="0"/>
              <w:adjustRightInd w:val="0"/>
              <w:contextualSpacing/>
              <w:rPr>
                <w:rFonts w:eastAsia="Calibri"/>
                <w:color w:val="1F3864"/>
              </w:rPr>
            </w:pPr>
            <w:r w:rsidRPr="00127B7A">
              <w:t xml:space="preserve">9 </w:t>
            </w:r>
            <w:proofErr w:type="spellStart"/>
            <w:r w:rsidRPr="00127B7A">
              <w:t>м</w:t>
            </w:r>
            <w:r w:rsidRPr="00127B7A">
              <w:rPr>
                <w:vertAlign w:val="superscript"/>
              </w:rPr>
              <w:t>3</w:t>
            </w:r>
            <w:proofErr w:type="spellEnd"/>
            <w:r w:rsidRPr="00127B7A">
              <w:rPr>
                <w:vertAlign w:val="superscript"/>
              </w:rPr>
              <w:t xml:space="preserve"> </w:t>
            </w:r>
            <w:r w:rsidRPr="00127B7A">
              <w:t xml:space="preserve">x 0.722 = </w:t>
            </w:r>
            <w:r w:rsidRPr="00127B7A">
              <w:rPr>
                <w:b/>
              </w:rPr>
              <w:t>6.5 т</w:t>
            </w:r>
          </w:p>
        </w:tc>
        <w:tc>
          <w:tcPr>
            <w:tcW w:w="1331" w:type="dxa"/>
            <w:vAlign w:val="center"/>
          </w:tcPr>
          <w:p w14:paraId="6D74AC26" w14:textId="638A8D51" w:rsidR="00657834" w:rsidRPr="00127B7A" w:rsidRDefault="00657834" w:rsidP="00657834">
            <w:pPr>
              <w:autoSpaceDE w:val="0"/>
              <w:autoSpaceDN w:val="0"/>
              <w:adjustRightInd w:val="0"/>
              <w:ind w:left="-77" w:right="-74"/>
              <w:contextualSpacing/>
              <w:rPr>
                <w:rFonts w:eastAsia="Calibri"/>
                <w:color w:val="1F3864"/>
              </w:rPr>
            </w:pPr>
            <w:r>
              <w:rPr>
                <w:rFonts w:eastAsiaTheme="minorHAnsi" w:cstheme="minorBidi"/>
                <w:color w:val="000000"/>
              </w:rPr>
              <w:t>Светлосиня до прозрачна течност</w:t>
            </w:r>
          </w:p>
        </w:tc>
      </w:tr>
      <w:tr w:rsidR="00657834" w:rsidRPr="00432E45" w14:paraId="0668C74F" w14:textId="77777777" w:rsidTr="009F0C8D">
        <w:tc>
          <w:tcPr>
            <w:tcW w:w="1276" w:type="dxa"/>
            <w:vAlign w:val="center"/>
          </w:tcPr>
          <w:p w14:paraId="1D11C8F7" w14:textId="4D44479A" w:rsidR="00657834" w:rsidRPr="00657834" w:rsidRDefault="00657834" w:rsidP="00657834">
            <w:pPr>
              <w:autoSpaceDE w:val="0"/>
              <w:autoSpaceDN w:val="0"/>
              <w:adjustRightInd w:val="0"/>
              <w:rPr>
                <w:rFonts w:eastAsia="Calibri"/>
                <w:b/>
                <w:color w:val="1F3864"/>
              </w:rPr>
            </w:pPr>
            <w:r w:rsidRPr="00657834">
              <w:rPr>
                <w:b/>
              </w:rPr>
              <w:t>Дизелово гориво</w:t>
            </w:r>
          </w:p>
        </w:tc>
        <w:tc>
          <w:tcPr>
            <w:tcW w:w="1134" w:type="dxa"/>
            <w:vAlign w:val="center"/>
          </w:tcPr>
          <w:p w14:paraId="3C090E41" w14:textId="77777777" w:rsidR="00657834" w:rsidRPr="00657834" w:rsidRDefault="00657834" w:rsidP="00657834">
            <w:pPr>
              <w:spacing w:line="276" w:lineRule="auto"/>
            </w:pPr>
            <w:r w:rsidRPr="00657834">
              <w:t>68334-305</w:t>
            </w:r>
          </w:p>
          <w:p w14:paraId="4E5761D4" w14:textId="558C253E" w:rsidR="00657834" w:rsidRPr="00657834" w:rsidRDefault="00657834" w:rsidP="00657834">
            <w:pPr>
              <w:autoSpaceDE w:val="0"/>
              <w:autoSpaceDN w:val="0"/>
              <w:adjustRightInd w:val="0"/>
              <w:ind w:right="-74" w:hanging="56"/>
              <w:rPr>
                <w:rFonts w:eastAsia="Calibri"/>
                <w:color w:val="1F3864"/>
              </w:rPr>
            </w:pPr>
          </w:p>
        </w:tc>
        <w:tc>
          <w:tcPr>
            <w:tcW w:w="1010" w:type="dxa"/>
            <w:vAlign w:val="center"/>
          </w:tcPr>
          <w:p w14:paraId="4274B94B" w14:textId="77777777" w:rsidR="00657834" w:rsidRPr="00657834" w:rsidRDefault="00657834" w:rsidP="00657834">
            <w:pPr>
              <w:spacing w:line="276" w:lineRule="auto"/>
              <w:ind w:right="-95"/>
            </w:pPr>
            <w:r w:rsidRPr="00657834">
              <w:t>269-822-7</w:t>
            </w:r>
          </w:p>
          <w:p w14:paraId="0950E167" w14:textId="70F3D701" w:rsidR="00657834" w:rsidRPr="00657834" w:rsidRDefault="00657834" w:rsidP="00657834">
            <w:pPr>
              <w:autoSpaceDE w:val="0"/>
              <w:autoSpaceDN w:val="0"/>
              <w:adjustRightInd w:val="0"/>
              <w:ind w:left="-61" w:right="-75" w:hanging="56"/>
              <w:jc w:val="center"/>
              <w:rPr>
                <w:rFonts w:eastAsia="Calibri"/>
                <w:color w:val="1F3864"/>
              </w:rPr>
            </w:pPr>
          </w:p>
        </w:tc>
        <w:tc>
          <w:tcPr>
            <w:tcW w:w="2164" w:type="dxa"/>
            <w:vAlign w:val="center"/>
          </w:tcPr>
          <w:p w14:paraId="26C7F766" w14:textId="77777777" w:rsidR="00657834" w:rsidRPr="00AF3F3F" w:rsidRDefault="00657834" w:rsidP="00657834">
            <w:pPr>
              <w:spacing w:line="278" w:lineRule="auto"/>
              <w:rPr>
                <w:rFonts w:eastAsia="Calibri"/>
                <w:bCs/>
                <w:lang w:val="en-US"/>
              </w:rPr>
            </w:pPr>
            <w:r w:rsidRPr="00F10159">
              <w:rPr>
                <w:rFonts w:eastAsia="Calibri"/>
                <w:bCs/>
              </w:rPr>
              <w:t>Запалима течност, категория 3</w:t>
            </w:r>
          </w:p>
          <w:p w14:paraId="606ABB46" w14:textId="77777777" w:rsidR="00657834" w:rsidRPr="00F10159" w:rsidRDefault="00657834" w:rsidP="00657834">
            <w:pPr>
              <w:spacing w:line="278" w:lineRule="auto"/>
              <w:rPr>
                <w:rFonts w:eastAsia="Calibri"/>
                <w:bCs/>
              </w:rPr>
            </w:pPr>
            <w:r w:rsidRPr="00F10159">
              <w:rPr>
                <w:rFonts w:eastAsia="Calibri"/>
                <w:bCs/>
              </w:rPr>
              <w:t xml:space="preserve">Токсичност при вдишване, категория 1 </w:t>
            </w:r>
          </w:p>
          <w:p w14:paraId="799F679C" w14:textId="77777777" w:rsidR="00657834" w:rsidRPr="00F10159" w:rsidRDefault="00657834" w:rsidP="00657834">
            <w:pPr>
              <w:spacing w:line="278" w:lineRule="auto"/>
              <w:rPr>
                <w:rFonts w:eastAsia="Calibri"/>
                <w:bCs/>
              </w:rPr>
            </w:pPr>
            <w:r>
              <w:rPr>
                <w:rFonts w:eastAsia="Calibri"/>
                <w:bCs/>
              </w:rPr>
              <w:t>Д</w:t>
            </w:r>
            <w:r w:rsidRPr="00F10159">
              <w:rPr>
                <w:rFonts w:eastAsia="Calibri"/>
                <w:bCs/>
              </w:rPr>
              <w:t>разнене на кожата, категория 2</w:t>
            </w:r>
          </w:p>
          <w:p w14:paraId="7356BD2F" w14:textId="77777777" w:rsidR="00657834" w:rsidRPr="00F10159" w:rsidRDefault="00657834" w:rsidP="00657834">
            <w:pPr>
              <w:spacing w:line="278" w:lineRule="auto"/>
              <w:rPr>
                <w:rFonts w:eastAsia="Calibri"/>
                <w:bCs/>
              </w:rPr>
            </w:pPr>
            <w:r w:rsidRPr="00F10159">
              <w:rPr>
                <w:rFonts w:eastAsia="Calibri"/>
                <w:bCs/>
              </w:rPr>
              <w:t>Остра токсичност, категория 4</w:t>
            </w:r>
          </w:p>
          <w:p w14:paraId="61A4BB78" w14:textId="77777777" w:rsidR="00657834" w:rsidRPr="00F10159" w:rsidRDefault="00657834" w:rsidP="00657834">
            <w:pPr>
              <w:spacing w:line="278" w:lineRule="auto"/>
              <w:rPr>
                <w:rFonts w:eastAsia="Calibri"/>
                <w:bCs/>
              </w:rPr>
            </w:pPr>
            <w:r w:rsidRPr="00F10159">
              <w:rPr>
                <w:rFonts w:eastAsia="Calibri"/>
                <w:bCs/>
              </w:rPr>
              <w:t>Канцерогенност, категория 2</w:t>
            </w:r>
          </w:p>
          <w:p w14:paraId="07B8CD21" w14:textId="77777777" w:rsidR="00657834" w:rsidRPr="00F10159" w:rsidRDefault="00657834" w:rsidP="00657834">
            <w:pPr>
              <w:spacing w:line="278" w:lineRule="auto"/>
              <w:rPr>
                <w:rFonts w:eastAsia="Calibri"/>
                <w:bCs/>
              </w:rPr>
            </w:pPr>
            <w:r w:rsidRPr="00F10159">
              <w:rPr>
                <w:rFonts w:eastAsia="Calibri"/>
                <w:bCs/>
              </w:rPr>
              <w:lastRenderedPageBreak/>
              <w:t>Специфична токсичност за определени органи - повтаряща се експозиция, категория 2</w:t>
            </w:r>
          </w:p>
          <w:p w14:paraId="1F2E0AAB" w14:textId="57A218FE" w:rsidR="00657834" w:rsidRPr="00657834" w:rsidRDefault="00657834" w:rsidP="00657834">
            <w:pPr>
              <w:autoSpaceDE w:val="0"/>
              <w:autoSpaceDN w:val="0"/>
              <w:adjustRightInd w:val="0"/>
              <w:ind w:left="-32"/>
              <w:rPr>
                <w:rFonts w:eastAsia="Calibri"/>
                <w:color w:val="1F3864"/>
              </w:rPr>
            </w:pPr>
            <w:r w:rsidRPr="00F10159">
              <w:rPr>
                <w:rFonts w:eastAsia="Calibri"/>
                <w:bCs/>
              </w:rPr>
              <w:t>Хронична опасност за водна среда, категория 2</w:t>
            </w:r>
          </w:p>
        </w:tc>
        <w:tc>
          <w:tcPr>
            <w:tcW w:w="1221" w:type="dxa"/>
            <w:vAlign w:val="center"/>
          </w:tcPr>
          <w:p w14:paraId="68E05598" w14:textId="77777777" w:rsidR="00657834" w:rsidRPr="00657834" w:rsidRDefault="00657834" w:rsidP="00657834">
            <w:pPr>
              <w:widowControl w:val="0"/>
              <w:autoSpaceDE w:val="0"/>
              <w:autoSpaceDN w:val="0"/>
              <w:spacing w:line="278" w:lineRule="auto"/>
              <w:ind w:right="-248"/>
              <w:rPr>
                <w:rFonts w:eastAsia="Microsoft Sans Serif" w:cs="Microsoft Sans Serif"/>
                <w:lang w:eastAsia="en-US"/>
              </w:rPr>
            </w:pPr>
            <w:r w:rsidRPr="00657834">
              <w:rPr>
                <w:rFonts w:eastAsia="Microsoft Sans Serif" w:cs="Microsoft Sans Serif"/>
                <w:lang w:eastAsia="en-US"/>
              </w:rPr>
              <w:lastRenderedPageBreak/>
              <w:t xml:space="preserve">Поименно изброено, </w:t>
            </w:r>
          </w:p>
          <w:p w14:paraId="287996B9" w14:textId="77777777" w:rsidR="00BD3FA3" w:rsidRDefault="00657834" w:rsidP="00657834">
            <w:pPr>
              <w:widowControl w:val="0"/>
              <w:autoSpaceDE w:val="0"/>
              <w:autoSpaceDN w:val="0"/>
              <w:spacing w:line="278" w:lineRule="auto"/>
              <w:ind w:right="-107"/>
              <w:rPr>
                <w:rFonts w:eastAsia="Calibri"/>
                <w:lang w:eastAsia="en-US"/>
              </w:rPr>
            </w:pPr>
            <w:r w:rsidRPr="00657834">
              <w:rPr>
                <w:rFonts w:eastAsia="Calibri"/>
                <w:lang w:eastAsia="en-US"/>
              </w:rPr>
              <w:t xml:space="preserve">Част 2, </w:t>
            </w:r>
          </w:p>
          <w:p w14:paraId="0140A67A" w14:textId="4163B092" w:rsidR="00657834" w:rsidRPr="00657834" w:rsidRDefault="00657834" w:rsidP="00657834">
            <w:pPr>
              <w:widowControl w:val="0"/>
              <w:autoSpaceDE w:val="0"/>
              <w:autoSpaceDN w:val="0"/>
              <w:spacing w:line="278" w:lineRule="auto"/>
              <w:ind w:right="-107"/>
              <w:rPr>
                <w:rFonts w:eastAsia="Calibri"/>
                <w:lang w:eastAsia="en-US"/>
              </w:rPr>
            </w:pPr>
            <w:r w:rsidRPr="00657834">
              <w:rPr>
                <w:rFonts w:eastAsia="Calibri"/>
                <w:lang w:eastAsia="en-US"/>
              </w:rPr>
              <w:t>т. 34 „в“</w:t>
            </w:r>
          </w:p>
          <w:p w14:paraId="283F4C45" w14:textId="77777777" w:rsidR="00657834" w:rsidRPr="00657834" w:rsidRDefault="00657834" w:rsidP="00657834">
            <w:pPr>
              <w:widowControl w:val="0"/>
              <w:autoSpaceDE w:val="0"/>
              <w:autoSpaceDN w:val="0"/>
              <w:spacing w:line="278" w:lineRule="auto"/>
              <w:rPr>
                <w:rFonts w:eastAsia="Calibri"/>
                <w:lang w:eastAsia="en-US"/>
              </w:rPr>
            </w:pPr>
          </w:p>
          <w:p w14:paraId="1F5DC484" w14:textId="77777777" w:rsidR="00657834" w:rsidRPr="00657834" w:rsidRDefault="00657834" w:rsidP="00657834">
            <w:pPr>
              <w:widowControl w:val="0"/>
              <w:autoSpaceDE w:val="0"/>
              <w:autoSpaceDN w:val="0"/>
              <w:spacing w:line="278" w:lineRule="auto"/>
              <w:rPr>
                <w:rFonts w:eastAsia="Calibri"/>
                <w:lang w:eastAsia="en-US"/>
              </w:rPr>
            </w:pPr>
            <w:r w:rsidRPr="00657834">
              <w:rPr>
                <w:rFonts w:eastAsia="Calibri"/>
                <w:lang w:eastAsia="en-US"/>
              </w:rPr>
              <w:t xml:space="preserve">Част 1, </w:t>
            </w:r>
          </w:p>
          <w:p w14:paraId="6B48CBF0" w14:textId="77777777" w:rsidR="00657834" w:rsidRPr="00657834" w:rsidRDefault="00657834" w:rsidP="00657834">
            <w:pPr>
              <w:widowControl w:val="0"/>
              <w:autoSpaceDE w:val="0"/>
              <w:autoSpaceDN w:val="0"/>
              <w:spacing w:line="278" w:lineRule="auto"/>
              <w:rPr>
                <w:rFonts w:eastAsia="Calibri"/>
                <w:lang w:eastAsia="en-US"/>
              </w:rPr>
            </w:pPr>
            <w:r w:rsidRPr="00657834">
              <w:rPr>
                <w:rFonts w:eastAsia="Calibri"/>
                <w:lang w:eastAsia="en-US"/>
              </w:rPr>
              <w:t xml:space="preserve">Раздел Р, </w:t>
            </w:r>
            <w:proofErr w:type="spellStart"/>
            <w:r w:rsidRPr="00657834">
              <w:rPr>
                <w:rFonts w:eastAsia="Calibri"/>
                <w:lang w:eastAsia="en-US"/>
              </w:rPr>
              <w:t>Р5в</w:t>
            </w:r>
            <w:proofErr w:type="spellEnd"/>
          </w:p>
          <w:p w14:paraId="2C24E3C1" w14:textId="77777777" w:rsidR="00657834" w:rsidRPr="00657834" w:rsidRDefault="00657834" w:rsidP="00657834">
            <w:pPr>
              <w:widowControl w:val="0"/>
              <w:autoSpaceDE w:val="0"/>
              <w:autoSpaceDN w:val="0"/>
              <w:spacing w:line="278" w:lineRule="auto"/>
              <w:rPr>
                <w:rFonts w:eastAsia="Calibri"/>
                <w:lang w:eastAsia="en-US"/>
              </w:rPr>
            </w:pPr>
            <w:r w:rsidRPr="00657834">
              <w:rPr>
                <w:rFonts w:eastAsia="Calibri"/>
                <w:lang w:eastAsia="en-US"/>
              </w:rPr>
              <w:t xml:space="preserve">Част 1, </w:t>
            </w:r>
          </w:p>
          <w:p w14:paraId="1E421DB6" w14:textId="77777777" w:rsidR="00657834" w:rsidRPr="00657834" w:rsidRDefault="00657834" w:rsidP="00657834">
            <w:pPr>
              <w:widowControl w:val="0"/>
              <w:autoSpaceDE w:val="0"/>
              <w:autoSpaceDN w:val="0"/>
              <w:spacing w:line="278" w:lineRule="auto"/>
              <w:rPr>
                <w:rFonts w:eastAsia="Calibri"/>
                <w:lang w:eastAsia="en-US"/>
              </w:rPr>
            </w:pPr>
            <w:r w:rsidRPr="00657834">
              <w:rPr>
                <w:rFonts w:eastAsia="Calibri"/>
                <w:lang w:eastAsia="en-US"/>
              </w:rPr>
              <w:t xml:space="preserve">Раздел Е, </w:t>
            </w:r>
            <w:proofErr w:type="spellStart"/>
            <w:r w:rsidRPr="00657834">
              <w:rPr>
                <w:rFonts w:eastAsia="Calibri"/>
                <w:lang w:eastAsia="en-US"/>
              </w:rPr>
              <w:lastRenderedPageBreak/>
              <w:t>Е2</w:t>
            </w:r>
            <w:proofErr w:type="spellEnd"/>
          </w:p>
          <w:p w14:paraId="4AC9811A" w14:textId="7C2D1735" w:rsidR="00657834" w:rsidRPr="00657834" w:rsidRDefault="00657834" w:rsidP="00657834">
            <w:pPr>
              <w:autoSpaceDE w:val="0"/>
              <w:autoSpaceDN w:val="0"/>
              <w:adjustRightInd w:val="0"/>
              <w:rPr>
                <w:rFonts w:eastAsia="Calibri"/>
                <w:color w:val="1F3864"/>
              </w:rPr>
            </w:pPr>
          </w:p>
        </w:tc>
        <w:tc>
          <w:tcPr>
            <w:tcW w:w="1701" w:type="dxa"/>
            <w:vAlign w:val="center"/>
          </w:tcPr>
          <w:p w14:paraId="1074B734" w14:textId="77777777" w:rsidR="00657834" w:rsidRPr="00657834" w:rsidRDefault="00657834" w:rsidP="00657834">
            <w:pPr>
              <w:spacing w:line="276" w:lineRule="auto"/>
              <w:rPr>
                <w:color w:val="000000"/>
              </w:rPr>
            </w:pPr>
            <w:r w:rsidRPr="00657834">
              <w:rPr>
                <w:color w:val="000000"/>
              </w:rPr>
              <w:lastRenderedPageBreak/>
              <w:t>Подземни резервоари, бетонови</w:t>
            </w:r>
          </w:p>
          <w:p w14:paraId="68A508CD" w14:textId="77777777" w:rsidR="00657834" w:rsidRPr="00657834" w:rsidRDefault="00657834" w:rsidP="00657834">
            <w:pPr>
              <w:spacing w:line="276" w:lineRule="auto"/>
              <w:rPr>
                <w:color w:val="000000"/>
              </w:rPr>
            </w:pPr>
          </w:p>
          <w:p w14:paraId="1E4F822E" w14:textId="77777777" w:rsidR="00657834" w:rsidRPr="00657834" w:rsidRDefault="00657834" w:rsidP="00657834">
            <w:pPr>
              <w:spacing w:line="276" w:lineRule="auto"/>
              <w:rPr>
                <w:color w:val="000000"/>
              </w:rPr>
            </w:pPr>
          </w:p>
          <w:p w14:paraId="6B41F327" w14:textId="77777777" w:rsidR="00657834" w:rsidRPr="00657834" w:rsidRDefault="00657834" w:rsidP="00657834">
            <w:pPr>
              <w:spacing w:line="276" w:lineRule="auto"/>
              <w:rPr>
                <w:color w:val="000000"/>
              </w:rPr>
            </w:pPr>
          </w:p>
          <w:p w14:paraId="5C1A1434" w14:textId="77777777" w:rsidR="00657834" w:rsidRPr="00657834" w:rsidRDefault="00657834" w:rsidP="00657834">
            <w:pPr>
              <w:spacing w:line="276" w:lineRule="auto"/>
              <w:rPr>
                <w:color w:val="000000"/>
              </w:rPr>
            </w:pPr>
          </w:p>
          <w:p w14:paraId="6F86049A" w14:textId="77777777" w:rsidR="00657834" w:rsidRPr="00657834" w:rsidRDefault="00657834" w:rsidP="00657834">
            <w:pPr>
              <w:spacing w:line="276" w:lineRule="auto"/>
              <w:rPr>
                <w:color w:val="000000"/>
              </w:rPr>
            </w:pPr>
          </w:p>
          <w:p w14:paraId="588997BA" w14:textId="4478F2F0" w:rsidR="00657834" w:rsidRPr="009F0C8D" w:rsidRDefault="00657834" w:rsidP="00657834">
            <w:pPr>
              <w:spacing w:line="276" w:lineRule="auto"/>
              <w:rPr>
                <w:b/>
              </w:rPr>
            </w:pPr>
            <w:r w:rsidRPr="009F0C8D">
              <w:rPr>
                <w:b/>
              </w:rPr>
              <w:t xml:space="preserve">Подземни </w:t>
            </w:r>
            <w:r w:rsidR="009F0C8D" w:rsidRPr="009F0C8D">
              <w:rPr>
                <w:b/>
              </w:rPr>
              <w:t>метални</w:t>
            </w:r>
            <w:r w:rsidR="009F0C8D">
              <w:rPr>
                <w:b/>
              </w:rPr>
              <w:t xml:space="preserve"> </w:t>
            </w:r>
            <w:r w:rsidR="00051D32">
              <w:rPr>
                <w:b/>
              </w:rPr>
              <w:lastRenderedPageBreak/>
              <w:t xml:space="preserve">резервоари </w:t>
            </w:r>
            <w:r w:rsidR="009F0C8D">
              <w:rPr>
                <w:b/>
              </w:rPr>
              <w:t xml:space="preserve">към </w:t>
            </w:r>
            <w:r w:rsidRPr="009F0C8D">
              <w:rPr>
                <w:b/>
              </w:rPr>
              <w:t xml:space="preserve"> дизел</w:t>
            </w:r>
            <w:r w:rsidR="009F0C8D">
              <w:rPr>
                <w:b/>
              </w:rPr>
              <w:t xml:space="preserve"> </w:t>
            </w:r>
            <w:r w:rsidRPr="009F0C8D">
              <w:rPr>
                <w:b/>
              </w:rPr>
              <w:t>генератори със съответните тръбопров</w:t>
            </w:r>
            <w:r w:rsidR="003D2894" w:rsidRPr="009F0C8D">
              <w:rPr>
                <w:b/>
              </w:rPr>
              <w:t>оди.</w:t>
            </w:r>
          </w:p>
          <w:p w14:paraId="266DC00A" w14:textId="4B12656F" w:rsidR="00657834" w:rsidRPr="003D2894" w:rsidRDefault="00657834" w:rsidP="003D2894">
            <w:pPr>
              <w:autoSpaceDE w:val="0"/>
              <w:autoSpaceDN w:val="0"/>
              <w:adjustRightInd w:val="0"/>
              <w:ind w:right="-112"/>
              <w:rPr>
                <w:rFonts w:eastAsia="Calibri"/>
                <w:b/>
                <w:color w:val="1F3864"/>
              </w:rPr>
            </w:pPr>
            <w:r w:rsidRPr="009F0C8D">
              <w:rPr>
                <w:b/>
                <w:iCs/>
                <w:color w:val="000000"/>
              </w:rPr>
              <w:t xml:space="preserve">Ще бъде реализирано </w:t>
            </w:r>
            <w:r w:rsidR="003D2894" w:rsidRPr="009F0C8D">
              <w:rPr>
                <w:b/>
                <w:iCs/>
                <w:color w:val="000000"/>
              </w:rPr>
              <w:t>с ИП за</w:t>
            </w:r>
            <w:r w:rsidR="003D2894" w:rsidRPr="003D2894">
              <w:rPr>
                <w:b/>
                <w:i/>
                <w:iCs/>
                <w:color w:val="000000"/>
              </w:rPr>
              <w:t xml:space="preserve"> </w:t>
            </w:r>
            <w:r w:rsidRPr="003D2894">
              <w:rPr>
                <w:b/>
                <w:i/>
                <w:iCs/>
                <w:color w:val="000000"/>
              </w:rPr>
              <w:t>Изграждане на нов пътнически терминал - Терминал 3 с прилежаща обслужваща инфраструктура, нов транспортен център и промяна на обслужваща инфраструктура на Летищен</w:t>
            </w:r>
            <w:r w:rsidRPr="003D2894">
              <w:rPr>
                <w:b/>
                <w:color w:val="000000"/>
              </w:rPr>
              <w:t xml:space="preserve"> </w:t>
            </w:r>
            <w:r w:rsidRPr="003D2894">
              <w:rPr>
                <w:b/>
                <w:i/>
                <w:iCs/>
                <w:color w:val="000000"/>
              </w:rPr>
              <w:t>Комплекс – София</w:t>
            </w:r>
          </w:p>
        </w:tc>
        <w:tc>
          <w:tcPr>
            <w:tcW w:w="2409" w:type="dxa"/>
            <w:vAlign w:val="center"/>
          </w:tcPr>
          <w:p w14:paraId="4A43E33D" w14:textId="77777777" w:rsidR="00657834" w:rsidRPr="00657834" w:rsidRDefault="00657834" w:rsidP="00657834">
            <w:pPr>
              <w:spacing w:line="276" w:lineRule="auto"/>
              <w:rPr>
                <w:color w:val="000000"/>
              </w:rPr>
            </w:pPr>
            <w:r w:rsidRPr="00657834">
              <w:rPr>
                <w:color w:val="000000"/>
              </w:rPr>
              <w:lastRenderedPageBreak/>
              <w:t>5 бр. подземни резервоари с вместимост:</w:t>
            </w:r>
          </w:p>
          <w:p w14:paraId="29717261" w14:textId="36DE668E" w:rsidR="00657834" w:rsidRPr="00657834" w:rsidRDefault="00657834" w:rsidP="00657834">
            <w:pPr>
              <w:spacing w:line="276" w:lineRule="auto"/>
              <w:ind w:right="-112"/>
              <w:rPr>
                <w:color w:val="000000"/>
              </w:rPr>
            </w:pPr>
            <w:r w:rsidRPr="00657834">
              <w:rPr>
                <w:color w:val="000000"/>
              </w:rPr>
              <w:t xml:space="preserve">4 бр. по 52 </w:t>
            </w:r>
            <w:proofErr w:type="spellStart"/>
            <w:r w:rsidRPr="00657834">
              <w:rPr>
                <w:color w:val="000000"/>
              </w:rPr>
              <w:t>м</w:t>
            </w:r>
            <w:r w:rsidRPr="00657834">
              <w:rPr>
                <w:color w:val="000000"/>
                <w:vertAlign w:val="superscript"/>
              </w:rPr>
              <w:t>3</w:t>
            </w:r>
            <w:proofErr w:type="spellEnd"/>
            <w:r w:rsidRPr="00657834">
              <w:rPr>
                <w:color w:val="000000"/>
                <w:vertAlign w:val="superscript"/>
              </w:rPr>
              <w:t xml:space="preserve"> </w:t>
            </w:r>
            <w:r w:rsidRPr="00657834">
              <w:rPr>
                <w:color w:val="000000"/>
              </w:rPr>
              <w:t xml:space="preserve">всеки и 1 бр. по 25 </w:t>
            </w:r>
            <w:proofErr w:type="spellStart"/>
            <w:r w:rsidRPr="00657834">
              <w:rPr>
                <w:color w:val="000000"/>
              </w:rPr>
              <w:t>м</w:t>
            </w:r>
            <w:r w:rsidRPr="00657834">
              <w:rPr>
                <w:color w:val="000000"/>
                <w:vertAlign w:val="superscript"/>
              </w:rPr>
              <w:t>3</w:t>
            </w:r>
            <w:proofErr w:type="spellEnd"/>
            <w:r w:rsidRPr="00657834">
              <w:rPr>
                <w:color w:val="000000"/>
              </w:rPr>
              <w:t xml:space="preserve">, общо 233 </w:t>
            </w:r>
            <w:proofErr w:type="spellStart"/>
            <w:r w:rsidRPr="00657834">
              <w:rPr>
                <w:color w:val="000000"/>
              </w:rPr>
              <w:t>м</w:t>
            </w:r>
            <w:r w:rsidRPr="00657834">
              <w:rPr>
                <w:color w:val="000000"/>
                <w:vertAlign w:val="superscript"/>
              </w:rPr>
              <w:t>3</w:t>
            </w:r>
            <w:proofErr w:type="spellEnd"/>
          </w:p>
          <w:p w14:paraId="003DB734" w14:textId="77777777" w:rsidR="00657834" w:rsidRPr="00657834" w:rsidRDefault="00657834" w:rsidP="00657834">
            <w:pPr>
              <w:spacing w:line="276" w:lineRule="auto"/>
              <w:rPr>
                <w:color w:val="000000"/>
              </w:rPr>
            </w:pPr>
            <w:proofErr w:type="spellStart"/>
            <w:r w:rsidRPr="00657834">
              <w:rPr>
                <w:color w:val="000000"/>
              </w:rPr>
              <w:t>Макс.запълване</w:t>
            </w:r>
            <w:proofErr w:type="spellEnd"/>
            <w:r w:rsidRPr="00657834">
              <w:rPr>
                <w:color w:val="000000"/>
              </w:rPr>
              <w:t>:</w:t>
            </w:r>
          </w:p>
          <w:p w14:paraId="5AA9EFB3" w14:textId="77777777" w:rsidR="00657834" w:rsidRPr="00657834" w:rsidRDefault="00657834" w:rsidP="00657834">
            <w:pPr>
              <w:spacing w:line="276" w:lineRule="auto"/>
              <w:rPr>
                <w:color w:val="000000"/>
              </w:rPr>
            </w:pPr>
            <w:r w:rsidRPr="00657834">
              <w:rPr>
                <w:color w:val="000000"/>
              </w:rPr>
              <w:t xml:space="preserve">233 – 10% = 209.7 </w:t>
            </w:r>
            <w:proofErr w:type="spellStart"/>
            <w:r w:rsidRPr="00657834">
              <w:rPr>
                <w:color w:val="000000"/>
              </w:rPr>
              <w:t>м</w:t>
            </w:r>
            <w:r w:rsidRPr="00657834">
              <w:rPr>
                <w:color w:val="000000"/>
                <w:vertAlign w:val="superscript"/>
              </w:rPr>
              <w:t>3</w:t>
            </w:r>
            <w:proofErr w:type="spellEnd"/>
          </w:p>
          <w:p w14:paraId="540A702B" w14:textId="7745FC37" w:rsidR="00657834" w:rsidRPr="00657834" w:rsidRDefault="00657834" w:rsidP="00657834">
            <w:pPr>
              <w:spacing w:line="276" w:lineRule="auto"/>
              <w:rPr>
                <w:b/>
                <w:color w:val="000000"/>
                <w:spacing w:val="-6"/>
              </w:rPr>
            </w:pPr>
            <w:r w:rsidRPr="00657834">
              <w:rPr>
                <w:color w:val="000000"/>
                <w:spacing w:val="-6"/>
              </w:rPr>
              <w:t>Макс. количество:</w:t>
            </w:r>
            <w:r>
              <w:rPr>
                <w:color w:val="000000"/>
                <w:spacing w:val="-6"/>
              </w:rPr>
              <w:t xml:space="preserve"> </w:t>
            </w:r>
            <w:r w:rsidRPr="00657834">
              <w:rPr>
                <w:color w:val="000000"/>
                <w:spacing w:val="-6"/>
              </w:rPr>
              <w:t xml:space="preserve">209.7 </w:t>
            </w:r>
            <w:proofErr w:type="spellStart"/>
            <w:r w:rsidRPr="00657834">
              <w:rPr>
                <w:color w:val="000000"/>
                <w:spacing w:val="-6"/>
              </w:rPr>
              <w:t>м</w:t>
            </w:r>
            <w:r w:rsidRPr="00657834">
              <w:rPr>
                <w:color w:val="000000"/>
                <w:spacing w:val="-6"/>
                <w:vertAlign w:val="superscript"/>
              </w:rPr>
              <w:t>3</w:t>
            </w:r>
            <w:proofErr w:type="spellEnd"/>
            <w:r w:rsidRPr="00657834">
              <w:rPr>
                <w:color w:val="000000"/>
                <w:spacing w:val="-6"/>
              </w:rPr>
              <w:t xml:space="preserve"> x 0.838 = </w:t>
            </w:r>
            <w:r w:rsidRPr="00657834">
              <w:rPr>
                <w:bCs/>
                <w:color w:val="000000"/>
                <w:spacing w:val="-6"/>
              </w:rPr>
              <w:t xml:space="preserve">175.7 т ≈ </w:t>
            </w:r>
            <w:r w:rsidRPr="00657834">
              <w:rPr>
                <w:b/>
                <w:color w:val="000000"/>
                <w:spacing w:val="-6"/>
              </w:rPr>
              <w:t>176 т</w:t>
            </w:r>
          </w:p>
          <w:p w14:paraId="10F09ADA" w14:textId="435C7A70" w:rsidR="00657834" w:rsidRPr="009F0C8D" w:rsidRDefault="00657834" w:rsidP="00657834">
            <w:pPr>
              <w:spacing w:line="276" w:lineRule="auto"/>
              <w:rPr>
                <w:b/>
                <w:bCs/>
                <w:color w:val="000000"/>
                <w:spacing w:val="-6"/>
              </w:rPr>
            </w:pPr>
            <w:r w:rsidRPr="009F0C8D">
              <w:rPr>
                <w:b/>
                <w:bCs/>
                <w:color w:val="000000"/>
                <w:spacing w:val="-6"/>
              </w:rPr>
              <w:t>2 бр. метални подземни резервоари с вместимост:</w:t>
            </w:r>
          </w:p>
          <w:p w14:paraId="79714906" w14:textId="2E4D229A" w:rsidR="00657834" w:rsidRPr="009F0C8D" w:rsidRDefault="00657834" w:rsidP="00657834">
            <w:pPr>
              <w:spacing w:line="276" w:lineRule="auto"/>
              <w:rPr>
                <w:b/>
                <w:bCs/>
                <w:color w:val="000000"/>
                <w:spacing w:val="-6"/>
              </w:rPr>
            </w:pPr>
            <w:r w:rsidRPr="009F0C8D">
              <w:rPr>
                <w:b/>
                <w:bCs/>
                <w:color w:val="000000"/>
                <w:spacing w:val="-6"/>
              </w:rPr>
              <w:lastRenderedPageBreak/>
              <w:t>1 бр.</w:t>
            </w:r>
            <w:r w:rsidR="009F0C8D">
              <w:rPr>
                <w:b/>
                <w:bCs/>
                <w:color w:val="000000"/>
                <w:spacing w:val="-6"/>
              </w:rPr>
              <w:t xml:space="preserve"> от</w:t>
            </w:r>
            <w:r w:rsidRPr="009F0C8D">
              <w:rPr>
                <w:b/>
                <w:bCs/>
                <w:color w:val="000000"/>
                <w:spacing w:val="-6"/>
              </w:rPr>
              <w:t xml:space="preserve"> 30 </w:t>
            </w:r>
            <w:proofErr w:type="spellStart"/>
            <w:r w:rsidRPr="009F0C8D">
              <w:rPr>
                <w:b/>
                <w:bCs/>
                <w:color w:val="000000"/>
                <w:spacing w:val="-6"/>
              </w:rPr>
              <w:t>м</w:t>
            </w:r>
            <w:r w:rsidRPr="009F0C8D">
              <w:rPr>
                <w:b/>
                <w:bCs/>
                <w:color w:val="000000"/>
                <w:spacing w:val="-6"/>
                <w:vertAlign w:val="superscript"/>
              </w:rPr>
              <w:t>3</w:t>
            </w:r>
            <w:proofErr w:type="spellEnd"/>
            <w:r w:rsidRPr="009F0C8D">
              <w:rPr>
                <w:b/>
                <w:bCs/>
                <w:color w:val="000000"/>
                <w:spacing w:val="-6"/>
              </w:rPr>
              <w:t xml:space="preserve"> </w:t>
            </w:r>
          </w:p>
          <w:p w14:paraId="024672F2" w14:textId="37DC0D39" w:rsidR="003D2894" w:rsidRPr="009F0C8D" w:rsidRDefault="00657834" w:rsidP="00657834">
            <w:pPr>
              <w:spacing w:line="276" w:lineRule="auto"/>
              <w:rPr>
                <w:b/>
                <w:bCs/>
                <w:color w:val="000000"/>
                <w:spacing w:val="-6"/>
              </w:rPr>
            </w:pPr>
            <w:r w:rsidRPr="009F0C8D">
              <w:rPr>
                <w:b/>
                <w:bCs/>
                <w:color w:val="000000"/>
                <w:spacing w:val="-6"/>
              </w:rPr>
              <w:t xml:space="preserve">1 бр. </w:t>
            </w:r>
            <w:r w:rsidR="009F0C8D">
              <w:rPr>
                <w:b/>
                <w:bCs/>
                <w:color w:val="000000"/>
                <w:spacing w:val="-6"/>
              </w:rPr>
              <w:t xml:space="preserve">от </w:t>
            </w:r>
            <w:r w:rsidRPr="009F0C8D">
              <w:rPr>
                <w:b/>
                <w:bCs/>
                <w:color w:val="000000"/>
                <w:spacing w:val="-6"/>
              </w:rPr>
              <w:t xml:space="preserve">3 </w:t>
            </w:r>
            <w:proofErr w:type="spellStart"/>
            <w:r w:rsidRPr="009F0C8D">
              <w:rPr>
                <w:b/>
                <w:bCs/>
                <w:color w:val="000000"/>
                <w:spacing w:val="-6"/>
              </w:rPr>
              <w:t>м</w:t>
            </w:r>
            <w:r w:rsidRPr="009F0C8D">
              <w:rPr>
                <w:b/>
                <w:bCs/>
                <w:color w:val="000000"/>
                <w:spacing w:val="-6"/>
                <w:vertAlign w:val="superscript"/>
              </w:rPr>
              <w:t>3</w:t>
            </w:r>
            <w:proofErr w:type="spellEnd"/>
            <w:r w:rsidRPr="009F0C8D">
              <w:rPr>
                <w:b/>
                <w:bCs/>
                <w:color w:val="000000"/>
                <w:spacing w:val="-6"/>
              </w:rPr>
              <w:t xml:space="preserve"> </w:t>
            </w:r>
          </w:p>
          <w:p w14:paraId="0A0B755A" w14:textId="79159CAC" w:rsidR="00657834" w:rsidRPr="009F0C8D" w:rsidRDefault="009F0C8D" w:rsidP="00657834">
            <w:pPr>
              <w:spacing w:line="276" w:lineRule="auto"/>
              <w:rPr>
                <w:b/>
                <w:bCs/>
                <w:color w:val="000000"/>
                <w:spacing w:val="-6"/>
              </w:rPr>
            </w:pPr>
            <w:r>
              <w:rPr>
                <w:b/>
                <w:bCs/>
                <w:color w:val="000000"/>
                <w:spacing w:val="-6"/>
              </w:rPr>
              <w:t xml:space="preserve">Тръбопроводи </w:t>
            </w:r>
            <w:r w:rsidR="003D2894" w:rsidRPr="009F0C8D">
              <w:rPr>
                <w:b/>
                <w:bCs/>
                <w:color w:val="000000"/>
                <w:spacing w:val="-6"/>
              </w:rPr>
              <w:t>2 бр. по</w:t>
            </w:r>
            <w:r w:rsidR="00657834" w:rsidRPr="009F0C8D">
              <w:rPr>
                <w:b/>
                <w:bCs/>
                <w:color w:val="000000"/>
                <w:spacing w:val="-6"/>
              </w:rPr>
              <w:t xml:space="preserve"> 0,8 </w:t>
            </w:r>
            <w:proofErr w:type="spellStart"/>
            <w:r w:rsidR="00657834" w:rsidRPr="009F0C8D">
              <w:rPr>
                <w:b/>
                <w:bCs/>
                <w:color w:val="000000"/>
                <w:spacing w:val="-6"/>
              </w:rPr>
              <w:t>м</w:t>
            </w:r>
            <w:r w:rsidR="00657834" w:rsidRPr="009F0C8D">
              <w:rPr>
                <w:b/>
                <w:bCs/>
                <w:color w:val="000000"/>
                <w:spacing w:val="-6"/>
                <w:vertAlign w:val="superscript"/>
              </w:rPr>
              <w:t>3</w:t>
            </w:r>
            <w:proofErr w:type="spellEnd"/>
          </w:p>
          <w:p w14:paraId="79C63A46" w14:textId="50437536" w:rsidR="00657834" w:rsidRPr="009F0C8D" w:rsidRDefault="00657834" w:rsidP="00657834">
            <w:pPr>
              <w:spacing w:line="276" w:lineRule="auto"/>
              <w:rPr>
                <w:b/>
                <w:bCs/>
                <w:color w:val="000000"/>
                <w:spacing w:val="-6"/>
              </w:rPr>
            </w:pPr>
            <w:r w:rsidRPr="009F0C8D">
              <w:rPr>
                <w:b/>
                <w:bCs/>
                <w:color w:val="000000"/>
                <w:spacing w:val="-6"/>
              </w:rPr>
              <w:t xml:space="preserve">Общо дизелово гориво: 34,6 </w:t>
            </w:r>
            <w:proofErr w:type="spellStart"/>
            <w:r w:rsidRPr="009F0C8D">
              <w:rPr>
                <w:b/>
                <w:bCs/>
                <w:color w:val="000000"/>
                <w:spacing w:val="-6"/>
              </w:rPr>
              <w:t>м</w:t>
            </w:r>
            <w:r w:rsidRPr="009F0C8D">
              <w:rPr>
                <w:b/>
                <w:bCs/>
                <w:color w:val="000000"/>
                <w:spacing w:val="-6"/>
                <w:vertAlign w:val="superscript"/>
              </w:rPr>
              <w:t>3</w:t>
            </w:r>
            <w:proofErr w:type="spellEnd"/>
          </w:p>
          <w:p w14:paraId="44B68FA2" w14:textId="77777777" w:rsidR="00657834" w:rsidRPr="009F0C8D" w:rsidRDefault="00657834" w:rsidP="00657834">
            <w:pPr>
              <w:spacing w:line="276" w:lineRule="auto"/>
              <w:rPr>
                <w:b/>
                <w:bCs/>
                <w:color w:val="000000"/>
                <w:spacing w:val="-6"/>
              </w:rPr>
            </w:pPr>
            <w:r w:rsidRPr="009F0C8D">
              <w:rPr>
                <w:b/>
                <w:bCs/>
                <w:color w:val="000000"/>
                <w:spacing w:val="-6"/>
              </w:rPr>
              <w:t>Макс. запълване:</w:t>
            </w:r>
          </w:p>
          <w:p w14:paraId="2AB10B9A" w14:textId="583A31E1" w:rsidR="00657834" w:rsidRPr="009F0C8D" w:rsidRDefault="003D2894" w:rsidP="00657834">
            <w:pPr>
              <w:spacing w:line="276" w:lineRule="auto"/>
              <w:rPr>
                <w:b/>
                <w:bCs/>
                <w:color w:val="000000"/>
                <w:spacing w:val="-6"/>
              </w:rPr>
            </w:pPr>
            <w:r w:rsidRPr="009F0C8D">
              <w:rPr>
                <w:b/>
                <w:bCs/>
                <w:color w:val="000000"/>
                <w:spacing w:val="-6"/>
                <w:lang w:val="en-US"/>
              </w:rPr>
              <w:t>(</w:t>
            </w:r>
            <w:r w:rsidR="00657834" w:rsidRPr="009F0C8D">
              <w:rPr>
                <w:b/>
                <w:bCs/>
                <w:color w:val="000000"/>
                <w:spacing w:val="-6"/>
              </w:rPr>
              <w:t xml:space="preserve">1 х 30 </w:t>
            </w:r>
            <w:proofErr w:type="spellStart"/>
            <w:r w:rsidR="00657834" w:rsidRPr="009F0C8D">
              <w:rPr>
                <w:b/>
                <w:bCs/>
                <w:color w:val="000000"/>
                <w:spacing w:val="-6"/>
              </w:rPr>
              <w:t>м</w:t>
            </w:r>
            <w:r w:rsidR="00657834" w:rsidRPr="009F0C8D">
              <w:rPr>
                <w:b/>
                <w:bCs/>
                <w:color w:val="000000"/>
                <w:spacing w:val="-6"/>
                <w:vertAlign w:val="superscript"/>
              </w:rPr>
              <w:t>3</w:t>
            </w:r>
            <w:proofErr w:type="spellEnd"/>
            <w:r w:rsidR="00657834" w:rsidRPr="009F0C8D">
              <w:rPr>
                <w:b/>
                <w:bCs/>
                <w:color w:val="000000"/>
                <w:spacing w:val="-6"/>
                <w:vertAlign w:val="superscript"/>
              </w:rPr>
              <w:t xml:space="preserve"> </w:t>
            </w:r>
            <w:r w:rsidR="00657834" w:rsidRPr="009F0C8D">
              <w:rPr>
                <w:b/>
                <w:bCs/>
                <w:color w:val="000000"/>
                <w:spacing w:val="-6"/>
              </w:rPr>
              <w:t xml:space="preserve">+ 1 x 3 </w:t>
            </w:r>
            <w:proofErr w:type="spellStart"/>
            <w:r w:rsidR="00657834" w:rsidRPr="009F0C8D">
              <w:rPr>
                <w:b/>
                <w:bCs/>
                <w:color w:val="000000"/>
                <w:spacing w:val="-6"/>
              </w:rPr>
              <w:t>м</w:t>
            </w:r>
            <w:proofErr w:type="gramStart"/>
            <w:r w:rsidR="00657834" w:rsidRPr="009F0C8D">
              <w:rPr>
                <w:b/>
                <w:bCs/>
                <w:color w:val="000000"/>
                <w:spacing w:val="-6"/>
                <w:vertAlign w:val="superscript"/>
              </w:rPr>
              <w:t>3</w:t>
            </w:r>
            <w:proofErr w:type="spellEnd"/>
            <w:r w:rsidR="00657834" w:rsidRPr="009F0C8D">
              <w:rPr>
                <w:b/>
                <w:bCs/>
                <w:color w:val="000000"/>
                <w:spacing w:val="-6"/>
                <w:vertAlign w:val="superscript"/>
              </w:rPr>
              <w:t xml:space="preserve"> </w:t>
            </w:r>
            <w:r w:rsidRPr="009F0C8D">
              <w:rPr>
                <w:b/>
                <w:bCs/>
                <w:color w:val="000000"/>
                <w:spacing w:val="-6"/>
                <w:lang w:val="en-US"/>
              </w:rPr>
              <w:t>)</w:t>
            </w:r>
            <w:proofErr w:type="gramEnd"/>
            <w:r w:rsidRPr="009F0C8D">
              <w:rPr>
                <w:b/>
                <w:bCs/>
                <w:color w:val="000000"/>
                <w:spacing w:val="-6"/>
                <w:lang w:val="en-US"/>
              </w:rPr>
              <w:t xml:space="preserve"> </w:t>
            </w:r>
            <w:r w:rsidR="00657834" w:rsidRPr="009F0C8D">
              <w:rPr>
                <w:b/>
                <w:bCs/>
                <w:color w:val="000000"/>
                <w:spacing w:val="-6"/>
              </w:rPr>
              <w:t xml:space="preserve">– 10% + 1,6 </w:t>
            </w:r>
            <w:proofErr w:type="spellStart"/>
            <w:r w:rsidR="009F0C8D" w:rsidRPr="009F0C8D">
              <w:rPr>
                <w:b/>
                <w:bCs/>
                <w:color w:val="000000"/>
                <w:spacing w:val="-6"/>
              </w:rPr>
              <w:t>м</w:t>
            </w:r>
            <w:r w:rsidR="009F0C8D" w:rsidRPr="009F0C8D">
              <w:rPr>
                <w:b/>
                <w:bCs/>
                <w:color w:val="000000"/>
                <w:spacing w:val="-6"/>
                <w:vertAlign w:val="superscript"/>
              </w:rPr>
              <w:t>3</w:t>
            </w:r>
            <w:proofErr w:type="spellEnd"/>
            <w:r w:rsidR="00657834" w:rsidRPr="009F0C8D">
              <w:rPr>
                <w:b/>
                <w:bCs/>
                <w:color w:val="000000"/>
                <w:spacing w:val="-6"/>
              </w:rPr>
              <w:t xml:space="preserve">= 31,3 </w:t>
            </w:r>
            <w:proofErr w:type="spellStart"/>
            <w:r w:rsidR="00657834" w:rsidRPr="009F0C8D">
              <w:rPr>
                <w:b/>
                <w:bCs/>
                <w:color w:val="000000"/>
                <w:spacing w:val="-6"/>
              </w:rPr>
              <w:t>м</w:t>
            </w:r>
            <w:r w:rsidR="00657834" w:rsidRPr="009F0C8D">
              <w:rPr>
                <w:b/>
                <w:bCs/>
                <w:color w:val="000000"/>
                <w:spacing w:val="-6"/>
                <w:vertAlign w:val="superscript"/>
              </w:rPr>
              <w:t>3</w:t>
            </w:r>
            <w:proofErr w:type="spellEnd"/>
          </w:p>
          <w:p w14:paraId="6516CCF0" w14:textId="1F317586" w:rsidR="00657834" w:rsidRPr="009F0C8D" w:rsidRDefault="00657834" w:rsidP="00657834">
            <w:pPr>
              <w:spacing w:line="276" w:lineRule="auto"/>
              <w:rPr>
                <w:b/>
                <w:bCs/>
                <w:color w:val="000000"/>
                <w:spacing w:val="-6"/>
              </w:rPr>
            </w:pPr>
            <w:r w:rsidRPr="009F0C8D">
              <w:rPr>
                <w:b/>
                <w:bCs/>
                <w:color w:val="000000"/>
                <w:spacing w:val="-6"/>
              </w:rPr>
              <w:t xml:space="preserve">Макс. количество </w:t>
            </w:r>
            <w:r w:rsidR="003D2894" w:rsidRPr="009F0C8D">
              <w:rPr>
                <w:b/>
                <w:bCs/>
                <w:color w:val="000000"/>
                <w:spacing w:val="-6"/>
              </w:rPr>
              <w:t>в предвидените с ИП резервоари</w:t>
            </w:r>
            <w:r w:rsidR="009F0C8D" w:rsidRPr="009F0C8D">
              <w:rPr>
                <w:b/>
                <w:bCs/>
                <w:color w:val="000000"/>
                <w:spacing w:val="-6"/>
              </w:rPr>
              <w:t xml:space="preserve"> и тръбопроводи</w:t>
            </w:r>
            <w:r w:rsidRPr="009F0C8D">
              <w:rPr>
                <w:b/>
                <w:bCs/>
                <w:color w:val="000000"/>
                <w:spacing w:val="-6"/>
              </w:rPr>
              <w:t>:</w:t>
            </w:r>
          </w:p>
          <w:p w14:paraId="36C103A8" w14:textId="2C50F669" w:rsidR="00657834" w:rsidRPr="009F0C8D" w:rsidRDefault="00657834" w:rsidP="00657834">
            <w:pPr>
              <w:spacing w:line="276" w:lineRule="auto"/>
              <w:rPr>
                <w:b/>
                <w:color w:val="000000"/>
                <w:spacing w:val="-6"/>
              </w:rPr>
            </w:pPr>
            <w:r w:rsidRPr="009F0C8D">
              <w:rPr>
                <w:b/>
                <w:bCs/>
                <w:color w:val="000000"/>
                <w:spacing w:val="-6"/>
              </w:rPr>
              <w:t xml:space="preserve">31,3 </w:t>
            </w:r>
            <w:proofErr w:type="spellStart"/>
            <w:r w:rsidRPr="009F0C8D">
              <w:rPr>
                <w:b/>
                <w:bCs/>
                <w:color w:val="000000"/>
                <w:spacing w:val="-6"/>
              </w:rPr>
              <w:t>м</w:t>
            </w:r>
            <w:r w:rsidRPr="009F0C8D">
              <w:rPr>
                <w:b/>
                <w:bCs/>
                <w:color w:val="000000"/>
                <w:spacing w:val="-6"/>
                <w:vertAlign w:val="superscript"/>
              </w:rPr>
              <w:t>3</w:t>
            </w:r>
            <w:proofErr w:type="spellEnd"/>
            <w:r w:rsidRPr="009F0C8D">
              <w:rPr>
                <w:b/>
                <w:bCs/>
                <w:color w:val="000000"/>
                <w:spacing w:val="-6"/>
              </w:rPr>
              <w:t xml:space="preserve"> x 0.838 = </w:t>
            </w:r>
            <w:r w:rsidRPr="009F0C8D">
              <w:rPr>
                <w:b/>
                <w:color w:val="000000"/>
                <w:spacing w:val="-6"/>
              </w:rPr>
              <w:t>26,23 т</w:t>
            </w:r>
          </w:p>
          <w:p w14:paraId="25B61029" w14:textId="77777777" w:rsidR="00657834" w:rsidRPr="003D2894" w:rsidRDefault="00657834" w:rsidP="00657834">
            <w:pPr>
              <w:spacing w:line="276" w:lineRule="auto"/>
              <w:rPr>
                <w:bCs/>
                <w:color w:val="000000"/>
                <w:spacing w:val="-6"/>
              </w:rPr>
            </w:pPr>
          </w:p>
          <w:p w14:paraId="5B6D1247" w14:textId="0227DF23" w:rsidR="00657834" w:rsidRPr="00657834" w:rsidRDefault="00657834" w:rsidP="00657834">
            <w:pPr>
              <w:autoSpaceDE w:val="0"/>
              <w:autoSpaceDN w:val="0"/>
              <w:adjustRightInd w:val="0"/>
              <w:rPr>
                <w:rFonts w:eastAsia="Calibri"/>
                <w:color w:val="1F3864"/>
              </w:rPr>
            </w:pPr>
          </w:p>
        </w:tc>
        <w:tc>
          <w:tcPr>
            <w:tcW w:w="2602" w:type="dxa"/>
            <w:vAlign w:val="center"/>
          </w:tcPr>
          <w:p w14:paraId="35EAF1F9" w14:textId="77777777" w:rsidR="00657834" w:rsidRPr="00657834" w:rsidRDefault="00657834" w:rsidP="00657834">
            <w:pPr>
              <w:spacing w:line="276" w:lineRule="auto"/>
              <w:rPr>
                <w:color w:val="000000"/>
              </w:rPr>
            </w:pPr>
            <w:r w:rsidRPr="00657834">
              <w:rPr>
                <w:color w:val="000000"/>
              </w:rPr>
              <w:lastRenderedPageBreak/>
              <w:t xml:space="preserve">5 бр. подземни резервоари с общо максимално запълване 233 </w:t>
            </w:r>
            <w:proofErr w:type="spellStart"/>
            <w:r w:rsidRPr="00657834">
              <w:rPr>
                <w:color w:val="000000"/>
              </w:rPr>
              <w:t>м</w:t>
            </w:r>
            <w:r w:rsidRPr="00657834">
              <w:rPr>
                <w:color w:val="000000"/>
                <w:vertAlign w:val="superscript"/>
              </w:rPr>
              <w:t>3</w:t>
            </w:r>
            <w:proofErr w:type="spellEnd"/>
          </w:p>
          <w:p w14:paraId="1151B3DA" w14:textId="77777777" w:rsidR="00657834" w:rsidRPr="00657834" w:rsidRDefault="00657834" w:rsidP="00657834">
            <w:pPr>
              <w:spacing w:line="276" w:lineRule="auto"/>
              <w:rPr>
                <w:b/>
                <w:color w:val="000000"/>
              </w:rPr>
            </w:pPr>
          </w:p>
          <w:p w14:paraId="0FE6C6C3" w14:textId="77777777" w:rsidR="00657834" w:rsidRPr="00657834" w:rsidRDefault="00657834" w:rsidP="00657834">
            <w:pPr>
              <w:spacing w:line="276" w:lineRule="auto"/>
              <w:rPr>
                <w:color w:val="000000"/>
                <w:spacing w:val="-6"/>
              </w:rPr>
            </w:pPr>
          </w:p>
          <w:p w14:paraId="2363D4C6" w14:textId="77777777" w:rsidR="00657834" w:rsidRPr="00657834" w:rsidRDefault="00657834" w:rsidP="00657834">
            <w:pPr>
              <w:spacing w:line="276" w:lineRule="auto"/>
              <w:rPr>
                <w:color w:val="000000"/>
                <w:spacing w:val="-6"/>
              </w:rPr>
            </w:pPr>
          </w:p>
          <w:p w14:paraId="47E670AB" w14:textId="77777777" w:rsidR="00657834" w:rsidRPr="00657834" w:rsidRDefault="00657834" w:rsidP="00657834">
            <w:pPr>
              <w:spacing w:line="276" w:lineRule="auto"/>
              <w:rPr>
                <w:bCs/>
                <w:color w:val="000000"/>
                <w:spacing w:val="-6"/>
              </w:rPr>
            </w:pPr>
            <w:r w:rsidRPr="00657834">
              <w:rPr>
                <w:color w:val="000000"/>
                <w:spacing w:val="-6"/>
              </w:rPr>
              <w:t xml:space="preserve">209.7 </w:t>
            </w:r>
            <w:proofErr w:type="spellStart"/>
            <w:r w:rsidRPr="00657834">
              <w:rPr>
                <w:color w:val="000000"/>
                <w:spacing w:val="-6"/>
              </w:rPr>
              <w:t>м</w:t>
            </w:r>
            <w:r w:rsidRPr="00657834">
              <w:rPr>
                <w:color w:val="000000"/>
                <w:spacing w:val="-6"/>
                <w:vertAlign w:val="superscript"/>
              </w:rPr>
              <w:t>3</w:t>
            </w:r>
            <w:proofErr w:type="spellEnd"/>
            <w:r w:rsidRPr="00657834">
              <w:rPr>
                <w:color w:val="000000"/>
                <w:spacing w:val="-6"/>
              </w:rPr>
              <w:t xml:space="preserve"> x 0.838 = </w:t>
            </w:r>
            <w:r w:rsidRPr="00657834">
              <w:rPr>
                <w:bCs/>
                <w:color w:val="000000"/>
                <w:spacing w:val="-6"/>
              </w:rPr>
              <w:t xml:space="preserve">175.7 т ≈ </w:t>
            </w:r>
            <w:r w:rsidRPr="00657834">
              <w:rPr>
                <w:b/>
                <w:color w:val="000000"/>
                <w:spacing w:val="-6"/>
              </w:rPr>
              <w:t>176 т</w:t>
            </w:r>
          </w:p>
          <w:p w14:paraId="5263982D" w14:textId="77777777" w:rsidR="00657834" w:rsidRPr="009F0C8D" w:rsidRDefault="00657834" w:rsidP="00657834">
            <w:pPr>
              <w:spacing w:line="276" w:lineRule="auto"/>
              <w:rPr>
                <w:b/>
                <w:bCs/>
              </w:rPr>
            </w:pPr>
            <w:r w:rsidRPr="009F0C8D">
              <w:rPr>
                <w:b/>
                <w:bCs/>
              </w:rPr>
              <w:t xml:space="preserve">31,3 </w:t>
            </w:r>
            <w:proofErr w:type="spellStart"/>
            <w:r w:rsidRPr="009F0C8D">
              <w:rPr>
                <w:b/>
                <w:bCs/>
              </w:rPr>
              <w:t>м</w:t>
            </w:r>
            <w:r w:rsidRPr="009F0C8D">
              <w:rPr>
                <w:b/>
                <w:bCs/>
                <w:vertAlign w:val="superscript"/>
              </w:rPr>
              <w:t>3</w:t>
            </w:r>
            <w:proofErr w:type="spellEnd"/>
            <w:r w:rsidRPr="009F0C8D">
              <w:rPr>
                <w:b/>
                <w:bCs/>
              </w:rPr>
              <w:t xml:space="preserve"> х 0,838 = 26,23 </w:t>
            </w:r>
            <w:r w:rsidRPr="009F0C8D">
              <w:rPr>
                <w:b/>
              </w:rPr>
              <w:t>т</w:t>
            </w:r>
          </w:p>
          <w:p w14:paraId="0263150C" w14:textId="740AE36C" w:rsidR="00657834" w:rsidRPr="00657834" w:rsidRDefault="00657834" w:rsidP="00657834">
            <w:pPr>
              <w:autoSpaceDE w:val="0"/>
              <w:autoSpaceDN w:val="0"/>
              <w:adjustRightInd w:val="0"/>
              <w:rPr>
                <w:rFonts w:eastAsia="Calibri"/>
                <w:color w:val="1F3864"/>
              </w:rPr>
            </w:pPr>
          </w:p>
        </w:tc>
        <w:tc>
          <w:tcPr>
            <w:tcW w:w="1331" w:type="dxa"/>
            <w:vAlign w:val="center"/>
          </w:tcPr>
          <w:p w14:paraId="70F51D0F" w14:textId="74502B4B" w:rsidR="00657834" w:rsidRPr="00657834" w:rsidRDefault="00657834" w:rsidP="00657834">
            <w:pPr>
              <w:autoSpaceDE w:val="0"/>
              <w:autoSpaceDN w:val="0"/>
              <w:adjustRightInd w:val="0"/>
              <w:ind w:left="-77" w:right="-74"/>
              <w:rPr>
                <w:rFonts w:eastAsia="Calibri"/>
                <w:color w:val="1F3864"/>
              </w:rPr>
            </w:pPr>
            <w:proofErr w:type="spellStart"/>
            <w:r w:rsidRPr="00657834">
              <w:rPr>
                <w:rFonts w:eastAsia="Calibri"/>
                <w:color w:val="000000"/>
                <w:lang w:eastAsia="en-US"/>
              </w:rPr>
              <w:t>Бледожълтеникава</w:t>
            </w:r>
            <w:proofErr w:type="spellEnd"/>
            <w:r w:rsidRPr="00657834">
              <w:rPr>
                <w:rFonts w:eastAsia="Calibri"/>
                <w:color w:val="000000"/>
                <w:lang w:eastAsia="en-US"/>
              </w:rPr>
              <w:t xml:space="preserve"> течност</w:t>
            </w:r>
            <w:r w:rsidRPr="00657834">
              <w:rPr>
                <w:rFonts w:eastAsia="Calibri"/>
                <w:color w:val="1F3864"/>
              </w:rPr>
              <w:t xml:space="preserve"> </w:t>
            </w:r>
          </w:p>
        </w:tc>
      </w:tr>
      <w:tr w:rsidR="009F0C8D" w:rsidRPr="00432E45" w14:paraId="098412CF" w14:textId="77777777" w:rsidTr="009F0C8D">
        <w:tc>
          <w:tcPr>
            <w:tcW w:w="1276" w:type="dxa"/>
            <w:vAlign w:val="center"/>
          </w:tcPr>
          <w:p w14:paraId="28EEF081" w14:textId="77777777" w:rsidR="009F0C8D" w:rsidRPr="00CC69BF" w:rsidRDefault="009F0C8D" w:rsidP="009F0C8D">
            <w:pPr>
              <w:autoSpaceDE w:val="0"/>
              <w:autoSpaceDN w:val="0"/>
              <w:adjustRightInd w:val="0"/>
              <w:contextualSpacing/>
              <w:rPr>
                <w:b/>
              </w:rPr>
            </w:pPr>
            <w:r w:rsidRPr="00CC69BF">
              <w:rPr>
                <w:b/>
              </w:rPr>
              <w:t xml:space="preserve">Безоловен бензин </w:t>
            </w:r>
          </w:p>
          <w:p w14:paraId="7CB2C2BD" w14:textId="302C275D" w:rsidR="009F0C8D" w:rsidRPr="00CC69BF" w:rsidRDefault="009F0C8D" w:rsidP="009F0C8D">
            <w:pPr>
              <w:autoSpaceDE w:val="0"/>
              <w:autoSpaceDN w:val="0"/>
              <w:adjustRightInd w:val="0"/>
              <w:contextualSpacing/>
              <w:rPr>
                <w:rFonts w:eastAsia="Calibri"/>
                <w:b/>
                <w:color w:val="1F3864"/>
              </w:rPr>
            </w:pPr>
            <w:r w:rsidRPr="00CC69BF">
              <w:rPr>
                <w:b/>
              </w:rPr>
              <w:t>A-</w:t>
            </w:r>
            <w:proofErr w:type="spellStart"/>
            <w:r w:rsidRPr="00CC69BF">
              <w:rPr>
                <w:b/>
              </w:rPr>
              <w:t>95Н</w:t>
            </w:r>
            <w:proofErr w:type="spellEnd"/>
          </w:p>
        </w:tc>
        <w:tc>
          <w:tcPr>
            <w:tcW w:w="1134" w:type="dxa"/>
            <w:vAlign w:val="center"/>
          </w:tcPr>
          <w:p w14:paraId="49E0AAC8" w14:textId="77777777" w:rsidR="009F0C8D" w:rsidRDefault="009F0C8D" w:rsidP="009F0C8D">
            <w:pPr>
              <w:spacing w:line="278" w:lineRule="auto"/>
              <w:ind w:right="-108"/>
              <w:jc w:val="center"/>
              <w:rPr>
                <w:rFonts w:eastAsiaTheme="minorHAnsi" w:cstheme="minorBidi"/>
              </w:rPr>
            </w:pPr>
            <w:r w:rsidRPr="00054472">
              <w:rPr>
                <w:rFonts w:eastAsiaTheme="minorHAnsi" w:cstheme="minorBidi"/>
              </w:rPr>
              <w:t>86290-81-5</w:t>
            </w:r>
          </w:p>
          <w:p w14:paraId="4B04940C" w14:textId="77777777" w:rsidR="009F0C8D" w:rsidRDefault="009F0C8D" w:rsidP="009F0C8D">
            <w:pPr>
              <w:spacing w:line="278" w:lineRule="auto"/>
              <w:jc w:val="center"/>
              <w:rPr>
                <w:rFonts w:eastAsiaTheme="minorHAnsi" w:cstheme="minorBidi"/>
              </w:rPr>
            </w:pPr>
            <w:r w:rsidRPr="00054472">
              <w:rPr>
                <w:rFonts w:eastAsiaTheme="minorHAnsi" w:cstheme="minorBidi"/>
              </w:rPr>
              <w:t>64-17-</w:t>
            </w:r>
            <w:r>
              <w:rPr>
                <w:rFonts w:eastAsiaTheme="minorHAnsi" w:cstheme="minorBidi"/>
              </w:rPr>
              <w:t xml:space="preserve">5 </w:t>
            </w:r>
            <w:r w:rsidRPr="00054472">
              <w:rPr>
                <w:rFonts w:eastAsiaTheme="minorHAnsi" w:cstheme="minorBidi"/>
              </w:rPr>
              <w:t>637-92-3</w:t>
            </w:r>
          </w:p>
          <w:p w14:paraId="09B05E97" w14:textId="77777777" w:rsidR="009F0C8D" w:rsidRDefault="009F0C8D" w:rsidP="009F0C8D">
            <w:pPr>
              <w:spacing w:line="278" w:lineRule="auto"/>
              <w:jc w:val="center"/>
              <w:rPr>
                <w:rFonts w:eastAsiaTheme="minorHAnsi" w:cstheme="minorBidi"/>
              </w:rPr>
            </w:pPr>
            <w:r w:rsidRPr="00054472">
              <w:rPr>
                <w:rFonts w:eastAsiaTheme="minorHAnsi" w:cstheme="minorBidi"/>
              </w:rPr>
              <w:t>994-05-8</w:t>
            </w:r>
          </w:p>
          <w:p w14:paraId="4E296C3F" w14:textId="77777777" w:rsidR="009F0C8D" w:rsidRDefault="009F0C8D" w:rsidP="009F0C8D">
            <w:pPr>
              <w:spacing w:line="278" w:lineRule="auto"/>
              <w:jc w:val="center"/>
              <w:rPr>
                <w:rFonts w:eastAsiaTheme="minorHAnsi" w:cstheme="minorBidi"/>
              </w:rPr>
            </w:pPr>
            <w:r w:rsidRPr="00054472">
              <w:rPr>
                <w:rFonts w:eastAsiaTheme="minorHAnsi" w:cstheme="minorBidi"/>
              </w:rPr>
              <w:t>1634-04-4</w:t>
            </w:r>
          </w:p>
          <w:p w14:paraId="70E5D0D5" w14:textId="262A78DE" w:rsidR="009F0C8D" w:rsidRPr="009F0C8D" w:rsidRDefault="009F0C8D" w:rsidP="009F0C8D">
            <w:pPr>
              <w:autoSpaceDE w:val="0"/>
              <w:autoSpaceDN w:val="0"/>
              <w:adjustRightInd w:val="0"/>
              <w:ind w:right="-74" w:hanging="56"/>
              <w:contextualSpacing/>
              <w:jc w:val="center"/>
              <w:rPr>
                <w:rFonts w:eastAsia="Calibri"/>
                <w:color w:val="1F3864"/>
              </w:rPr>
            </w:pPr>
            <w:r w:rsidRPr="00054472">
              <w:rPr>
                <w:rFonts w:eastAsiaTheme="minorHAnsi" w:cstheme="minorBidi"/>
              </w:rPr>
              <w:t>67-56-1</w:t>
            </w:r>
          </w:p>
        </w:tc>
        <w:tc>
          <w:tcPr>
            <w:tcW w:w="1010" w:type="dxa"/>
            <w:vAlign w:val="center"/>
          </w:tcPr>
          <w:p w14:paraId="466B972B" w14:textId="77777777" w:rsidR="009F0C8D" w:rsidRDefault="009F0C8D" w:rsidP="009F0C8D">
            <w:pPr>
              <w:spacing w:line="278" w:lineRule="auto"/>
              <w:ind w:right="-52"/>
              <w:rPr>
                <w:rFonts w:eastAsiaTheme="minorHAnsi" w:cstheme="minorBidi"/>
              </w:rPr>
            </w:pPr>
            <w:r w:rsidRPr="00054472">
              <w:rPr>
                <w:rFonts w:eastAsiaTheme="minorHAnsi" w:cstheme="minorBidi"/>
              </w:rPr>
              <w:t>289-220-8</w:t>
            </w:r>
          </w:p>
          <w:p w14:paraId="28932124" w14:textId="77777777" w:rsidR="009F0C8D" w:rsidRDefault="009F0C8D" w:rsidP="009F0C8D">
            <w:pPr>
              <w:spacing w:line="278" w:lineRule="auto"/>
              <w:ind w:right="-52"/>
              <w:rPr>
                <w:rFonts w:eastAsiaTheme="minorHAnsi" w:cstheme="minorBidi"/>
              </w:rPr>
            </w:pPr>
            <w:r w:rsidRPr="00054472">
              <w:rPr>
                <w:rFonts w:eastAsiaTheme="minorHAnsi" w:cstheme="minorBidi"/>
              </w:rPr>
              <w:t>200-578-6</w:t>
            </w:r>
          </w:p>
          <w:p w14:paraId="2F6B37B9" w14:textId="77777777" w:rsidR="009F0C8D" w:rsidRDefault="009F0C8D" w:rsidP="009F0C8D">
            <w:pPr>
              <w:spacing w:line="278" w:lineRule="auto"/>
              <w:ind w:right="-52"/>
              <w:rPr>
                <w:rFonts w:eastAsiaTheme="minorHAnsi" w:cstheme="minorBidi"/>
              </w:rPr>
            </w:pPr>
            <w:r w:rsidRPr="00054472">
              <w:rPr>
                <w:rFonts w:eastAsiaTheme="minorHAnsi" w:cstheme="minorBidi"/>
              </w:rPr>
              <w:t>211-309-7</w:t>
            </w:r>
          </w:p>
          <w:p w14:paraId="3F457F49" w14:textId="77777777" w:rsidR="009F0C8D" w:rsidRDefault="009F0C8D" w:rsidP="009F0C8D">
            <w:pPr>
              <w:spacing w:line="278" w:lineRule="auto"/>
              <w:ind w:right="-52"/>
              <w:rPr>
                <w:rFonts w:eastAsiaTheme="minorHAnsi" w:cstheme="minorBidi"/>
              </w:rPr>
            </w:pPr>
            <w:r w:rsidRPr="00054472">
              <w:rPr>
                <w:rFonts w:eastAsiaTheme="minorHAnsi" w:cstheme="minorBidi"/>
              </w:rPr>
              <w:t>213-611-4</w:t>
            </w:r>
          </w:p>
          <w:p w14:paraId="6830ED82" w14:textId="77777777" w:rsidR="009F0C8D" w:rsidRDefault="009F0C8D" w:rsidP="009F0C8D">
            <w:pPr>
              <w:spacing w:line="278" w:lineRule="auto"/>
              <w:ind w:right="-52"/>
              <w:rPr>
                <w:rFonts w:eastAsiaTheme="minorHAnsi" w:cstheme="minorBidi"/>
              </w:rPr>
            </w:pPr>
            <w:r w:rsidRPr="00054472">
              <w:rPr>
                <w:rFonts w:eastAsiaTheme="minorHAnsi" w:cstheme="minorBidi"/>
              </w:rPr>
              <w:t>216-653-1</w:t>
            </w:r>
          </w:p>
          <w:p w14:paraId="3B89651A" w14:textId="381473D6" w:rsidR="009F0C8D" w:rsidRPr="009F0C8D" w:rsidRDefault="009F0C8D" w:rsidP="009F0C8D">
            <w:pPr>
              <w:autoSpaceDE w:val="0"/>
              <w:autoSpaceDN w:val="0"/>
              <w:adjustRightInd w:val="0"/>
              <w:ind w:left="-61" w:right="-75" w:hanging="56"/>
              <w:contextualSpacing/>
              <w:jc w:val="center"/>
              <w:rPr>
                <w:rFonts w:eastAsia="Calibri"/>
                <w:color w:val="1F3864"/>
              </w:rPr>
            </w:pPr>
            <w:r w:rsidRPr="00054472">
              <w:rPr>
                <w:rFonts w:eastAsiaTheme="minorHAnsi" w:cstheme="minorBidi"/>
              </w:rPr>
              <w:t>200-659-6</w:t>
            </w:r>
          </w:p>
        </w:tc>
        <w:tc>
          <w:tcPr>
            <w:tcW w:w="2164" w:type="dxa"/>
            <w:vAlign w:val="center"/>
          </w:tcPr>
          <w:p w14:paraId="5AEC6EF5" w14:textId="77777777" w:rsidR="009F0C8D" w:rsidRPr="00054472" w:rsidRDefault="009F0C8D" w:rsidP="009F0C8D">
            <w:pPr>
              <w:suppressAutoHyphens/>
              <w:spacing w:line="278" w:lineRule="auto"/>
              <w:rPr>
                <w:rFonts w:eastAsiaTheme="minorHAnsi" w:cstheme="minorBidi"/>
              </w:rPr>
            </w:pPr>
            <w:r w:rsidRPr="00054472">
              <w:rPr>
                <w:rFonts w:eastAsiaTheme="minorHAnsi" w:cstheme="minorBidi"/>
              </w:rPr>
              <w:t>Запалима течност, категория 1</w:t>
            </w:r>
          </w:p>
          <w:p w14:paraId="3B6983EC" w14:textId="77777777" w:rsidR="009F0C8D" w:rsidRPr="00054472" w:rsidRDefault="009F0C8D" w:rsidP="009F0C8D">
            <w:pPr>
              <w:suppressAutoHyphens/>
              <w:spacing w:line="278" w:lineRule="auto"/>
              <w:rPr>
                <w:rFonts w:eastAsiaTheme="minorHAnsi" w:cstheme="minorBidi"/>
              </w:rPr>
            </w:pPr>
            <w:r w:rsidRPr="00054472">
              <w:rPr>
                <w:rFonts w:eastAsiaTheme="minorHAnsi" w:cstheme="minorBidi"/>
              </w:rPr>
              <w:t>Токсично</w:t>
            </w:r>
            <w:r>
              <w:rPr>
                <w:rFonts w:eastAsiaTheme="minorHAnsi" w:cstheme="minorBidi"/>
              </w:rPr>
              <w:t>ст</w:t>
            </w:r>
            <w:r w:rsidRPr="00054472">
              <w:rPr>
                <w:rFonts w:eastAsiaTheme="minorHAnsi" w:cstheme="minorBidi"/>
              </w:rPr>
              <w:t xml:space="preserve"> при вдишване, категория 1 </w:t>
            </w:r>
          </w:p>
          <w:p w14:paraId="59F6C32F" w14:textId="77777777" w:rsidR="009F0C8D" w:rsidRPr="00054472" w:rsidRDefault="009F0C8D" w:rsidP="009F0C8D">
            <w:pPr>
              <w:suppressAutoHyphens/>
              <w:spacing w:line="278" w:lineRule="auto"/>
              <w:rPr>
                <w:rFonts w:eastAsiaTheme="minorHAnsi" w:cstheme="minorBidi"/>
              </w:rPr>
            </w:pPr>
            <w:r w:rsidRPr="00054472">
              <w:rPr>
                <w:rFonts w:eastAsiaTheme="minorHAnsi" w:cstheme="minorBidi"/>
              </w:rPr>
              <w:t>Дразне</w:t>
            </w:r>
            <w:r>
              <w:rPr>
                <w:rFonts w:eastAsiaTheme="minorHAnsi" w:cstheme="minorBidi"/>
              </w:rPr>
              <w:t>не на к</w:t>
            </w:r>
            <w:r w:rsidRPr="00054472">
              <w:rPr>
                <w:rFonts w:eastAsiaTheme="minorHAnsi" w:cstheme="minorBidi"/>
              </w:rPr>
              <w:t>ожата, категория 2</w:t>
            </w:r>
          </w:p>
          <w:p w14:paraId="6AAAC2BB" w14:textId="77777777" w:rsidR="009F0C8D" w:rsidRPr="00220729" w:rsidRDefault="009F0C8D" w:rsidP="009F0C8D">
            <w:pPr>
              <w:adjustRightInd w:val="0"/>
              <w:spacing w:line="278" w:lineRule="auto"/>
              <w:rPr>
                <w:rFonts w:eastAsiaTheme="minorHAnsi" w:cstheme="minorBidi"/>
              </w:rPr>
            </w:pPr>
            <w:r w:rsidRPr="00220729">
              <w:rPr>
                <w:rFonts w:eastAsiaTheme="minorHAnsi" w:cstheme="minorBidi"/>
              </w:rPr>
              <w:lastRenderedPageBreak/>
              <w:t>Токсично</w:t>
            </w:r>
            <w:r>
              <w:rPr>
                <w:rFonts w:eastAsiaTheme="minorHAnsi" w:cstheme="minorBidi"/>
              </w:rPr>
              <w:t>ст</w:t>
            </w:r>
            <w:r w:rsidRPr="00220729">
              <w:rPr>
                <w:rFonts w:eastAsiaTheme="minorHAnsi" w:cstheme="minorBidi"/>
              </w:rPr>
              <w:t xml:space="preserve"> за репродукцията, категория 2  </w:t>
            </w:r>
          </w:p>
          <w:p w14:paraId="33FD65E9" w14:textId="77777777" w:rsidR="009F0C8D" w:rsidRPr="00220729" w:rsidRDefault="009F0C8D" w:rsidP="009F0C8D">
            <w:pPr>
              <w:adjustRightInd w:val="0"/>
              <w:spacing w:line="278" w:lineRule="auto"/>
              <w:rPr>
                <w:rFonts w:eastAsiaTheme="minorHAnsi" w:cstheme="minorBidi"/>
              </w:rPr>
            </w:pPr>
            <w:proofErr w:type="spellStart"/>
            <w:r w:rsidRPr="00220729">
              <w:rPr>
                <w:rFonts w:eastAsiaTheme="minorHAnsi" w:cstheme="minorBidi"/>
              </w:rPr>
              <w:t>Мутагенно</w:t>
            </w:r>
            <w:r>
              <w:rPr>
                <w:rFonts w:eastAsiaTheme="minorHAnsi" w:cstheme="minorBidi"/>
              </w:rPr>
              <w:t>ст</w:t>
            </w:r>
            <w:proofErr w:type="spellEnd"/>
            <w:r w:rsidRPr="00220729">
              <w:rPr>
                <w:rFonts w:eastAsiaTheme="minorHAnsi" w:cstheme="minorBidi"/>
              </w:rPr>
              <w:t xml:space="preserve"> за зародишните клетки, категория </w:t>
            </w:r>
            <w:proofErr w:type="spellStart"/>
            <w:r w:rsidRPr="00220729">
              <w:rPr>
                <w:rFonts w:eastAsiaTheme="minorHAnsi" w:cstheme="minorBidi"/>
              </w:rPr>
              <w:t>1В</w:t>
            </w:r>
            <w:proofErr w:type="spellEnd"/>
            <w:r w:rsidRPr="00220729">
              <w:rPr>
                <w:rFonts w:eastAsiaTheme="minorHAnsi" w:cstheme="minorBidi"/>
              </w:rPr>
              <w:t xml:space="preserve"> </w:t>
            </w:r>
          </w:p>
          <w:p w14:paraId="1B3B7DA7" w14:textId="77777777" w:rsidR="009F0C8D" w:rsidRPr="00220729" w:rsidRDefault="009F0C8D" w:rsidP="009F0C8D">
            <w:pPr>
              <w:adjustRightInd w:val="0"/>
              <w:spacing w:line="278" w:lineRule="auto"/>
              <w:rPr>
                <w:rFonts w:eastAsiaTheme="minorHAnsi" w:cstheme="minorBidi"/>
              </w:rPr>
            </w:pPr>
            <w:r w:rsidRPr="00220729">
              <w:rPr>
                <w:rFonts w:eastAsiaTheme="minorHAnsi" w:cstheme="minorBidi"/>
              </w:rPr>
              <w:t>Канцерогенно</w:t>
            </w:r>
            <w:r>
              <w:rPr>
                <w:rFonts w:eastAsiaTheme="minorHAnsi" w:cstheme="minorBidi"/>
              </w:rPr>
              <w:t>ст</w:t>
            </w:r>
            <w:r w:rsidRPr="00220729">
              <w:rPr>
                <w:rFonts w:eastAsiaTheme="minorHAnsi" w:cstheme="minorBidi"/>
              </w:rPr>
              <w:t xml:space="preserve">, категория </w:t>
            </w:r>
            <w:proofErr w:type="spellStart"/>
            <w:r w:rsidRPr="00220729">
              <w:rPr>
                <w:rFonts w:eastAsiaTheme="minorHAnsi" w:cstheme="minorBidi"/>
              </w:rPr>
              <w:t>1В</w:t>
            </w:r>
            <w:proofErr w:type="spellEnd"/>
          </w:p>
          <w:p w14:paraId="5450399F" w14:textId="77777777" w:rsidR="009F0C8D" w:rsidRDefault="009F0C8D" w:rsidP="009F0C8D">
            <w:pPr>
              <w:adjustRightInd w:val="0"/>
              <w:spacing w:line="278" w:lineRule="auto"/>
              <w:rPr>
                <w:rFonts w:eastAsiaTheme="minorHAnsi" w:cstheme="minorBidi"/>
              </w:rPr>
            </w:pPr>
            <w:r w:rsidRPr="00220729">
              <w:rPr>
                <w:rFonts w:eastAsiaTheme="minorHAnsi" w:cstheme="minorBidi"/>
              </w:rPr>
              <w:t>Специфична токсичност за определени органи – еднократна експозиция, категория 3</w:t>
            </w:r>
          </w:p>
          <w:p w14:paraId="58DCC584" w14:textId="24BF6D51" w:rsidR="009F0C8D" w:rsidRPr="009F0C8D" w:rsidRDefault="009F0C8D" w:rsidP="009F0C8D">
            <w:pPr>
              <w:autoSpaceDE w:val="0"/>
              <w:autoSpaceDN w:val="0"/>
              <w:adjustRightInd w:val="0"/>
              <w:ind w:left="-32"/>
              <w:contextualSpacing/>
              <w:rPr>
                <w:rFonts w:eastAsia="Calibri"/>
                <w:color w:val="1F3864"/>
              </w:rPr>
            </w:pPr>
            <w:r w:rsidRPr="00220729">
              <w:rPr>
                <w:rFonts w:eastAsiaTheme="minorHAnsi" w:cstheme="minorBidi"/>
              </w:rPr>
              <w:t>Хронична опасност за водна среда, категория 2</w:t>
            </w:r>
          </w:p>
        </w:tc>
        <w:tc>
          <w:tcPr>
            <w:tcW w:w="1221" w:type="dxa"/>
            <w:vAlign w:val="center"/>
          </w:tcPr>
          <w:p w14:paraId="5DABB5B9" w14:textId="77777777" w:rsidR="009F0C8D" w:rsidRPr="00220729" w:rsidRDefault="009F0C8D" w:rsidP="009F0C8D">
            <w:pPr>
              <w:adjustRightInd w:val="0"/>
              <w:spacing w:line="278" w:lineRule="auto"/>
              <w:rPr>
                <w:rFonts w:eastAsiaTheme="minorHAnsi" w:cstheme="minorBidi"/>
              </w:rPr>
            </w:pPr>
            <w:r w:rsidRPr="00220729">
              <w:rPr>
                <w:rFonts w:eastAsiaTheme="minorHAnsi" w:cstheme="minorBidi"/>
              </w:rPr>
              <w:lastRenderedPageBreak/>
              <w:t xml:space="preserve">Поименно изброено, </w:t>
            </w:r>
          </w:p>
          <w:p w14:paraId="3D01FFC0" w14:textId="77777777" w:rsidR="00BD3FA3" w:rsidRDefault="009F0C8D" w:rsidP="009F0C8D">
            <w:pPr>
              <w:adjustRightInd w:val="0"/>
              <w:spacing w:line="278" w:lineRule="auto"/>
              <w:rPr>
                <w:rFonts w:eastAsiaTheme="minorHAnsi" w:cstheme="minorBidi"/>
              </w:rPr>
            </w:pPr>
            <w:r w:rsidRPr="00220729">
              <w:rPr>
                <w:rFonts w:eastAsiaTheme="minorHAnsi" w:cstheme="minorBidi"/>
              </w:rPr>
              <w:t xml:space="preserve">Част 2, </w:t>
            </w:r>
          </w:p>
          <w:p w14:paraId="1F675ADE" w14:textId="352DE6F4" w:rsidR="009F0C8D" w:rsidRPr="00220729" w:rsidRDefault="009F0C8D" w:rsidP="009F0C8D">
            <w:pPr>
              <w:adjustRightInd w:val="0"/>
              <w:spacing w:line="278" w:lineRule="auto"/>
              <w:rPr>
                <w:rFonts w:eastAsiaTheme="minorHAnsi" w:cstheme="minorBidi"/>
              </w:rPr>
            </w:pPr>
            <w:r w:rsidRPr="00220729">
              <w:rPr>
                <w:rFonts w:eastAsiaTheme="minorHAnsi" w:cstheme="minorBidi"/>
              </w:rPr>
              <w:t>т. 34 „а“</w:t>
            </w:r>
          </w:p>
          <w:p w14:paraId="5B15B643" w14:textId="77777777" w:rsidR="009F0C8D" w:rsidRPr="00220729" w:rsidRDefault="009F0C8D" w:rsidP="009F0C8D">
            <w:pPr>
              <w:adjustRightInd w:val="0"/>
              <w:spacing w:line="278" w:lineRule="auto"/>
              <w:rPr>
                <w:rFonts w:eastAsiaTheme="minorHAnsi" w:cstheme="minorBidi"/>
              </w:rPr>
            </w:pPr>
          </w:p>
          <w:p w14:paraId="6AFE0A58" w14:textId="77777777" w:rsidR="009F0C8D" w:rsidRPr="00220729" w:rsidRDefault="009F0C8D" w:rsidP="009F0C8D">
            <w:pPr>
              <w:adjustRightInd w:val="0"/>
              <w:spacing w:line="278" w:lineRule="auto"/>
              <w:rPr>
                <w:rFonts w:eastAsiaTheme="minorHAnsi" w:cstheme="minorBidi"/>
              </w:rPr>
            </w:pPr>
            <w:r w:rsidRPr="00220729">
              <w:rPr>
                <w:rFonts w:eastAsiaTheme="minorHAnsi" w:cstheme="minorBidi"/>
              </w:rPr>
              <w:t xml:space="preserve">Част 1, </w:t>
            </w:r>
          </w:p>
          <w:p w14:paraId="2EDFC24A" w14:textId="226F5DE4" w:rsidR="009F0C8D" w:rsidRPr="00220729" w:rsidRDefault="009F0C8D" w:rsidP="00BD3FA3">
            <w:pPr>
              <w:adjustRightInd w:val="0"/>
              <w:spacing w:line="278" w:lineRule="auto"/>
              <w:ind w:right="-103"/>
              <w:rPr>
                <w:rFonts w:eastAsiaTheme="minorHAnsi" w:cstheme="minorBidi"/>
              </w:rPr>
            </w:pPr>
            <w:r w:rsidRPr="00220729">
              <w:rPr>
                <w:rFonts w:eastAsiaTheme="minorHAnsi" w:cstheme="minorBidi"/>
              </w:rPr>
              <w:t xml:space="preserve">Раздел Р, </w:t>
            </w:r>
            <w:proofErr w:type="spellStart"/>
            <w:r w:rsidR="00BD3FA3">
              <w:rPr>
                <w:rFonts w:eastAsiaTheme="minorHAnsi" w:cstheme="minorBidi"/>
              </w:rPr>
              <w:t>Р</w:t>
            </w:r>
            <w:r w:rsidRPr="00220729">
              <w:rPr>
                <w:rFonts w:eastAsiaTheme="minorHAnsi" w:cstheme="minorBidi"/>
              </w:rPr>
              <w:t>5а</w:t>
            </w:r>
            <w:proofErr w:type="spellEnd"/>
          </w:p>
          <w:p w14:paraId="592D4F26" w14:textId="77777777" w:rsidR="009F0C8D" w:rsidRPr="00220729" w:rsidRDefault="009F0C8D" w:rsidP="009F0C8D">
            <w:pPr>
              <w:adjustRightInd w:val="0"/>
              <w:spacing w:line="278" w:lineRule="auto"/>
              <w:rPr>
                <w:rFonts w:eastAsiaTheme="minorHAnsi" w:cstheme="minorBidi"/>
              </w:rPr>
            </w:pPr>
          </w:p>
          <w:p w14:paraId="3A423C79" w14:textId="77777777" w:rsidR="009F0C8D" w:rsidRPr="00220729" w:rsidRDefault="009F0C8D" w:rsidP="009F0C8D">
            <w:pPr>
              <w:adjustRightInd w:val="0"/>
              <w:spacing w:line="278" w:lineRule="auto"/>
              <w:rPr>
                <w:rFonts w:eastAsiaTheme="minorHAnsi" w:cstheme="minorBidi"/>
              </w:rPr>
            </w:pPr>
            <w:r w:rsidRPr="00220729">
              <w:rPr>
                <w:rFonts w:eastAsiaTheme="minorHAnsi" w:cstheme="minorBidi"/>
              </w:rPr>
              <w:t xml:space="preserve">Част 1, </w:t>
            </w:r>
          </w:p>
          <w:p w14:paraId="23E7B9C3" w14:textId="77777777" w:rsidR="00BD3FA3" w:rsidRDefault="009F0C8D" w:rsidP="009F0C8D">
            <w:pPr>
              <w:autoSpaceDE w:val="0"/>
              <w:autoSpaceDN w:val="0"/>
              <w:adjustRightInd w:val="0"/>
              <w:ind w:right="-77"/>
              <w:contextualSpacing/>
              <w:rPr>
                <w:rFonts w:eastAsiaTheme="minorHAnsi" w:cstheme="minorBidi"/>
              </w:rPr>
            </w:pPr>
            <w:r w:rsidRPr="00220729">
              <w:rPr>
                <w:rFonts w:eastAsiaTheme="minorHAnsi" w:cstheme="minorBidi"/>
              </w:rPr>
              <w:t xml:space="preserve">Раздел Е, </w:t>
            </w:r>
          </w:p>
          <w:p w14:paraId="0C0C836A" w14:textId="6ADC63A6" w:rsidR="009F0C8D" w:rsidRPr="009F0C8D" w:rsidRDefault="009F0C8D" w:rsidP="009F0C8D">
            <w:pPr>
              <w:autoSpaceDE w:val="0"/>
              <w:autoSpaceDN w:val="0"/>
              <w:adjustRightInd w:val="0"/>
              <w:ind w:right="-77"/>
              <w:contextualSpacing/>
              <w:rPr>
                <w:rFonts w:eastAsia="Calibri"/>
                <w:color w:val="1F3864"/>
              </w:rPr>
            </w:pPr>
            <w:proofErr w:type="spellStart"/>
            <w:r w:rsidRPr="00220729">
              <w:rPr>
                <w:rFonts w:eastAsiaTheme="minorHAnsi" w:cstheme="minorBidi"/>
              </w:rPr>
              <w:t>Е2</w:t>
            </w:r>
            <w:proofErr w:type="spellEnd"/>
          </w:p>
        </w:tc>
        <w:tc>
          <w:tcPr>
            <w:tcW w:w="1701" w:type="dxa"/>
            <w:vAlign w:val="center"/>
          </w:tcPr>
          <w:p w14:paraId="1F5E290A" w14:textId="4BD6865B" w:rsidR="009F0C8D" w:rsidRPr="009F0C8D" w:rsidRDefault="009F0C8D" w:rsidP="009F0C8D">
            <w:pPr>
              <w:autoSpaceDE w:val="0"/>
              <w:autoSpaceDN w:val="0"/>
              <w:adjustRightInd w:val="0"/>
              <w:contextualSpacing/>
              <w:rPr>
                <w:rFonts w:eastAsia="Calibri"/>
                <w:color w:val="1F3864"/>
              </w:rPr>
            </w:pPr>
            <w:r w:rsidRPr="009F0C8D">
              <w:rPr>
                <w:color w:val="000000"/>
              </w:rPr>
              <w:lastRenderedPageBreak/>
              <w:t>Подземни резервоари, бетонови</w:t>
            </w:r>
          </w:p>
        </w:tc>
        <w:tc>
          <w:tcPr>
            <w:tcW w:w="2409" w:type="dxa"/>
            <w:vAlign w:val="center"/>
          </w:tcPr>
          <w:p w14:paraId="7FED28F2" w14:textId="7655F8A2" w:rsidR="009F0C8D" w:rsidRPr="009F0C8D" w:rsidRDefault="009F0C8D" w:rsidP="009F0C8D">
            <w:pPr>
              <w:ind w:right="-112"/>
              <w:contextualSpacing/>
              <w:rPr>
                <w:color w:val="000000"/>
              </w:rPr>
            </w:pPr>
            <w:r w:rsidRPr="009F0C8D">
              <w:rPr>
                <w:color w:val="000000"/>
              </w:rPr>
              <w:t>2 бр. подземни резервоар</w:t>
            </w:r>
            <w:r>
              <w:rPr>
                <w:color w:val="000000"/>
              </w:rPr>
              <w:t>и</w:t>
            </w:r>
            <w:r w:rsidRPr="009F0C8D">
              <w:rPr>
                <w:color w:val="000000"/>
              </w:rPr>
              <w:t xml:space="preserve"> с обща вместимост 77 </w:t>
            </w:r>
            <w:proofErr w:type="spellStart"/>
            <w:r w:rsidRPr="009F0C8D">
              <w:rPr>
                <w:color w:val="000000"/>
              </w:rPr>
              <w:t>м</w:t>
            </w:r>
            <w:r w:rsidRPr="009F0C8D">
              <w:rPr>
                <w:color w:val="000000"/>
                <w:vertAlign w:val="superscript"/>
              </w:rPr>
              <w:t>3</w:t>
            </w:r>
            <w:proofErr w:type="spellEnd"/>
          </w:p>
          <w:p w14:paraId="2C2A484E" w14:textId="77777777" w:rsidR="009F0C8D" w:rsidRPr="009F0C8D" w:rsidRDefault="009F0C8D" w:rsidP="009F0C8D">
            <w:pPr>
              <w:contextualSpacing/>
              <w:rPr>
                <w:color w:val="000000"/>
              </w:rPr>
            </w:pPr>
            <w:r w:rsidRPr="009F0C8D">
              <w:rPr>
                <w:color w:val="000000"/>
              </w:rPr>
              <w:t>Макс. запълване:</w:t>
            </w:r>
          </w:p>
          <w:p w14:paraId="6D249CD1" w14:textId="77777777" w:rsidR="009F0C8D" w:rsidRPr="009F0C8D" w:rsidRDefault="009F0C8D" w:rsidP="009F0C8D">
            <w:pPr>
              <w:contextualSpacing/>
              <w:rPr>
                <w:color w:val="000000"/>
              </w:rPr>
            </w:pPr>
            <w:r w:rsidRPr="009F0C8D">
              <w:rPr>
                <w:color w:val="000000"/>
              </w:rPr>
              <w:t xml:space="preserve">77 – 10% = 69.3 </w:t>
            </w:r>
            <w:proofErr w:type="spellStart"/>
            <w:r w:rsidRPr="009F0C8D">
              <w:rPr>
                <w:color w:val="000000"/>
              </w:rPr>
              <w:t>м</w:t>
            </w:r>
            <w:r w:rsidRPr="009F0C8D">
              <w:rPr>
                <w:color w:val="000000"/>
                <w:vertAlign w:val="superscript"/>
              </w:rPr>
              <w:t>3</w:t>
            </w:r>
            <w:proofErr w:type="spellEnd"/>
          </w:p>
          <w:p w14:paraId="30A0FEE1" w14:textId="77777777" w:rsidR="009F0C8D" w:rsidRPr="009F0C8D" w:rsidRDefault="009F0C8D" w:rsidP="009F0C8D">
            <w:pPr>
              <w:contextualSpacing/>
              <w:rPr>
                <w:color w:val="000000"/>
                <w:spacing w:val="-6"/>
              </w:rPr>
            </w:pPr>
            <w:r w:rsidRPr="009F0C8D">
              <w:rPr>
                <w:color w:val="000000"/>
                <w:spacing w:val="-6"/>
              </w:rPr>
              <w:t>Макс. количество:</w:t>
            </w:r>
          </w:p>
          <w:p w14:paraId="2B5EC872" w14:textId="77777777" w:rsidR="009F0C8D" w:rsidRPr="009F0C8D" w:rsidRDefault="009F0C8D" w:rsidP="009F0C8D">
            <w:pPr>
              <w:contextualSpacing/>
              <w:rPr>
                <w:color w:val="000000"/>
              </w:rPr>
            </w:pPr>
            <w:r w:rsidRPr="009F0C8D">
              <w:rPr>
                <w:color w:val="000000"/>
                <w:spacing w:val="-6"/>
              </w:rPr>
              <w:t xml:space="preserve">69.3 </w:t>
            </w:r>
            <w:proofErr w:type="spellStart"/>
            <w:r w:rsidRPr="009F0C8D">
              <w:rPr>
                <w:color w:val="000000"/>
                <w:spacing w:val="-6"/>
              </w:rPr>
              <w:t>м</w:t>
            </w:r>
            <w:r w:rsidRPr="009F0C8D">
              <w:rPr>
                <w:color w:val="000000"/>
                <w:spacing w:val="-6"/>
                <w:vertAlign w:val="superscript"/>
              </w:rPr>
              <w:t>3</w:t>
            </w:r>
            <w:proofErr w:type="spellEnd"/>
            <w:r w:rsidRPr="009F0C8D">
              <w:rPr>
                <w:color w:val="000000"/>
              </w:rPr>
              <w:t xml:space="preserve"> x 0.762 = </w:t>
            </w:r>
            <w:proofErr w:type="spellStart"/>
            <w:r w:rsidRPr="009F0C8D">
              <w:rPr>
                <w:bCs/>
                <w:color w:val="000000"/>
              </w:rPr>
              <w:t>52,8т</w:t>
            </w:r>
            <w:proofErr w:type="spellEnd"/>
            <w:r w:rsidRPr="009F0C8D">
              <w:rPr>
                <w:b/>
                <w:color w:val="000000"/>
              </w:rPr>
              <w:t xml:space="preserve"> ≈ 53 т</w:t>
            </w:r>
          </w:p>
          <w:p w14:paraId="1D434C68" w14:textId="63575A22" w:rsidR="009F0C8D" w:rsidRPr="009F0C8D" w:rsidRDefault="009F0C8D" w:rsidP="009F0C8D">
            <w:pPr>
              <w:autoSpaceDE w:val="0"/>
              <w:autoSpaceDN w:val="0"/>
              <w:adjustRightInd w:val="0"/>
              <w:contextualSpacing/>
              <w:rPr>
                <w:rFonts w:eastAsia="Calibri"/>
                <w:color w:val="1F3864"/>
              </w:rPr>
            </w:pPr>
          </w:p>
        </w:tc>
        <w:tc>
          <w:tcPr>
            <w:tcW w:w="2602" w:type="dxa"/>
            <w:vAlign w:val="center"/>
          </w:tcPr>
          <w:p w14:paraId="2050862A" w14:textId="1A72D268" w:rsidR="009F0C8D" w:rsidRPr="009F0C8D" w:rsidRDefault="009F0C8D" w:rsidP="009F0C8D">
            <w:pPr>
              <w:contextualSpacing/>
              <w:rPr>
                <w:b/>
                <w:color w:val="000000"/>
              </w:rPr>
            </w:pPr>
            <w:r w:rsidRPr="009F0C8D">
              <w:rPr>
                <w:color w:val="000000"/>
              </w:rPr>
              <w:t>2 бр. подзем</w:t>
            </w:r>
            <w:r>
              <w:rPr>
                <w:color w:val="000000"/>
              </w:rPr>
              <w:t>ни</w:t>
            </w:r>
            <w:r w:rsidRPr="009F0C8D">
              <w:rPr>
                <w:color w:val="000000"/>
              </w:rPr>
              <w:t xml:space="preserve"> резервоар</w:t>
            </w:r>
            <w:r w:rsidR="005C45C7">
              <w:rPr>
                <w:color w:val="000000"/>
              </w:rPr>
              <w:t>и</w:t>
            </w:r>
            <w:r w:rsidRPr="009F0C8D">
              <w:rPr>
                <w:color w:val="000000"/>
              </w:rPr>
              <w:t xml:space="preserve"> с </w:t>
            </w:r>
            <w:proofErr w:type="spellStart"/>
            <w:r w:rsidRPr="009F0C8D">
              <w:rPr>
                <w:color w:val="000000"/>
              </w:rPr>
              <w:t>макс</w:t>
            </w:r>
            <w:proofErr w:type="spellEnd"/>
            <w:r w:rsidRPr="009F0C8D">
              <w:rPr>
                <w:color w:val="000000"/>
              </w:rPr>
              <w:t xml:space="preserve">. запълване 69.3 </w:t>
            </w:r>
            <w:proofErr w:type="spellStart"/>
            <w:r w:rsidRPr="009F0C8D">
              <w:rPr>
                <w:color w:val="000000"/>
              </w:rPr>
              <w:t>м</w:t>
            </w:r>
            <w:r w:rsidRPr="009F0C8D">
              <w:rPr>
                <w:color w:val="000000"/>
                <w:vertAlign w:val="superscript"/>
              </w:rPr>
              <w:t>3</w:t>
            </w:r>
            <w:proofErr w:type="spellEnd"/>
            <w:r w:rsidRPr="009F0C8D">
              <w:rPr>
                <w:color w:val="000000"/>
                <w:vertAlign w:val="superscript"/>
              </w:rPr>
              <w:t xml:space="preserve"> </w:t>
            </w:r>
          </w:p>
          <w:p w14:paraId="4C37C89B" w14:textId="77777777" w:rsidR="009F0C8D" w:rsidRPr="009F0C8D" w:rsidRDefault="009F0C8D" w:rsidP="009F0C8D">
            <w:pPr>
              <w:contextualSpacing/>
              <w:rPr>
                <w:b/>
                <w:color w:val="000000"/>
              </w:rPr>
            </w:pPr>
          </w:p>
          <w:p w14:paraId="1317C9DD" w14:textId="77777777" w:rsidR="009F0C8D" w:rsidRPr="009F0C8D" w:rsidRDefault="009F0C8D" w:rsidP="009F0C8D">
            <w:pPr>
              <w:contextualSpacing/>
              <w:rPr>
                <w:color w:val="000000"/>
              </w:rPr>
            </w:pPr>
            <w:r w:rsidRPr="009F0C8D">
              <w:rPr>
                <w:color w:val="000000"/>
                <w:spacing w:val="-6"/>
              </w:rPr>
              <w:t xml:space="preserve">69.3 </w:t>
            </w:r>
            <w:proofErr w:type="spellStart"/>
            <w:r w:rsidRPr="009F0C8D">
              <w:rPr>
                <w:color w:val="000000"/>
                <w:spacing w:val="-6"/>
              </w:rPr>
              <w:t>м</w:t>
            </w:r>
            <w:r w:rsidRPr="009F0C8D">
              <w:rPr>
                <w:color w:val="000000"/>
                <w:spacing w:val="-6"/>
                <w:vertAlign w:val="superscript"/>
              </w:rPr>
              <w:t>3</w:t>
            </w:r>
            <w:proofErr w:type="spellEnd"/>
            <w:r w:rsidRPr="009F0C8D">
              <w:rPr>
                <w:color w:val="000000"/>
              </w:rPr>
              <w:t xml:space="preserve"> x 0.762 = </w:t>
            </w:r>
            <w:proofErr w:type="spellStart"/>
            <w:r w:rsidRPr="009F0C8D">
              <w:rPr>
                <w:bCs/>
                <w:color w:val="000000"/>
              </w:rPr>
              <w:t>52,8т</w:t>
            </w:r>
            <w:proofErr w:type="spellEnd"/>
          </w:p>
          <w:p w14:paraId="39D70254" w14:textId="12A7D7D0" w:rsidR="009F0C8D" w:rsidRPr="009F0C8D" w:rsidRDefault="009F0C8D" w:rsidP="009F0C8D">
            <w:pPr>
              <w:autoSpaceDE w:val="0"/>
              <w:autoSpaceDN w:val="0"/>
              <w:adjustRightInd w:val="0"/>
              <w:contextualSpacing/>
              <w:rPr>
                <w:rFonts w:eastAsia="Calibri"/>
                <w:b/>
                <w:bCs/>
                <w:color w:val="1F3864"/>
              </w:rPr>
            </w:pPr>
            <w:r w:rsidRPr="009F0C8D">
              <w:rPr>
                <w:b/>
                <w:color w:val="000000"/>
              </w:rPr>
              <w:t>≈ 53 т</w:t>
            </w:r>
          </w:p>
        </w:tc>
        <w:tc>
          <w:tcPr>
            <w:tcW w:w="1331" w:type="dxa"/>
            <w:vAlign w:val="center"/>
          </w:tcPr>
          <w:p w14:paraId="540972C0" w14:textId="29E732AA" w:rsidR="009F0C8D" w:rsidRPr="009F0C8D" w:rsidRDefault="009F0C8D" w:rsidP="009F0C8D">
            <w:pPr>
              <w:autoSpaceDE w:val="0"/>
              <w:autoSpaceDN w:val="0"/>
              <w:adjustRightInd w:val="0"/>
              <w:ind w:left="-77" w:right="-74"/>
              <w:contextualSpacing/>
              <w:rPr>
                <w:rFonts w:eastAsia="Calibri"/>
                <w:color w:val="1F3864"/>
              </w:rPr>
            </w:pPr>
            <w:r w:rsidRPr="009F0C8D">
              <w:rPr>
                <w:rFonts w:eastAsia="Calibri"/>
                <w:lang w:eastAsia="en-US"/>
              </w:rPr>
              <w:t>Прозрачна до жълтеникава течност</w:t>
            </w:r>
            <w:r w:rsidRPr="009F0C8D">
              <w:rPr>
                <w:rFonts w:eastAsia="Calibri"/>
                <w:color w:val="1F3864"/>
              </w:rPr>
              <w:t xml:space="preserve"> </w:t>
            </w:r>
          </w:p>
        </w:tc>
      </w:tr>
      <w:tr w:rsidR="00E12BFE" w:rsidRPr="00432E45" w14:paraId="3599630B" w14:textId="77777777" w:rsidTr="00CC69BF">
        <w:tc>
          <w:tcPr>
            <w:tcW w:w="1276" w:type="dxa"/>
            <w:vAlign w:val="center"/>
          </w:tcPr>
          <w:p w14:paraId="60126FFB" w14:textId="172BB211" w:rsidR="00E12BFE" w:rsidRPr="00E12BFE" w:rsidRDefault="00E12BFE" w:rsidP="00E12BFE">
            <w:pPr>
              <w:autoSpaceDE w:val="0"/>
              <w:autoSpaceDN w:val="0"/>
              <w:adjustRightInd w:val="0"/>
              <w:rPr>
                <w:rFonts w:eastAsia="Calibri"/>
                <w:b/>
                <w:color w:val="1F3864"/>
              </w:rPr>
            </w:pPr>
            <w:r w:rsidRPr="00E12BFE">
              <w:rPr>
                <w:b/>
              </w:rPr>
              <w:t>Отпадъчно гориво</w:t>
            </w:r>
          </w:p>
        </w:tc>
        <w:tc>
          <w:tcPr>
            <w:tcW w:w="1134" w:type="dxa"/>
            <w:vAlign w:val="center"/>
          </w:tcPr>
          <w:p w14:paraId="3E5EEC7D" w14:textId="69460D29" w:rsidR="00E12BFE" w:rsidRPr="00E12BFE" w:rsidRDefault="00E12BFE" w:rsidP="00E12BFE">
            <w:pPr>
              <w:autoSpaceDE w:val="0"/>
              <w:autoSpaceDN w:val="0"/>
              <w:adjustRightInd w:val="0"/>
              <w:ind w:right="-74" w:hanging="56"/>
              <w:rPr>
                <w:rFonts w:eastAsia="Calibri"/>
                <w:color w:val="1F3864"/>
              </w:rPr>
            </w:pPr>
          </w:p>
        </w:tc>
        <w:tc>
          <w:tcPr>
            <w:tcW w:w="1010" w:type="dxa"/>
            <w:vAlign w:val="center"/>
          </w:tcPr>
          <w:p w14:paraId="5AA35E5C" w14:textId="6925C6BC" w:rsidR="00E12BFE" w:rsidRPr="00E12BFE" w:rsidRDefault="00E12BFE" w:rsidP="00E12BFE">
            <w:pPr>
              <w:autoSpaceDE w:val="0"/>
              <w:autoSpaceDN w:val="0"/>
              <w:adjustRightInd w:val="0"/>
              <w:ind w:left="-61" w:right="-75" w:hanging="56"/>
              <w:jc w:val="center"/>
              <w:rPr>
                <w:rFonts w:eastAsia="Calibri"/>
                <w:color w:val="1F3864"/>
              </w:rPr>
            </w:pPr>
          </w:p>
        </w:tc>
        <w:tc>
          <w:tcPr>
            <w:tcW w:w="2164" w:type="dxa"/>
            <w:vAlign w:val="center"/>
          </w:tcPr>
          <w:p w14:paraId="254D9D86" w14:textId="6D0B64C5" w:rsidR="00E12BFE" w:rsidRPr="00E12BFE" w:rsidRDefault="00E12BFE" w:rsidP="00E12BFE">
            <w:pPr>
              <w:autoSpaceDE w:val="0"/>
              <w:autoSpaceDN w:val="0"/>
              <w:adjustRightInd w:val="0"/>
              <w:ind w:left="-32"/>
              <w:rPr>
                <w:rFonts w:eastAsia="Calibri"/>
                <w:color w:val="1F3864"/>
              </w:rPr>
            </w:pPr>
          </w:p>
        </w:tc>
        <w:tc>
          <w:tcPr>
            <w:tcW w:w="1221" w:type="dxa"/>
            <w:vAlign w:val="center"/>
          </w:tcPr>
          <w:p w14:paraId="74C2F5AA" w14:textId="77777777" w:rsidR="00E12BFE" w:rsidRPr="00E144E2" w:rsidRDefault="00E12BFE" w:rsidP="00E12BFE">
            <w:pPr>
              <w:widowControl w:val="0"/>
              <w:autoSpaceDE w:val="0"/>
              <w:autoSpaceDN w:val="0"/>
              <w:ind w:right="-248"/>
              <w:contextualSpacing/>
              <w:rPr>
                <w:rFonts w:eastAsia="Microsoft Sans Serif" w:cs="Microsoft Sans Serif"/>
                <w:lang w:eastAsia="en-US"/>
              </w:rPr>
            </w:pPr>
            <w:r w:rsidRPr="00E144E2">
              <w:rPr>
                <w:rFonts w:eastAsia="Microsoft Sans Serif" w:cs="Microsoft Sans Serif"/>
                <w:lang w:eastAsia="en-US"/>
              </w:rPr>
              <w:t xml:space="preserve">Поименно изброено, </w:t>
            </w:r>
          </w:p>
          <w:p w14:paraId="0578CDEE" w14:textId="77777777" w:rsidR="00BD3FA3" w:rsidRDefault="00E12BFE" w:rsidP="00E12BFE">
            <w:pPr>
              <w:autoSpaceDE w:val="0"/>
              <w:autoSpaceDN w:val="0"/>
              <w:adjustRightInd w:val="0"/>
              <w:contextualSpacing/>
              <w:rPr>
                <w:rFonts w:eastAsia="Calibri"/>
                <w:lang w:eastAsia="en-US"/>
              </w:rPr>
            </w:pPr>
            <w:r w:rsidRPr="00E144E2">
              <w:rPr>
                <w:rFonts w:eastAsia="Calibri"/>
                <w:lang w:eastAsia="en-US"/>
              </w:rPr>
              <w:t xml:space="preserve">Част 2, </w:t>
            </w:r>
          </w:p>
          <w:p w14:paraId="76576F6B" w14:textId="1955A3C7" w:rsidR="00E12BFE" w:rsidRPr="00E144E2" w:rsidRDefault="00E12BFE" w:rsidP="00E12BFE">
            <w:pPr>
              <w:autoSpaceDE w:val="0"/>
              <w:autoSpaceDN w:val="0"/>
              <w:adjustRightInd w:val="0"/>
              <w:contextualSpacing/>
              <w:rPr>
                <w:rFonts w:eastAsia="Calibri"/>
                <w:lang w:eastAsia="en-US"/>
              </w:rPr>
            </w:pPr>
            <w:r w:rsidRPr="00E144E2">
              <w:rPr>
                <w:rFonts w:eastAsia="Calibri"/>
                <w:lang w:eastAsia="en-US"/>
              </w:rPr>
              <w:t>т. 34 „б“</w:t>
            </w:r>
          </w:p>
          <w:p w14:paraId="135A5508" w14:textId="77777777" w:rsidR="00E12BFE" w:rsidRDefault="00E12BFE" w:rsidP="00E12BFE">
            <w:pPr>
              <w:autoSpaceDE w:val="0"/>
              <w:autoSpaceDN w:val="0"/>
              <w:adjustRightInd w:val="0"/>
              <w:contextualSpacing/>
              <w:rPr>
                <w:rFonts w:eastAsia="Calibri"/>
                <w:lang w:val="ru-RU" w:eastAsia="en-US"/>
              </w:rPr>
            </w:pPr>
          </w:p>
          <w:p w14:paraId="0B7CE2CF" w14:textId="77777777" w:rsidR="00E12BFE" w:rsidRPr="00E144E2" w:rsidRDefault="00E12BFE" w:rsidP="00E12BFE">
            <w:pPr>
              <w:autoSpaceDE w:val="0"/>
              <w:autoSpaceDN w:val="0"/>
              <w:adjustRightInd w:val="0"/>
              <w:contextualSpacing/>
              <w:rPr>
                <w:rFonts w:eastAsia="Calibri"/>
                <w:lang w:val="ru-RU" w:eastAsia="en-US"/>
              </w:rPr>
            </w:pPr>
            <w:r w:rsidRPr="00E144E2">
              <w:rPr>
                <w:rFonts w:eastAsia="Calibri"/>
                <w:lang w:val="ru-RU" w:eastAsia="en-US"/>
              </w:rPr>
              <w:t xml:space="preserve">Част 1, </w:t>
            </w:r>
          </w:p>
          <w:p w14:paraId="5115DCF0" w14:textId="77777777" w:rsidR="00E12BFE" w:rsidRPr="00E144E2" w:rsidRDefault="00E12BFE" w:rsidP="00E12BFE">
            <w:pPr>
              <w:autoSpaceDE w:val="0"/>
              <w:autoSpaceDN w:val="0"/>
              <w:adjustRightInd w:val="0"/>
              <w:contextualSpacing/>
              <w:rPr>
                <w:rFonts w:eastAsia="Calibri"/>
                <w:lang w:val="ru-RU" w:eastAsia="en-US"/>
              </w:rPr>
            </w:pPr>
            <w:r w:rsidRPr="00E144E2">
              <w:rPr>
                <w:rFonts w:eastAsia="Calibri"/>
                <w:lang w:val="ru-RU" w:eastAsia="en-US"/>
              </w:rPr>
              <w:t xml:space="preserve">Раздел Р, </w:t>
            </w:r>
            <w:proofErr w:type="spellStart"/>
            <w:r w:rsidRPr="00E144E2">
              <w:rPr>
                <w:rFonts w:eastAsia="Calibri"/>
                <w:lang w:val="ru-RU" w:eastAsia="en-US"/>
              </w:rPr>
              <w:t>Р5в</w:t>
            </w:r>
            <w:proofErr w:type="spellEnd"/>
          </w:p>
          <w:p w14:paraId="4EC9D6CD" w14:textId="77777777" w:rsidR="00E12BFE" w:rsidRPr="00E144E2" w:rsidRDefault="00E12BFE" w:rsidP="00E12BFE">
            <w:pPr>
              <w:autoSpaceDE w:val="0"/>
              <w:autoSpaceDN w:val="0"/>
              <w:adjustRightInd w:val="0"/>
              <w:contextualSpacing/>
              <w:rPr>
                <w:rFonts w:eastAsia="Calibri"/>
                <w:lang w:val="ru-RU" w:eastAsia="en-US"/>
              </w:rPr>
            </w:pPr>
          </w:p>
          <w:p w14:paraId="30425ABA" w14:textId="77777777" w:rsidR="00E12BFE" w:rsidRPr="00E144E2" w:rsidRDefault="00E12BFE" w:rsidP="00E12BFE">
            <w:pPr>
              <w:widowControl w:val="0"/>
              <w:autoSpaceDE w:val="0"/>
              <w:autoSpaceDN w:val="0"/>
              <w:contextualSpacing/>
              <w:rPr>
                <w:rFonts w:eastAsia="Calibri"/>
                <w:lang w:val="ru-RU" w:eastAsia="en-US"/>
              </w:rPr>
            </w:pPr>
            <w:r w:rsidRPr="00E144E2">
              <w:rPr>
                <w:rFonts w:eastAsia="Calibri"/>
                <w:lang w:eastAsia="en-US"/>
              </w:rPr>
              <w:t xml:space="preserve">Част 1, </w:t>
            </w:r>
          </w:p>
          <w:p w14:paraId="68A894B3" w14:textId="7C9F6CC1" w:rsidR="00E12BFE" w:rsidRPr="00E12BFE" w:rsidRDefault="00E12BFE" w:rsidP="00E12BFE">
            <w:pPr>
              <w:autoSpaceDE w:val="0"/>
              <w:autoSpaceDN w:val="0"/>
              <w:adjustRightInd w:val="0"/>
              <w:rPr>
                <w:rFonts w:eastAsia="Calibri"/>
                <w:color w:val="1F3864"/>
              </w:rPr>
            </w:pPr>
            <w:r w:rsidRPr="00E144E2">
              <w:rPr>
                <w:rFonts w:eastAsia="Calibri"/>
                <w:lang w:eastAsia="en-US"/>
              </w:rPr>
              <w:t xml:space="preserve">Раздел Е, </w:t>
            </w:r>
            <w:proofErr w:type="spellStart"/>
            <w:r w:rsidRPr="00E144E2">
              <w:rPr>
                <w:rFonts w:eastAsia="Calibri"/>
                <w:lang w:val="ru-RU" w:eastAsia="en-US"/>
              </w:rPr>
              <w:t>Е2</w:t>
            </w:r>
            <w:proofErr w:type="spellEnd"/>
          </w:p>
        </w:tc>
        <w:tc>
          <w:tcPr>
            <w:tcW w:w="1701" w:type="dxa"/>
            <w:vAlign w:val="center"/>
          </w:tcPr>
          <w:p w14:paraId="265D76DD" w14:textId="1EF920B2" w:rsidR="00E12BFE" w:rsidRPr="00E12BFE" w:rsidRDefault="00E12BFE" w:rsidP="00E12BFE">
            <w:pPr>
              <w:autoSpaceDE w:val="0"/>
              <w:autoSpaceDN w:val="0"/>
              <w:adjustRightInd w:val="0"/>
              <w:rPr>
                <w:rFonts w:eastAsia="Calibri"/>
                <w:color w:val="1F3864"/>
              </w:rPr>
            </w:pPr>
            <w:r w:rsidRPr="00E12BFE">
              <w:rPr>
                <w:color w:val="000000"/>
              </w:rPr>
              <w:t>Подземни резервоари, бетонови</w:t>
            </w:r>
          </w:p>
        </w:tc>
        <w:tc>
          <w:tcPr>
            <w:tcW w:w="2409" w:type="dxa"/>
            <w:vAlign w:val="center"/>
          </w:tcPr>
          <w:p w14:paraId="566809A8" w14:textId="7769DE8A" w:rsidR="00E12BFE" w:rsidRPr="00E12BFE" w:rsidRDefault="00E12BFE" w:rsidP="00E12BFE">
            <w:pPr>
              <w:spacing w:line="276" w:lineRule="auto"/>
              <w:ind w:right="-112"/>
            </w:pPr>
            <w:r w:rsidRPr="00E12BFE">
              <w:t xml:space="preserve">2 бр. подземни резервоари с вместимост по 25 </w:t>
            </w:r>
            <w:proofErr w:type="spellStart"/>
            <w:r w:rsidRPr="00E12BFE">
              <w:t>м</w:t>
            </w:r>
            <w:r w:rsidRPr="00E12BFE">
              <w:rPr>
                <w:vertAlign w:val="superscript"/>
              </w:rPr>
              <w:t>3</w:t>
            </w:r>
            <w:proofErr w:type="spellEnd"/>
            <w:r w:rsidRPr="00E12BFE">
              <w:rPr>
                <w:vertAlign w:val="superscript"/>
              </w:rPr>
              <w:t xml:space="preserve"> </w:t>
            </w:r>
            <w:r w:rsidRPr="00E12BFE">
              <w:t xml:space="preserve">всеки, общо 50 </w:t>
            </w:r>
            <w:proofErr w:type="spellStart"/>
            <w:r w:rsidRPr="00E12BFE">
              <w:t>м</w:t>
            </w:r>
            <w:r w:rsidRPr="00E12BFE">
              <w:rPr>
                <w:vertAlign w:val="superscript"/>
              </w:rPr>
              <w:t>3</w:t>
            </w:r>
            <w:proofErr w:type="spellEnd"/>
          </w:p>
          <w:p w14:paraId="70474653" w14:textId="77777777" w:rsidR="00E12BFE" w:rsidRPr="00E12BFE" w:rsidRDefault="00E12BFE" w:rsidP="00E12BFE">
            <w:pPr>
              <w:spacing w:line="276" w:lineRule="auto"/>
            </w:pPr>
            <w:r w:rsidRPr="00E12BFE">
              <w:t>Макс. запълване:</w:t>
            </w:r>
          </w:p>
          <w:p w14:paraId="7961C540" w14:textId="77777777" w:rsidR="00E12BFE" w:rsidRPr="00E12BFE" w:rsidRDefault="00E12BFE" w:rsidP="00E12BFE">
            <w:pPr>
              <w:spacing w:line="276" w:lineRule="auto"/>
            </w:pPr>
            <w:r w:rsidRPr="00E12BFE">
              <w:t xml:space="preserve">50 – 10% = 45 </w:t>
            </w:r>
            <w:proofErr w:type="spellStart"/>
            <w:r w:rsidRPr="00E12BFE">
              <w:t>м</w:t>
            </w:r>
            <w:r w:rsidRPr="00E12BFE">
              <w:rPr>
                <w:vertAlign w:val="superscript"/>
              </w:rPr>
              <w:t>3</w:t>
            </w:r>
            <w:proofErr w:type="spellEnd"/>
          </w:p>
          <w:p w14:paraId="36D9260E" w14:textId="77777777" w:rsidR="00E12BFE" w:rsidRPr="00E12BFE" w:rsidRDefault="00E12BFE" w:rsidP="00E12BFE">
            <w:pPr>
              <w:spacing w:line="276" w:lineRule="auto"/>
              <w:rPr>
                <w:spacing w:val="-6"/>
              </w:rPr>
            </w:pPr>
            <w:r w:rsidRPr="00E12BFE">
              <w:rPr>
                <w:spacing w:val="-6"/>
              </w:rPr>
              <w:t>Макс. количество:</w:t>
            </w:r>
          </w:p>
          <w:p w14:paraId="4395C007" w14:textId="45B1D20F" w:rsidR="00E12BFE" w:rsidRPr="00E12BFE" w:rsidRDefault="00E12BFE" w:rsidP="00E12BFE">
            <w:pPr>
              <w:spacing w:line="276" w:lineRule="auto"/>
            </w:pPr>
            <w:r w:rsidRPr="00E12BFE">
              <w:rPr>
                <w:spacing w:val="-6"/>
              </w:rPr>
              <w:t xml:space="preserve">45 </w:t>
            </w:r>
            <w:proofErr w:type="spellStart"/>
            <w:r w:rsidRPr="00E12BFE">
              <w:rPr>
                <w:spacing w:val="-6"/>
              </w:rPr>
              <w:t>м</w:t>
            </w:r>
            <w:r w:rsidRPr="00E12BFE">
              <w:rPr>
                <w:spacing w:val="-6"/>
                <w:vertAlign w:val="superscript"/>
              </w:rPr>
              <w:t>3</w:t>
            </w:r>
            <w:proofErr w:type="spellEnd"/>
            <w:r w:rsidRPr="00E12BFE">
              <w:t xml:space="preserve"> x 0.8 =</w:t>
            </w:r>
            <w:r>
              <w:rPr>
                <w:b/>
              </w:rPr>
              <w:t>36 т</w:t>
            </w:r>
          </w:p>
          <w:p w14:paraId="6AA5BBF9" w14:textId="047613C5" w:rsidR="00E12BFE" w:rsidRPr="00E12BFE" w:rsidRDefault="00E12BFE" w:rsidP="00E12BFE">
            <w:pPr>
              <w:autoSpaceDE w:val="0"/>
              <w:autoSpaceDN w:val="0"/>
              <w:adjustRightInd w:val="0"/>
              <w:rPr>
                <w:rFonts w:eastAsia="Calibri"/>
                <w:color w:val="1F3864"/>
              </w:rPr>
            </w:pPr>
          </w:p>
        </w:tc>
        <w:tc>
          <w:tcPr>
            <w:tcW w:w="2602" w:type="dxa"/>
            <w:vAlign w:val="center"/>
          </w:tcPr>
          <w:p w14:paraId="5C5E0944" w14:textId="293253D5" w:rsidR="00E12BFE" w:rsidRDefault="00E12BFE" w:rsidP="00E12BFE">
            <w:pPr>
              <w:spacing w:line="276" w:lineRule="auto"/>
              <w:rPr>
                <w:vertAlign w:val="superscript"/>
              </w:rPr>
            </w:pPr>
            <w:r w:rsidRPr="00E12BFE">
              <w:t xml:space="preserve">2 бр. подземни резервоари с </w:t>
            </w:r>
            <w:proofErr w:type="spellStart"/>
            <w:r w:rsidRPr="00E12BFE">
              <w:t>макс</w:t>
            </w:r>
            <w:proofErr w:type="spellEnd"/>
            <w:r w:rsidRPr="00E12BFE">
              <w:t xml:space="preserve">. запълване </w:t>
            </w:r>
            <w:r w:rsidRPr="00E12BFE">
              <w:rPr>
                <w:lang w:val="ru-RU"/>
              </w:rPr>
              <w:t>45</w:t>
            </w:r>
            <w:r w:rsidRPr="00E12BFE">
              <w:t xml:space="preserve"> </w:t>
            </w:r>
            <w:proofErr w:type="spellStart"/>
            <w:r w:rsidRPr="00E12BFE">
              <w:t>м</w:t>
            </w:r>
            <w:r w:rsidRPr="00E12BFE">
              <w:rPr>
                <w:vertAlign w:val="superscript"/>
              </w:rPr>
              <w:t>3</w:t>
            </w:r>
            <w:proofErr w:type="spellEnd"/>
          </w:p>
          <w:p w14:paraId="0AC6E64D" w14:textId="77777777" w:rsidR="00E12BFE" w:rsidRPr="00E12BFE" w:rsidRDefault="00E12BFE" w:rsidP="00E12BFE">
            <w:pPr>
              <w:spacing w:line="276" w:lineRule="auto"/>
            </w:pPr>
          </w:p>
          <w:p w14:paraId="7329286E" w14:textId="3B69E46C" w:rsidR="00E12BFE" w:rsidRPr="00E12BFE" w:rsidRDefault="00E12BFE" w:rsidP="00E12BFE">
            <w:pPr>
              <w:autoSpaceDE w:val="0"/>
              <w:autoSpaceDN w:val="0"/>
              <w:adjustRightInd w:val="0"/>
              <w:rPr>
                <w:rFonts w:eastAsia="Calibri"/>
                <w:color w:val="1F3864"/>
              </w:rPr>
            </w:pPr>
            <w:r w:rsidRPr="00E12BFE">
              <w:rPr>
                <w:spacing w:val="-6"/>
              </w:rPr>
              <w:t xml:space="preserve">45 </w:t>
            </w:r>
            <w:proofErr w:type="spellStart"/>
            <w:r w:rsidRPr="00E12BFE">
              <w:rPr>
                <w:spacing w:val="-6"/>
              </w:rPr>
              <w:t>м</w:t>
            </w:r>
            <w:r w:rsidRPr="00E12BFE">
              <w:rPr>
                <w:spacing w:val="-6"/>
                <w:vertAlign w:val="superscript"/>
              </w:rPr>
              <w:t>3</w:t>
            </w:r>
            <w:proofErr w:type="spellEnd"/>
            <w:r w:rsidRPr="00E12BFE">
              <w:t xml:space="preserve"> x 0.8 =</w:t>
            </w:r>
            <w:r w:rsidRPr="00E12BFE">
              <w:rPr>
                <w:b/>
              </w:rPr>
              <w:t>36</w:t>
            </w:r>
            <w:r>
              <w:rPr>
                <w:b/>
              </w:rPr>
              <w:t xml:space="preserve"> т</w:t>
            </w:r>
          </w:p>
        </w:tc>
        <w:tc>
          <w:tcPr>
            <w:tcW w:w="1331" w:type="dxa"/>
            <w:vAlign w:val="center"/>
          </w:tcPr>
          <w:p w14:paraId="780A1375" w14:textId="23538769" w:rsidR="00E12BFE" w:rsidRPr="00E12BFE" w:rsidRDefault="00E12BFE" w:rsidP="00E12BFE">
            <w:pPr>
              <w:spacing w:line="276" w:lineRule="auto"/>
              <w:rPr>
                <w:rFonts w:eastAsia="Calibri"/>
                <w:color w:val="1F3864"/>
              </w:rPr>
            </w:pPr>
            <w:r w:rsidRPr="00E12BFE">
              <w:t xml:space="preserve">Течност </w:t>
            </w:r>
          </w:p>
        </w:tc>
      </w:tr>
    </w:tbl>
    <w:p w14:paraId="74C5369C" w14:textId="77777777" w:rsidR="00432E45" w:rsidRDefault="00432E45" w:rsidP="006B5424">
      <w:pPr>
        <w:keepNext/>
        <w:keepLines/>
        <w:ind w:right="-236"/>
        <w:jc w:val="both"/>
        <w:rPr>
          <w:rFonts w:eastAsia="Calibri"/>
          <w:b/>
          <w:i/>
          <w:sz w:val="20"/>
        </w:rPr>
      </w:pPr>
    </w:p>
    <w:p w14:paraId="6FFE81AC" w14:textId="77777777" w:rsidR="00432E45" w:rsidRDefault="00432E45" w:rsidP="006B5424">
      <w:pPr>
        <w:keepNext/>
        <w:keepLines/>
        <w:ind w:right="-236"/>
        <w:jc w:val="both"/>
        <w:rPr>
          <w:rFonts w:eastAsia="Calibri"/>
          <w:b/>
          <w:i/>
          <w:sz w:val="20"/>
        </w:rPr>
      </w:pPr>
    </w:p>
    <w:p w14:paraId="2F58E88F" w14:textId="77777777" w:rsidR="00747916" w:rsidRDefault="00747916" w:rsidP="006B5424">
      <w:pPr>
        <w:spacing w:before="120" w:line="360" w:lineRule="auto"/>
        <w:rPr>
          <w:rFonts w:eastAsia="Calibri"/>
          <w:b/>
          <w:sz w:val="20"/>
        </w:rPr>
        <w:sectPr w:rsidR="00747916" w:rsidSect="00CD43DB">
          <w:pgSz w:w="16838" w:h="11906" w:orient="landscape" w:code="9"/>
          <w:pgMar w:top="1418" w:right="709" w:bottom="1134" w:left="1418" w:header="284" w:footer="0" w:gutter="0"/>
          <w:cols w:space="708"/>
          <w:titlePg/>
          <w:docGrid w:linePitch="360"/>
        </w:sectPr>
      </w:pPr>
    </w:p>
    <w:p w14:paraId="14EDFC1A" w14:textId="015B42C6" w:rsidR="00DB5D60" w:rsidRPr="006669CC" w:rsidRDefault="00E22A15" w:rsidP="006A0BDA">
      <w:pPr>
        <w:pStyle w:val="Heading1"/>
        <w:numPr>
          <w:ilvl w:val="0"/>
          <w:numId w:val="1"/>
        </w:numPr>
        <w:jc w:val="both"/>
        <w:rPr>
          <w:rFonts w:ascii="Times New Roman" w:eastAsia="Times New Roman" w:hAnsi="Times New Roman" w:cs="Times New Roman"/>
          <w:b/>
          <w:i/>
          <w:sz w:val="24"/>
          <w:szCs w:val="24"/>
        </w:rPr>
      </w:pPr>
      <w:bookmarkStart w:id="6" w:name="_Toc201097933"/>
      <w:r w:rsidRPr="006669CC">
        <w:rPr>
          <w:rFonts w:ascii="Times New Roman" w:eastAsia="Times New Roman" w:hAnsi="Times New Roman" w:cs="Times New Roman"/>
          <w:b/>
          <w:i/>
          <w:sz w:val="24"/>
          <w:szCs w:val="24"/>
        </w:rPr>
        <w:lastRenderedPageBreak/>
        <w:t>Описание на всички очаквани значителни неблагоприятни последствия от инвестиционното предложение за околната среда и човешкото здраве, които произтичат от неговата уязвимост на големи аварии и/или бедствия, и определяне на териториалния им обхват и безопасното разстояние до предприятието/съоръжението, визуализирани чрез подходящ картен материал</w:t>
      </w:r>
      <w:bookmarkEnd w:id="6"/>
    </w:p>
    <w:p w14:paraId="1C3F2482" w14:textId="77777777" w:rsidR="006B5424" w:rsidRPr="006B5424" w:rsidRDefault="006B5424" w:rsidP="006B5424">
      <w:pPr>
        <w:autoSpaceDE w:val="0"/>
        <w:autoSpaceDN w:val="0"/>
        <w:adjustRightInd w:val="0"/>
        <w:ind w:right="-2" w:firstLine="568"/>
        <w:jc w:val="both"/>
        <w:rPr>
          <w:rFonts w:eastAsia="Calibri"/>
          <w:b/>
        </w:rPr>
      </w:pPr>
    </w:p>
    <w:p w14:paraId="2A9F440A" w14:textId="7EBB98CD" w:rsidR="00BE113F" w:rsidRPr="00BE113F" w:rsidRDefault="00BE113F" w:rsidP="006A0BDA">
      <w:pPr>
        <w:pStyle w:val="ListParagraph"/>
        <w:numPr>
          <w:ilvl w:val="1"/>
          <w:numId w:val="1"/>
        </w:numPr>
        <w:pBdr>
          <w:top w:val="nil"/>
          <w:left w:val="nil"/>
          <w:bottom w:val="nil"/>
          <w:right w:val="nil"/>
          <w:between w:val="nil"/>
        </w:pBdr>
        <w:spacing w:line="276" w:lineRule="auto"/>
        <w:ind w:right="-2"/>
        <w:jc w:val="both"/>
        <w:rPr>
          <w:b/>
          <w:i/>
          <w:color w:val="0F4761" w:themeColor="accent1" w:themeShade="BF"/>
          <w:szCs w:val="24"/>
        </w:rPr>
      </w:pPr>
      <w:r>
        <w:rPr>
          <w:b/>
          <w:i/>
          <w:color w:val="0F4761" w:themeColor="accent1" w:themeShade="BF"/>
          <w:szCs w:val="24"/>
        </w:rPr>
        <w:t xml:space="preserve"> </w:t>
      </w:r>
      <w:r w:rsidRPr="00BE113F">
        <w:rPr>
          <w:b/>
          <w:i/>
          <w:color w:val="0F4761" w:themeColor="accent1" w:themeShade="BF"/>
          <w:szCs w:val="24"/>
        </w:rPr>
        <w:t>Съоръжения от значение за аварийната безопасност, свързани с инвестиционното предложение</w:t>
      </w:r>
    </w:p>
    <w:p w14:paraId="3B020229" w14:textId="4C93C324" w:rsidR="00BE113F" w:rsidRPr="00BE113F" w:rsidRDefault="00BE113F" w:rsidP="00BE113F">
      <w:pPr>
        <w:spacing w:line="276" w:lineRule="auto"/>
        <w:ind w:right="-2" w:firstLine="568"/>
        <w:jc w:val="both"/>
        <w:rPr>
          <w:szCs w:val="24"/>
        </w:rPr>
      </w:pPr>
      <w:r w:rsidRPr="00BE113F">
        <w:rPr>
          <w:szCs w:val="24"/>
        </w:rPr>
        <w:t xml:space="preserve">„СОФ </w:t>
      </w:r>
      <w:proofErr w:type="spellStart"/>
      <w:r w:rsidRPr="00BE113F">
        <w:rPr>
          <w:szCs w:val="24"/>
        </w:rPr>
        <w:t>Кънект</w:t>
      </w:r>
      <w:proofErr w:type="spellEnd"/>
      <w:r w:rsidRPr="00BE113F">
        <w:rPr>
          <w:szCs w:val="24"/>
        </w:rPr>
        <w:t xml:space="preserve">“ АД, гр. София е класифицирано като „предприятие с нисък рисков потенциал“ по реда на чл. 103 от ЗООС, поради наличието на територията му на опасни вещества от приложение № 3 на същия закон – в  складовата база за ГСМ (резервоарен парк) на летището и ж.п. разтоварището за керосин. </w:t>
      </w:r>
    </w:p>
    <w:p w14:paraId="5719A028" w14:textId="2681B5C6" w:rsidR="00BE113F" w:rsidRPr="00BE113F" w:rsidRDefault="00465B61" w:rsidP="00465B61">
      <w:pPr>
        <w:autoSpaceDE w:val="0"/>
        <w:autoSpaceDN w:val="0"/>
        <w:adjustRightInd w:val="0"/>
        <w:spacing w:line="276" w:lineRule="auto"/>
        <w:ind w:right="-51" w:firstLine="567"/>
        <w:jc w:val="both"/>
        <w:rPr>
          <w:szCs w:val="24"/>
        </w:rPr>
      </w:pPr>
      <w:r w:rsidRPr="0014701E">
        <w:t xml:space="preserve">Реализацията на ИП </w:t>
      </w:r>
      <w:r w:rsidRPr="0014701E">
        <w:rPr>
          <w:i/>
        </w:rPr>
        <w:t>Изграждане на нов пътнически терминал – Терминал 3 с прилежаща обслужваща инфраструктура, нов транспортен център и промяна на обслужваща инфраструктура на Летищен комплекс – София,</w:t>
      </w:r>
      <w:r w:rsidRPr="0014701E">
        <w:t xml:space="preserve"> е свързана с промяна </w:t>
      </w:r>
      <w:r>
        <w:t>в</w:t>
      </w:r>
      <w:r w:rsidRPr="0014701E">
        <w:t xml:space="preserve"> количество</w:t>
      </w:r>
      <w:r>
        <w:t>то на</w:t>
      </w:r>
      <w:r w:rsidRPr="0014701E">
        <w:t xml:space="preserve"> дизелово</w:t>
      </w:r>
      <w:r>
        <w:t>то</w:t>
      </w:r>
      <w:r w:rsidRPr="0014701E">
        <w:t xml:space="preserve"> гориво</w:t>
      </w:r>
      <w:r>
        <w:t>, което може да бъде</w:t>
      </w:r>
      <w:r w:rsidRPr="0014701E">
        <w:t xml:space="preserve"> </w:t>
      </w:r>
      <w:r>
        <w:t xml:space="preserve">наличното </w:t>
      </w:r>
      <w:r w:rsidRPr="0014701E">
        <w:t xml:space="preserve">на територията на предприятието, предвид което </w:t>
      </w:r>
      <w:r>
        <w:t xml:space="preserve">операторът „СОФ </w:t>
      </w:r>
      <w:proofErr w:type="spellStart"/>
      <w:r>
        <w:t>Кънект</w:t>
      </w:r>
      <w:proofErr w:type="spellEnd"/>
      <w:r>
        <w:t xml:space="preserve">“ АД </w:t>
      </w:r>
      <w:r w:rsidRPr="0014701E">
        <w:t>е извърш</w:t>
      </w:r>
      <w:r>
        <w:t xml:space="preserve">ил </w:t>
      </w:r>
      <w:r w:rsidRPr="0014701E">
        <w:t xml:space="preserve">актуализирана класификация </w:t>
      </w:r>
      <w:r>
        <w:t xml:space="preserve">по чл. 103, ал. 5 от ЗООС, във връзка с чл. 103, ал. 4, т. 2 от ЗООС. Същата е потвърдена със становище с изх. № УК-709/24.03.2025 г. от изп. директор на ИАОС, </w:t>
      </w:r>
      <w:r w:rsidRPr="00080FB7">
        <w:rPr>
          <w:rFonts w:eastAsia="Courier New" w:cs="Courier New"/>
          <w:color w:val="000000"/>
        </w:rPr>
        <w:t xml:space="preserve">като при това предприятието запазва класификацията си на „предприятие с </w:t>
      </w:r>
      <w:r>
        <w:rPr>
          <w:rFonts w:eastAsia="Courier New" w:cs="Courier New"/>
          <w:color w:val="000000"/>
        </w:rPr>
        <w:t>нисък</w:t>
      </w:r>
      <w:r w:rsidRPr="00080FB7">
        <w:rPr>
          <w:rFonts w:eastAsia="Courier New" w:cs="Courier New"/>
          <w:color w:val="000000"/>
        </w:rPr>
        <w:t xml:space="preserve"> рисков потенциал“.</w:t>
      </w:r>
      <w:r>
        <w:rPr>
          <w:rFonts w:eastAsia="Courier New" w:cs="Courier New"/>
          <w:color w:val="000000"/>
        </w:rPr>
        <w:t xml:space="preserve"> </w:t>
      </w:r>
      <w:r w:rsidR="00BE113F" w:rsidRPr="00BE113F">
        <w:rPr>
          <w:szCs w:val="24"/>
        </w:rPr>
        <w:t xml:space="preserve">Предприятието е класифицирано въз основа на максималното възможно налично на площадката количество на </w:t>
      </w:r>
      <w:r w:rsidR="00BE113F" w:rsidRPr="00BE113F">
        <w:rPr>
          <w:b/>
          <w:szCs w:val="24"/>
        </w:rPr>
        <w:t xml:space="preserve">реактивно гориво </w:t>
      </w:r>
      <w:proofErr w:type="spellStart"/>
      <w:r w:rsidR="00BE113F" w:rsidRPr="00BE113F">
        <w:rPr>
          <w:b/>
          <w:szCs w:val="24"/>
        </w:rPr>
        <w:t>JET</w:t>
      </w:r>
      <w:proofErr w:type="spellEnd"/>
      <w:r w:rsidR="00BE113F" w:rsidRPr="00BE113F">
        <w:rPr>
          <w:b/>
          <w:szCs w:val="24"/>
        </w:rPr>
        <w:t xml:space="preserve"> A-1 (керосин) – 12724 тона.</w:t>
      </w:r>
    </w:p>
    <w:p w14:paraId="0D220064" w14:textId="77777777" w:rsidR="00BE113F" w:rsidRPr="00BE113F" w:rsidRDefault="00BE113F" w:rsidP="00BE113F">
      <w:pPr>
        <w:spacing w:line="276" w:lineRule="auto"/>
        <w:ind w:right="-2" w:firstLine="568"/>
        <w:jc w:val="both"/>
        <w:rPr>
          <w:b/>
          <w:szCs w:val="24"/>
        </w:rPr>
      </w:pPr>
      <w:r w:rsidRPr="00BE113F">
        <w:rPr>
          <w:szCs w:val="24"/>
        </w:rPr>
        <w:t xml:space="preserve">Съгласно актуализираната класификация в обхвата на горното ИП, дружеството планира изграждане на два нови резервоара за дизелово гориво – 1 бр. с обем 30 </w:t>
      </w:r>
      <w:proofErr w:type="spellStart"/>
      <w:r w:rsidRPr="00BE113F">
        <w:rPr>
          <w:szCs w:val="24"/>
          <w:lang w:val="en-US"/>
        </w:rPr>
        <w:t>m</w:t>
      </w:r>
      <w:r w:rsidRPr="00BE113F">
        <w:rPr>
          <w:szCs w:val="24"/>
          <w:vertAlign w:val="superscript"/>
          <w:lang w:val="en-US"/>
        </w:rPr>
        <w:t>3</w:t>
      </w:r>
      <w:proofErr w:type="spellEnd"/>
      <w:r w:rsidRPr="00BE113F">
        <w:rPr>
          <w:szCs w:val="24"/>
          <w:lang w:val="en-US"/>
        </w:rPr>
        <w:t xml:space="preserve">, </w:t>
      </w:r>
      <w:r w:rsidRPr="00BE113F">
        <w:rPr>
          <w:szCs w:val="24"/>
        </w:rPr>
        <w:t xml:space="preserve">1 бр. с обем 3 </w:t>
      </w:r>
      <w:proofErr w:type="spellStart"/>
      <w:r w:rsidRPr="00BE113F">
        <w:rPr>
          <w:szCs w:val="24"/>
          <w:lang w:val="en-US"/>
        </w:rPr>
        <w:t>m</w:t>
      </w:r>
      <w:r w:rsidRPr="00BE113F">
        <w:rPr>
          <w:szCs w:val="24"/>
          <w:vertAlign w:val="superscript"/>
          <w:lang w:val="en-US"/>
        </w:rPr>
        <w:t>3</w:t>
      </w:r>
      <w:proofErr w:type="spellEnd"/>
      <w:r w:rsidRPr="00BE113F">
        <w:rPr>
          <w:szCs w:val="24"/>
        </w:rPr>
        <w:t>, както</w:t>
      </w:r>
      <w:r w:rsidRPr="00BE113F">
        <w:rPr>
          <w:szCs w:val="24"/>
          <w:vertAlign w:val="superscript"/>
        </w:rPr>
        <w:t xml:space="preserve"> </w:t>
      </w:r>
      <w:r w:rsidRPr="00BE113F">
        <w:rPr>
          <w:szCs w:val="24"/>
        </w:rPr>
        <w:t xml:space="preserve">и 2 бр. тръбопроводи – всеки с обем от 0.8 </w:t>
      </w:r>
      <w:proofErr w:type="spellStart"/>
      <w:r w:rsidRPr="00BE113F">
        <w:rPr>
          <w:szCs w:val="24"/>
          <w:lang w:val="en-US"/>
        </w:rPr>
        <w:t>m</w:t>
      </w:r>
      <w:r w:rsidRPr="00BE113F">
        <w:rPr>
          <w:szCs w:val="24"/>
          <w:vertAlign w:val="superscript"/>
          <w:lang w:val="en-US"/>
        </w:rPr>
        <w:t>3</w:t>
      </w:r>
      <w:proofErr w:type="spellEnd"/>
      <w:r w:rsidRPr="00BE113F">
        <w:rPr>
          <w:szCs w:val="24"/>
        </w:rPr>
        <w:t xml:space="preserve">. Впоследствие, в хода на инвестиционното проектиране и след проведени консултации с компетентния орган по ОВОС, е взето решение за изграждане само на единия от двата резервоара – </w:t>
      </w:r>
      <w:r w:rsidRPr="00BE113F">
        <w:rPr>
          <w:b/>
          <w:szCs w:val="24"/>
        </w:rPr>
        <w:t xml:space="preserve">резервоар за дизелово гориво с обем от 30 </w:t>
      </w:r>
      <w:proofErr w:type="spellStart"/>
      <w:r w:rsidRPr="00BE113F">
        <w:rPr>
          <w:b/>
          <w:szCs w:val="24"/>
        </w:rPr>
        <w:t>m</w:t>
      </w:r>
      <w:r w:rsidRPr="00BE113F">
        <w:rPr>
          <w:b/>
          <w:szCs w:val="24"/>
          <w:vertAlign w:val="superscript"/>
        </w:rPr>
        <w:t>3</w:t>
      </w:r>
      <w:proofErr w:type="spellEnd"/>
      <w:r w:rsidRPr="00BE113F">
        <w:rPr>
          <w:b/>
          <w:szCs w:val="24"/>
        </w:rPr>
        <w:t>.</w:t>
      </w:r>
    </w:p>
    <w:p w14:paraId="6C75B858" w14:textId="77777777" w:rsidR="00BE113F" w:rsidRPr="00BE113F" w:rsidRDefault="00BE113F" w:rsidP="00BE113F">
      <w:pPr>
        <w:spacing w:line="276" w:lineRule="auto"/>
        <w:ind w:right="-2" w:firstLine="568"/>
        <w:jc w:val="both"/>
        <w:rPr>
          <w:szCs w:val="24"/>
        </w:rPr>
      </w:pPr>
      <w:r w:rsidRPr="00BE113F">
        <w:rPr>
          <w:szCs w:val="24"/>
        </w:rPr>
        <w:t>Разположението на резервоара е обозначено на фигурата по-долу:</w:t>
      </w:r>
    </w:p>
    <w:p w14:paraId="7B2DF4C3" w14:textId="77777777" w:rsidR="00BE113F" w:rsidRPr="00BE113F" w:rsidRDefault="00BE113F" w:rsidP="00BE113F">
      <w:pPr>
        <w:spacing w:line="276" w:lineRule="auto"/>
        <w:ind w:right="-2" w:firstLine="568"/>
        <w:jc w:val="both"/>
        <w:rPr>
          <w:szCs w:val="24"/>
        </w:rPr>
      </w:pPr>
    </w:p>
    <w:p w14:paraId="2D13D327" w14:textId="77777777" w:rsidR="00BE113F" w:rsidRPr="00BE113F" w:rsidRDefault="00BE113F" w:rsidP="00BE113F">
      <w:pPr>
        <w:spacing w:line="276" w:lineRule="auto"/>
        <w:ind w:right="-2" w:firstLine="568"/>
        <w:jc w:val="both"/>
        <w:rPr>
          <w:szCs w:val="24"/>
        </w:rPr>
      </w:pPr>
    </w:p>
    <w:p w14:paraId="6C9851D0" w14:textId="77777777" w:rsidR="00BE113F" w:rsidRPr="00BE113F" w:rsidRDefault="00BE113F" w:rsidP="00BE113F">
      <w:pPr>
        <w:spacing w:line="276" w:lineRule="auto"/>
        <w:ind w:right="-2"/>
        <w:jc w:val="both"/>
        <w:rPr>
          <w:szCs w:val="24"/>
        </w:rPr>
      </w:pPr>
      <w:r w:rsidRPr="00BE113F">
        <w:rPr>
          <w:noProof/>
          <w:szCs w:val="24"/>
          <w:lang w:val="en-US" w:eastAsia="en-US"/>
        </w:rPr>
        <w:lastRenderedPageBreak/>
        <w:drawing>
          <wp:inline distT="0" distB="0" distL="0" distR="0" wp14:anchorId="0D9BA47D" wp14:editId="2701FED7">
            <wp:extent cx="5972810" cy="341555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76537" cy="3417684"/>
                    </a:xfrm>
                    <a:prstGeom prst="rect">
                      <a:avLst/>
                    </a:prstGeom>
                  </pic:spPr>
                </pic:pic>
              </a:graphicData>
            </a:graphic>
          </wp:inline>
        </w:drawing>
      </w:r>
    </w:p>
    <w:p w14:paraId="2A877FD1" w14:textId="45F89FEC" w:rsidR="00BE113F" w:rsidRPr="00BE113F" w:rsidRDefault="00BE113F" w:rsidP="00BE113F">
      <w:pPr>
        <w:keepNext/>
        <w:keepLines/>
        <w:ind w:right="39"/>
        <w:jc w:val="center"/>
        <w:rPr>
          <w:rFonts w:eastAsia="Calibri"/>
          <w:b/>
          <w:i/>
          <w:color w:val="002060"/>
          <w:sz w:val="20"/>
          <w:lang w:val="en-US"/>
        </w:rPr>
      </w:pPr>
      <w:r w:rsidRPr="00BE113F">
        <w:rPr>
          <w:rFonts w:eastAsia="Calibri"/>
          <w:b/>
          <w:i/>
          <w:color w:val="002060"/>
          <w:sz w:val="20"/>
        </w:rPr>
        <w:t xml:space="preserve">Фиг. </w:t>
      </w:r>
      <w:r>
        <w:rPr>
          <w:rFonts w:eastAsia="Calibri"/>
          <w:b/>
          <w:i/>
          <w:color w:val="002060"/>
          <w:sz w:val="20"/>
        </w:rPr>
        <w:t xml:space="preserve">4-1 </w:t>
      </w:r>
      <w:r w:rsidRPr="00BE113F">
        <w:rPr>
          <w:rFonts w:eastAsia="Calibri"/>
          <w:b/>
          <w:i/>
          <w:color w:val="002060"/>
          <w:sz w:val="20"/>
        </w:rPr>
        <w:t xml:space="preserve">Местоположение на предвидения с ИП резервоар за дизелово гориво с </w:t>
      </w:r>
      <w:r>
        <w:rPr>
          <w:rFonts w:eastAsia="Calibri"/>
          <w:b/>
          <w:i/>
          <w:color w:val="002060"/>
          <w:sz w:val="20"/>
        </w:rPr>
        <w:t xml:space="preserve">                                            </w:t>
      </w:r>
      <w:r w:rsidRPr="00BE113F">
        <w:rPr>
          <w:rFonts w:eastAsia="Calibri"/>
          <w:b/>
          <w:i/>
          <w:color w:val="002060"/>
          <w:sz w:val="20"/>
        </w:rPr>
        <w:t xml:space="preserve">вместимост от 30 </w:t>
      </w:r>
      <w:proofErr w:type="spellStart"/>
      <w:r w:rsidRPr="00BE113F">
        <w:rPr>
          <w:rFonts w:eastAsia="Calibri"/>
          <w:b/>
          <w:i/>
          <w:color w:val="002060"/>
          <w:sz w:val="20"/>
          <w:lang w:val="en-US"/>
        </w:rPr>
        <w:t>m</w:t>
      </w:r>
      <w:r w:rsidRPr="00BE113F">
        <w:rPr>
          <w:rFonts w:eastAsia="Calibri"/>
          <w:b/>
          <w:i/>
          <w:color w:val="002060"/>
          <w:sz w:val="20"/>
          <w:vertAlign w:val="superscript"/>
          <w:lang w:val="en-US"/>
        </w:rPr>
        <w:t>3</w:t>
      </w:r>
      <w:proofErr w:type="spellEnd"/>
    </w:p>
    <w:p w14:paraId="4600D7B0" w14:textId="1CD44750" w:rsidR="00BE113F" w:rsidRDefault="00BE113F" w:rsidP="00BE113F">
      <w:pPr>
        <w:spacing w:line="276" w:lineRule="auto"/>
        <w:ind w:right="-2" w:firstLine="568"/>
        <w:jc w:val="both"/>
        <w:rPr>
          <w:szCs w:val="24"/>
        </w:rPr>
      </w:pPr>
      <w:r w:rsidRPr="00BE113F">
        <w:rPr>
          <w:szCs w:val="24"/>
        </w:rPr>
        <w:t xml:space="preserve">Това е единственото ново съоръжение за съхранение на опасно вещество от приложение № 3 на ЗООС </w:t>
      </w:r>
      <w:r w:rsidRPr="00BE113F">
        <w:rPr>
          <w:szCs w:val="24"/>
          <w:lang w:val="en-US"/>
        </w:rPr>
        <w:t>(</w:t>
      </w:r>
      <w:proofErr w:type="spellStart"/>
      <w:r w:rsidRPr="00BE113F">
        <w:rPr>
          <w:szCs w:val="24"/>
          <w:lang w:val="en-US"/>
        </w:rPr>
        <w:t>дизелово</w:t>
      </w:r>
      <w:proofErr w:type="spellEnd"/>
      <w:r w:rsidRPr="00BE113F">
        <w:rPr>
          <w:szCs w:val="24"/>
          <w:lang w:val="en-US"/>
        </w:rPr>
        <w:t xml:space="preserve"> </w:t>
      </w:r>
      <w:proofErr w:type="spellStart"/>
      <w:r w:rsidRPr="00BE113F">
        <w:rPr>
          <w:szCs w:val="24"/>
          <w:lang w:val="en-US"/>
        </w:rPr>
        <w:t>гориво</w:t>
      </w:r>
      <w:proofErr w:type="spellEnd"/>
      <w:r w:rsidRPr="00BE113F">
        <w:rPr>
          <w:szCs w:val="24"/>
          <w:lang w:val="en-US"/>
        </w:rPr>
        <w:t xml:space="preserve"> CAS № 68334-30-5 EC № 269-822-7)</w:t>
      </w:r>
      <w:r w:rsidRPr="00BE113F">
        <w:rPr>
          <w:szCs w:val="24"/>
        </w:rPr>
        <w:t>,</w:t>
      </w:r>
      <w:r w:rsidRPr="00BE113F">
        <w:rPr>
          <w:szCs w:val="24"/>
          <w:lang w:val="en-US"/>
        </w:rPr>
        <w:t xml:space="preserve"> </w:t>
      </w:r>
      <w:r w:rsidRPr="00BE113F">
        <w:rPr>
          <w:szCs w:val="24"/>
        </w:rPr>
        <w:t>от значение за аварийната безопасност в обхвата на разглежданото ИП.</w:t>
      </w:r>
    </w:p>
    <w:p w14:paraId="16C099BD" w14:textId="77777777" w:rsidR="00BE113F" w:rsidRPr="00BE113F" w:rsidRDefault="00BE113F" w:rsidP="00BE113F">
      <w:pPr>
        <w:spacing w:line="276" w:lineRule="auto"/>
        <w:ind w:right="-2" w:firstLine="568"/>
        <w:jc w:val="both"/>
        <w:rPr>
          <w:szCs w:val="24"/>
        </w:rPr>
      </w:pPr>
    </w:p>
    <w:p w14:paraId="295F5D3F" w14:textId="249349FC" w:rsidR="00BE113F" w:rsidRPr="00BE113F" w:rsidRDefault="00BE113F" w:rsidP="006A0BDA">
      <w:pPr>
        <w:pStyle w:val="ListParagraph"/>
        <w:numPr>
          <w:ilvl w:val="1"/>
          <w:numId w:val="1"/>
        </w:numPr>
        <w:pBdr>
          <w:top w:val="nil"/>
          <w:left w:val="nil"/>
          <w:bottom w:val="nil"/>
          <w:right w:val="nil"/>
          <w:between w:val="nil"/>
        </w:pBdr>
        <w:spacing w:line="276" w:lineRule="auto"/>
        <w:ind w:right="-2"/>
        <w:jc w:val="both"/>
        <w:rPr>
          <w:rFonts w:eastAsiaTheme="majorEastAsia"/>
          <w:b/>
          <w:i/>
          <w:color w:val="0F4761" w:themeColor="accent1" w:themeShade="BF"/>
          <w:szCs w:val="24"/>
        </w:rPr>
      </w:pPr>
      <w:bookmarkStart w:id="7" w:name="_heading=h.j6h2q7t41vk5" w:colFirst="0" w:colLast="0"/>
      <w:bookmarkEnd w:id="7"/>
      <w:r w:rsidRPr="00BE113F">
        <w:rPr>
          <w:b/>
          <w:i/>
          <w:szCs w:val="24"/>
        </w:rPr>
        <w:t xml:space="preserve"> </w:t>
      </w:r>
      <w:r w:rsidRPr="00BE113F">
        <w:rPr>
          <w:rFonts w:eastAsiaTheme="majorEastAsia"/>
          <w:b/>
          <w:i/>
          <w:color w:val="0F4761" w:themeColor="accent1" w:themeShade="BF"/>
          <w:szCs w:val="24"/>
        </w:rPr>
        <w:t xml:space="preserve">Сценарии, вероятност и причини за възникване на аварии в съоръженията от значение за аварийната безопасност </w:t>
      </w:r>
    </w:p>
    <w:p w14:paraId="03D2C5C5" w14:textId="77777777" w:rsidR="00BE113F" w:rsidRPr="00BE113F" w:rsidRDefault="00BE113F" w:rsidP="00BE113F">
      <w:pPr>
        <w:spacing w:line="276" w:lineRule="auto"/>
        <w:ind w:right="-2" w:firstLine="568"/>
        <w:jc w:val="both"/>
        <w:rPr>
          <w:szCs w:val="24"/>
        </w:rPr>
      </w:pPr>
      <w:r w:rsidRPr="00BE113F">
        <w:rPr>
          <w:i/>
          <w:szCs w:val="24"/>
        </w:rPr>
        <w:t>Конструкция на резервоара</w:t>
      </w:r>
    </w:p>
    <w:p w14:paraId="47F9C266" w14:textId="14BBFAA6" w:rsidR="00BE113F" w:rsidRPr="00BE113F" w:rsidRDefault="00BE113F" w:rsidP="00BE113F">
      <w:pPr>
        <w:spacing w:line="276" w:lineRule="auto"/>
        <w:ind w:right="-2" w:firstLine="568"/>
        <w:jc w:val="both"/>
        <w:rPr>
          <w:szCs w:val="24"/>
        </w:rPr>
      </w:pPr>
      <w:r w:rsidRPr="00BE113F">
        <w:rPr>
          <w:rFonts w:cs="Wingdings"/>
          <w:szCs w:val="24"/>
        </w:rPr>
        <w:t>Предвиденият</w:t>
      </w:r>
      <w:r w:rsidRPr="00BE113F">
        <w:rPr>
          <w:szCs w:val="24"/>
        </w:rPr>
        <w:t xml:space="preserve"> </w:t>
      </w:r>
      <w:r>
        <w:rPr>
          <w:szCs w:val="24"/>
        </w:rPr>
        <w:t>с</w:t>
      </w:r>
      <w:r w:rsidRPr="00BE113F">
        <w:rPr>
          <w:szCs w:val="24"/>
        </w:rPr>
        <w:t xml:space="preserve"> ИП резервоар за съхранение на дизелово гориво е с нетен работен обем от 30 </w:t>
      </w:r>
      <w:proofErr w:type="spellStart"/>
      <w:r w:rsidRPr="00BE113F">
        <w:rPr>
          <w:szCs w:val="24"/>
        </w:rPr>
        <w:t>m³</w:t>
      </w:r>
      <w:proofErr w:type="spellEnd"/>
      <w:r w:rsidRPr="00BE113F">
        <w:rPr>
          <w:szCs w:val="24"/>
        </w:rPr>
        <w:t xml:space="preserve"> и габаритен обем от порядъка на </w:t>
      </w:r>
      <w:proofErr w:type="spellStart"/>
      <w:r w:rsidRPr="00BE113F">
        <w:rPr>
          <w:szCs w:val="24"/>
        </w:rPr>
        <w:t>43.8m³</w:t>
      </w:r>
      <w:proofErr w:type="spellEnd"/>
      <w:r w:rsidRPr="00BE113F">
        <w:rPr>
          <w:szCs w:val="24"/>
        </w:rPr>
        <w:t xml:space="preserve"> при 68.5% ниво на запълване на съда. Резервоарът ще бъде изработен от въглеродна стомана, с габаритни размери </w:t>
      </w:r>
      <w:proofErr w:type="spellStart"/>
      <w:r w:rsidRPr="00BE113F">
        <w:rPr>
          <w:szCs w:val="24"/>
        </w:rPr>
        <w:t>ID</w:t>
      </w:r>
      <w:proofErr w:type="spellEnd"/>
      <w:r w:rsidRPr="00BE113F">
        <w:rPr>
          <w:szCs w:val="24"/>
        </w:rPr>
        <w:t xml:space="preserve"> = 2523 mm и L = 9633 mm. Резервоарът ще е с двойни стени и с бариерен флуид – етиленгликол. Резервоарът ще е оборудван с необходимото КИП оборудване – </w:t>
      </w:r>
      <w:proofErr w:type="spellStart"/>
      <w:r w:rsidRPr="00BE113F">
        <w:rPr>
          <w:szCs w:val="24"/>
        </w:rPr>
        <w:t>нивомерна</w:t>
      </w:r>
      <w:proofErr w:type="spellEnd"/>
      <w:r w:rsidRPr="00BE113F">
        <w:rPr>
          <w:szCs w:val="24"/>
        </w:rPr>
        <w:t xml:space="preserve"> система и </w:t>
      </w:r>
      <w:proofErr w:type="spellStart"/>
      <w:r w:rsidRPr="00BE113F">
        <w:rPr>
          <w:szCs w:val="24"/>
        </w:rPr>
        <w:t>нивосигнализатори</w:t>
      </w:r>
      <w:proofErr w:type="spellEnd"/>
      <w:r w:rsidRPr="00BE113F">
        <w:rPr>
          <w:szCs w:val="24"/>
        </w:rPr>
        <w:t xml:space="preserve"> за ниско и високо ниво в съда, ще е отворен към атмосфера (тип – за съхранение при атмосферно налягане), посредством изведени надземно и на безопасно място тръбопроводи, оборудвани с необходимия комбиниран предпазен клапан за вакуум и налягане, с вграден </w:t>
      </w:r>
      <w:proofErr w:type="spellStart"/>
      <w:r w:rsidRPr="00BE113F">
        <w:rPr>
          <w:szCs w:val="24"/>
        </w:rPr>
        <w:t>огнепреградител</w:t>
      </w:r>
      <w:proofErr w:type="spellEnd"/>
      <w:r w:rsidRPr="00BE113F">
        <w:rPr>
          <w:szCs w:val="24"/>
        </w:rPr>
        <w:t xml:space="preserve">. </w:t>
      </w:r>
    </w:p>
    <w:p w14:paraId="53A3A6DC" w14:textId="77777777" w:rsidR="00BE113F" w:rsidRPr="00BE113F" w:rsidRDefault="00BE113F" w:rsidP="00BE113F">
      <w:pPr>
        <w:spacing w:line="276" w:lineRule="auto"/>
        <w:ind w:right="-2" w:firstLine="568"/>
        <w:jc w:val="both"/>
        <w:rPr>
          <w:b/>
          <w:szCs w:val="24"/>
        </w:rPr>
      </w:pPr>
      <w:r w:rsidRPr="00BE113F">
        <w:rPr>
          <w:b/>
          <w:szCs w:val="24"/>
        </w:rPr>
        <w:t xml:space="preserve">Резервоарът ще е монтиран подземно, ще е с цилиндрична форма и ще е разположен на </w:t>
      </w:r>
      <w:r w:rsidRPr="00BE113F">
        <w:rPr>
          <w:b/>
          <w:szCs w:val="24"/>
          <w:lang w:val="en-US"/>
        </w:rPr>
        <w:t>2 m</w:t>
      </w:r>
      <w:r w:rsidRPr="00BE113F">
        <w:rPr>
          <w:b/>
          <w:szCs w:val="24"/>
        </w:rPr>
        <w:t xml:space="preserve"> хоризонтално под земната повърхност. Непосредствено над тялото на резервоара ще е монтирана защитна стоманобетонна плоча с дебелина 0.2 </w:t>
      </w:r>
      <w:r w:rsidRPr="00BE113F">
        <w:rPr>
          <w:b/>
          <w:szCs w:val="24"/>
          <w:lang w:val="en-US"/>
        </w:rPr>
        <w:t>m.</w:t>
      </w:r>
      <w:r w:rsidRPr="00BE113F">
        <w:rPr>
          <w:b/>
          <w:szCs w:val="24"/>
        </w:rPr>
        <w:t xml:space="preserve"> Над земната повърхност ще имат изход двата люка – един за достъп до резервоара при необходимост и един – за монтажа на придружаващото оборудване: контролно-измервателни уреди и тръбопроводи. </w:t>
      </w:r>
    </w:p>
    <w:p w14:paraId="48451DAA" w14:textId="77777777" w:rsidR="00BE113F" w:rsidRPr="00BE113F" w:rsidRDefault="00BE113F" w:rsidP="00BE113F">
      <w:pPr>
        <w:spacing w:line="276" w:lineRule="auto"/>
        <w:ind w:right="-2"/>
        <w:jc w:val="both"/>
        <w:rPr>
          <w:b/>
          <w:szCs w:val="24"/>
        </w:rPr>
      </w:pPr>
      <w:r w:rsidRPr="00BE113F">
        <w:rPr>
          <w:b/>
          <w:noProof/>
          <w:szCs w:val="24"/>
          <w:lang w:val="en-US" w:eastAsia="en-US"/>
        </w:rPr>
        <w:lastRenderedPageBreak/>
        <w:drawing>
          <wp:inline distT="0" distB="0" distL="0" distR="0" wp14:anchorId="129A5720" wp14:editId="460D1202">
            <wp:extent cx="5972810" cy="402515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74520" cy="4026305"/>
                    </a:xfrm>
                    <a:prstGeom prst="rect">
                      <a:avLst/>
                    </a:prstGeom>
                  </pic:spPr>
                </pic:pic>
              </a:graphicData>
            </a:graphic>
          </wp:inline>
        </w:drawing>
      </w:r>
    </w:p>
    <w:p w14:paraId="1E8FD123" w14:textId="0C2F0E5B" w:rsidR="00BE113F" w:rsidRPr="00BE113F" w:rsidRDefault="00BE113F" w:rsidP="00BE113F">
      <w:pPr>
        <w:keepNext/>
        <w:keepLines/>
        <w:spacing w:line="276" w:lineRule="auto"/>
        <w:ind w:right="39"/>
        <w:jc w:val="center"/>
        <w:rPr>
          <w:rFonts w:eastAsia="Calibri"/>
          <w:b/>
          <w:i/>
          <w:color w:val="002060"/>
          <w:sz w:val="20"/>
          <w:szCs w:val="24"/>
        </w:rPr>
      </w:pPr>
      <w:r w:rsidRPr="00BE113F">
        <w:rPr>
          <w:rFonts w:eastAsia="Calibri"/>
          <w:b/>
          <w:i/>
          <w:color w:val="002060"/>
          <w:sz w:val="20"/>
          <w:szCs w:val="24"/>
        </w:rPr>
        <w:t>Фиг</w:t>
      </w:r>
      <w:r>
        <w:rPr>
          <w:rFonts w:eastAsia="Calibri"/>
          <w:b/>
          <w:i/>
          <w:color w:val="002060"/>
          <w:sz w:val="20"/>
          <w:szCs w:val="24"/>
        </w:rPr>
        <w:t xml:space="preserve">. 4-2 </w:t>
      </w:r>
      <w:r w:rsidRPr="00BE113F">
        <w:rPr>
          <w:rFonts w:eastAsia="Calibri"/>
          <w:b/>
          <w:i/>
          <w:color w:val="002060"/>
          <w:sz w:val="20"/>
          <w:szCs w:val="24"/>
        </w:rPr>
        <w:t xml:space="preserve">Схема на </w:t>
      </w:r>
      <w:r>
        <w:rPr>
          <w:rFonts w:eastAsia="Calibri"/>
          <w:b/>
          <w:i/>
          <w:color w:val="002060"/>
          <w:sz w:val="20"/>
          <w:szCs w:val="24"/>
        </w:rPr>
        <w:t xml:space="preserve">предвидения с ИП </w:t>
      </w:r>
      <w:r w:rsidRPr="00BE113F">
        <w:rPr>
          <w:rFonts w:eastAsia="Calibri"/>
          <w:b/>
          <w:i/>
          <w:color w:val="002060"/>
          <w:sz w:val="20"/>
          <w:szCs w:val="24"/>
        </w:rPr>
        <w:t xml:space="preserve">резервоар за дизелово гориво вместимост от 30 </w:t>
      </w:r>
      <w:proofErr w:type="spellStart"/>
      <w:r w:rsidRPr="00BE113F">
        <w:rPr>
          <w:rFonts w:eastAsia="Calibri"/>
          <w:b/>
          <w:i/>
          <w:color w:val="002060"/>
          <w:sz w:val="20"/>
          <w:szCs w:val="24"/>
        </w:rPr>
        <w:t>m</w:t>
      </w:r>
      <w:r w:rsidRPr="00BE113F">
        <w:rPr>
          <w:rFonts w:eastAsia="Calibri"/>
          <w:b/>
          <w:i/>
          <w:color w:val="002060"/>
          <w:sz w:val="20"/>
          <w:szCs w:val="24"/>
          <w:vertAlign w:val="superscript"/>
        </w:rPr>
        <w:t>3</w:t>
      </w:r>
      <w:proofErr w:type="spellEnd"/>
    </w:p>
    <w:p w14:paraId="32A95B35" w14:textId="77777777" w:rsidR="00BE113F" w:rsidRDefault="00BE113F" w:rsidP="00BE113F">
      <w:pPr>
        <w:numPr>
          <w:ilvl w:val="1"/>
          <w:numId w:val="0"/>
        </w:numPr>
        <w:pBdr>
          <w:top w:val="nil"/>
          <w:left w:val="nil"/>
          <w:bottom w:val="nil"/>
          <w:right w:val="nil"/>
          <w:between w:val="nil"/>
        </w:pBdr>
        <w:spacing w:line="276" w:lineRule="auto"/>
        <w:ind w:left="502" w:right="-2" w:hanging="360"/>
        <w:jc w:val="both"/>
        <w:rPr>
          <w:b/>
          <w:i/>
          <w:szCs w:val="24"/>
        </w:rPr>
      </w:pPr>
    </w:p>
    <w:p w14:paraId="35B76CBB" w14:textId="48C13237" w:rsidR="00BE113F" w:rsidRPr="00BE113F" w:rsidRDefault="00BE113F" w:rsidP="006A0BDA">
      <w:pPr>
        <w:pStyle w:val="ListParagraph"/>
        <w:numPr>
          <w:ilvl w:val="1"/>
          <w:numId w:val="1"/>
        </w:numPr>
        <w:pBdr>
          <w:top w:val="nil"/>
          <w:left w:val="nil"/>
          <w:bottom w:val="nil"/>
          <w:right w:val="nil"/>
          <w:between w:val="nil"/>
        </w:pBdr>
        <w:spacing w:line="276" w:lineRule="auto"/>
        <w:ind w:right="-2"/>
        <w:jc w:val="both"/>
        <w:rPr>
          <w:b/>
          <w:i/>
          <w:color w:val="0F4761" w:themeColor="accent1" w:themeShade="BF"/>
          <w:szCs w:val="24"/>
        </w:rPr>
      </w:pPr>
      <w:r w:rsidRPr="00BE113F">
        <w:rPr>
          <w:b/>
          <w:i/>
          <w:color w:val="0F4761" w:themeColor="accent1" w:themeShade="BF"/>
          <w:szCs w:val="24"/>
        </w:rPr>
        <w:t>Сценарии на аварии в резервоар с дизелово гориво</w:t>
      </w:r>
    </w:p>
    <w:p w14:paraId="58D32390" w14:textId="77777777" w:rsidR="00BE113F" w:rsidRPr="00BE113F" w:rsidRDefault="00BE113F" w:rsidP="00BE113F">
      <w:pPr>
        <w:spacing w:line="276" w:lineRule="auto"/>
        <w:ind w:right="-2" w:firstLine="567"/>
        <w:jc w:val="both"/>
        <w:rPr>
          <w:szCs w:val="24"/>
        </w:rPr>
      </w:pPr>
      <w:r w:rsidRPr="00BE113F">
        <w:rPr>
          <w:szCs w:val="24"/>
        </w:rPr>
        <w:t xml:space="preserve">Дизеловото гориво е опасно вещество, поименно изброено в част 2, т. 34 „в“ на приложение № 3 към ЗООС и попадащо в категория </w:t>
      </w:r>
      <w:proofErr w:type="spellStart"/>
      <w:r w:rsidRPr="00BE113F">
        <w:rPr>
          <w:szCs w:val="24"/>
        </w:rPr>
        <w:t>Р5в</w:t>
      </w:r>
      <w:proofErr w:type="spellEnd"/>
      <w:r w:rsidRPr="00BE113F">
        <w:rPr>
          <w:szCs w:val="24"/>
        </w:rPr>
        <w:t xml:space="preserve">, Раздел Р и категория </w:t>
      </w:r>
      <w:proofErr w:type="spellStart"/>
      <w:r w:rsidRPr="00BE113F">
        <w:rPr>
          <w:szCs w:val="24"/>
        </w:rPr>
        <w:t>Е2</w:t>
      </w:r>
      <w:proofErr w:type="spellEnd"/>
      <w:r w:rsidRPr="00BE113F">
        <w:rPr>
          <w:szCs w:val="24"/>
        </w:rPr>
        <w:t>, Раздел Е от част 1 на същото приложение.</w:t>
      </w:r>
      <w:r w:rsidRPr="00BE113F">
        <w:rPr>
          <w:szCs w:val="24"/>
          <w:lang w:val="en-US"/>
        </w:rPr>
        <w:t xml:space="preserve"> </w:t>
      </w:r>
      <w:r w:rsidRPr="00BE113F">
        <w:rPr>
          <w:szCs w:val="24"/>
        </w:rPr>
        <w:t>Тези категории  предполагат три потенциални вида авария – пожар, свръхналягане и емисии в газова/течна фаза.</w:t>
      </w:r>
    </w:p>
    <w:p w14:paraId="37083F27" w14:textId="77777777" w:rsidR="00BE113F" w:rsidRPr="00BE113F" w:rsidRDefault="00BE113F" w:rsidP="00BE113F">
      <w:pPr>
        <w:spacing w:line="276" w:lineRule="auto"/>
        <w:ind w:right="-2" w:firstLine="568"/>
        <w:jc w:val="both"/>
        <w:rPr>
          <w:szCs w:val="24"/>
        </w:rPr>
      </w:pPr>
      <w:r w:rsidRPr="00BE113F">
        <w:rPr>
          <w:szCs w:val="24"/>
        </w:rPr>
        <w:t>Поради конструкцията и подземното разположение на резервоара описаните по-горе сценарии за аварии (пожар и емисии на газова/течна фаза) се ограничават до:</w:t>
      </w:r>
    </w:p>
    <w:p w14:paraId="526B8DF7" w14:textId="77777777" w:rsidR="00BE113F" w:rsidRPr="00BE113F" w:rsidRDefault="00BE113F" w:rsidP="006A0BDA">
      <w:pPr>
        <w:numPr>
          <w:ilvl w:val="0"/>
          <w:numId w:val="15"/>
        </w:numPr>
        <w:spacing w:line="276" w:lineRule="auto"/>
        <w:ind w:right="-2"/>
        <w:contextualSpacing/>
        <w:jc w:val="both"/>
        <w:rPr>
          <w:szCs w:val="24"/>
          <w:lang w:val="en-US"/>
        </w:rPr>
      </w:pPr>
      <w:proofErr w:type="spellStart"/>
      <w:r w:rsidRPr="00BE113F">
        <w:rPr>
          <w:szCs w:val="24"/>
          <w:lang w:val="en-US"/>
        </w:rPr>
        <w:t>Пожар</w:t>
      </w:r>
      <w:proofErr w:type="spellEnd"/>
      <w:r w:rsidRPr="00BE113F">
        <w:rPr>
          <w:szCs w:val="24"/>
          <w:lang w:val="en-US"/>
        </w:rPr>
        <w:t xml:space="preserve"> в </w:t>
      </w:r>
      <w:proofErr w:type="spellStart"/>
      <w:r w:rsidRPr="00BE113F">
        <w:rPr>
          <w:szCs w:val="24"/>
          <w:lang w:val="en-US"/>
        </w:rPr>
        <w:t>квази</w:t>
      </w:r>
      <w:proofErr w:type="spellEnd"/>
      <w:r w:rsidRPr="00BE113F">
        <w:rPr>
          <w:szCs w:val="24"/>
        </w:rPr>
        <w:t xml:space="preserve"> </w:t>
      </w:r>
      <w:proofErr w:type="spellStart"/>
      <w:r w:rsidRPr="00BE113F">
        <w:rPr>
          <w:szCs w:val="24"/>
          <w:lang w:val="en-US"/>
        </w:rPr>
        <w:t>разлив</w:t>
      </w:r>
      <w:proofErr w:type="spellEnd"/>
      <w:r w:rsidRPr="00BE113F">
        <w:rPr>
          <w:szCs w:val="24"/>
          <w:lang w:val="en-US"/>
        </w:rPr>
        <w:t xml:space="preserve"> – </w:t>
      </w:r>
      <w:proofErr w:type="spellStart"/>
      <w:r w:rsidRPr="00BE113F">
        <w:rPr>
          <w:szCs w:val="24"/>
          <w:lang w:val="en-US"/>
        </w:rPr>
        <w:t>пожар</w:t>
      </w:r>
      <w:proofErr w:type="spellEnd"/>
      <w:r w:rsidRPr="00BE113F">
        <w:rPr>
          <w:szCs w:val="24"/>
          <w:lang w:val="en-US"/>
        </w:rPr>
        <w:t xml:space="preserve"> с </w:t>
      </w:r>
      <w:proofErr w:type="spellStart"/>
      <w:r w:rsidRPr="00BE113F">
        <w:rPr>
          <w:szCs w:val="24"/>
          <w:lang w:val="en-US"/>
        </w:rPr>
        <w:t>площ</w:t>
      </w:r>
      <w:proofErr w:type="spellEnd"/>
      <w:r w:rsidRPr="00BE113F">
        <w:rPr>
          <w:szCs w:val="24"/>
        </w:rPr>
        <w:t>,</w:t>
      </w:r>
      <w:r w:rsidRPr="00BE113F">
        <w:rPr>
          <w:szCs w:val="24"/>
          <w:lang w:val="en-US"/>
        </w:rPr>
        <w:t xml:space="preserve"> </w:t>
      </w:r>
      <w:proofErr w:type="spellStart"/>
      <w:r w:rsidRPr="00BE113F">
        <w:rPr>
          <w:szCs w:val="24"/>
          <w:lang w:val="en-US"/>
        </w:rPr>
        <w:t>равна</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r w:rsidRPr="00BE113F">
        <w:rPr>
          <w:szCs w:val="24"/>
        </w:rPr>
        <w:t>общата</w:t>
      </w:r>
      <w:r w:rsidRPr="00BE113F">
        <w:rPr>
          <w:szCs w:val="24"/>
          <w:lang w:val="en-US"/>
        </w:rPr>
        <w:t xml:space="preserve"> </w:t>
      </w:r>
      <w:proofErr w:type="spellStart"/>
      <w:r w:rsidRPr="00BE113F">
        <w:rPr>
          <w:szCs w:val="24"/>
          <w:lang w:val="en-US"/>
        </w:rPr>
        <w:t>площ</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двата</w:t>
      </w:r>
      <w:proofErr w:type="spellEnd"/>
      <w:r w:rsidRPr="00BE113F">
        <w:rPr>
          <w:szCs w:val="24"/>
          <w:lang w:val="en-US"/>
        </w:rPr>
        <w:t xml:space="preserve"> </w:t>
      </w:r>
      <w:proofErr w:type="spellStart"/>
      <w:r w:rsidRPr="00BE113F">
        <w:rPr>
          <w:szCs w:val="24"/>
          <w:lang w:val="en-US"/>
        </w:rPr>
        <w:t>люка</w:t>
      </w:r>
      <w:proofErr w:type="spellEnd"/>
      <w:r w:rsidRPr="00BE113F">
        <w:rPr>
          <w:szCs w:val="24"/>
        </w:rPr>
        <w:t>;</w:t>
      </w:r>
    </w:p>
    <w:p w14:paraId="03320B8F" w14:textId="77777777" w:rsidR="00BE113F" w:rsidRPr="00BE113F" w:rsidRDefault="00BE113F" w:rsidP="006A0BDA">
      <w:pPr>
        <w:numPr>
          <w:ilvl w:val="0"/>
          <w:numId w:val="15"/>
        </w:numPr>
        <w:spacing w:line="276" w:lineRule="auto"/>
        <w:ind w:right="-2"/>
        <w:contextualSpacing/>
        <w:jc w:val="both"/>
        <w:rPr>
          <w:szCs w:val="24"/>
          <w:lang w:val="en-US"/>
        </w:rPr>
      </w:pPr>
      <w:proofErr w:type="spellStart"/>
      <w:r w:rsidRPr="00BE113F">
        <w:rPr>
          <w:szCs w:val="24"/>
          <w:lang w:val="en-US"/>
        </w:rPr>
        <w:t>Емисии</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пари</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дизелово</w:t>
      </w:r>
      <w:proofErr w:type="spellEnd"/>
      <w:r w:rsidRPr="00BE113F">
        <w:rPr>
          <w:szCs w:val="24"/>
          <w:lang w:val="en-US"/>
        </w:rPr>
        <w:t xml:space="preserve"> </w:t>
      </w:r>
      <w:proofErr w:type="spellStart"/>
      <w:r w:rsidRPr="00BE113F">
        <w:rPr>
          <w:szCs w:val="24"/>
          <w:lang w:val="en-US"/>
        </w:rPr>
        <w:t>гориво</w:t>
      </w:r>
      <w:proofErr w:type="spellEnd"/>
      <w:r w:rsidRPr="00BE113F">
        <w:rPr>
          <w:szCs w:val="24"/>
          <w:lang w:val="en-US"/>
        </w:rPr>
        <w:t>;</w:t>
      </w:r>
    </w:p>
    <w:p w14:paraId="31F223B9" w14:textId="77777777" w:rsidR="00BE113F" w:rsidRPr="00BE113F" w:rsidRDefault="00BE113F" w:rsidP="006A0BDA">
      <w:pPr>
        <w:numPr>
          <w:ilvl w:val="0"/>
          <w:numId w:val="15"/>
        </w:numPr>
        <w:spacing w:line="276" w:lineRule="auto"/>
        <w:ind w:right="-2"/>
        <w:contextualSpacing/>
        <w:jc w:val="both"/>
        <w:rPr>
          <w:szCs w:val="24"/>
          <w:lang w:val="en-US"/>
        </w:rPr>
      </w:pPr>
      <w:r w:rsidRPr="00BE113F">
        <w:rPr>
          <w:szCs w:val="24"/>
        </w:rPr>
        <w:t>Моментен пожар в</w:t>
      </w:r>
      <w:r w:rsidRPr="00BE113F">
        <w:rPr>
          <w:szCs w:val="24"/>
          <w:lang w:val="en-US"/>
        </w:rPr>
        <w:t xml:space="preserve"> </w:t>
      </w:r>
      <w:proofErr w:type="spellStart"/>
      <w:r w:rsidRPr="00BE113F">
        <w:rPr>
          <w:szCs w:val="24"/>
          <w:lang w:val="en-US"/>
        </w:rPr>
        <w:t>облак</w:t>
      </w:r>
      <w:proofErr w:type="spellEnd"/>
      <w:r w:rsidRPr="00BE113F">
        <w:rPr>
          <w:szCs w:val="24"/>
          <w:lang w:val="en-US"/>
        </w:rPr>
        <w:t xml:space="preserve"> </w:t>
      </w:r>
      <w:proofErr w:type="spellStart"/>
      <w:r w:rsidRPr="00BE113F">
        <w:rPr>
          <w:szCs w:val="24"/>
          <w:lang w:val="en-US"/>
        </w:rPr>
        <w:t>от</w:t>
      </w:r>
      <w:proofErr w:type="spellEnd"/>
      <w:r w:rsidRPr="00BE113F">
        <w:rPr>
          <w:szCs w:val="24"/>
          <w:lang w:val="en-US"/>
        </w:rPr>
        <w:t xml:space="preserve"> </w:t>
      </w:r>
      <w:r w:rsidRPr="00BE113F">
        <w:rPr>
          <w:szCs w:val="24"/>
        </w:rPr>
        <w:t>пари на дизелово гориво</w:t>
      </w:r>
      <w:r w:rsidRPr="00BE113F">
        <w:rPr>
          <w:szCs w:val="24"/>
          <w:lang w:val="en-US"/>
        </w:rPr>
        <w:t>;</w:t>
      </w:r>
    </w:p>
    <w:p w14:paraId="31514195" w14:textId="77777777" w:rsidR="00BE113F" w:rsidRPr="00BE113F" w:rsidRDefault="00BE113F" w:rsidP="006A0BDA">
      <w:pPr>
        <w:numPr>
          <w:ilvl w:val="0"/>
          <w:numId w:val="15"/>
        </w:numPr>
        <w:spacing w:line="276" w:lineRule="auto"/>
        <w:ind w:right="-2"/>
        <w:contextualSpacing/>
        <w:jc w:val="both"/>
        <w:rPr>
          <w:szCs w:val="24"/>
          <w:lang w:val="en-US"/>
        </w:rPr>
      </w:pPr>
      <w:proofErr w:type="spellStart"/>
      <w:r w:rsidRPr="00BE113F">
        <w:rPr>
          <w:szCs w:val="24"/>
          <w:lang w:val="en-US"/>
        </w:rPr>
        <w:t>Експлозия</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облак</w:t>
      </w:r>
      <w:proofErr w:type="spellEnd"/>
      <w:r w:rsidRPr="00BE113F">
        <w:rPr>
          <w:szCs w:val="24"/>
          <w:lang w:val="en-US"/>
        </w:rPr>
        <w:t xml:space="preserve"> </w:t>
      </w:r>
      <w:proofErr w:type="spellStart"/>
      <w:r w:rsidRPr="00BE113F">
        <w:rPr>
          <w:szCs w:val="24"/>
          <w:lang w:val="en-US"/>
        </w:rPr>
        <w:t>от</w:t>
      </w:r>
      <w:proofErr w:type="spellEnd"/>
      <w:r w:rsidRPr="00BE113F">
        <w:rPr>
          <w:szCs w:val="24"/>
          <w:lang w:val="en-US"/>
        </w:rPr>
        <w:t xml:space="preserve"> </w:t>
      </w:r>
      <w:r w:rsidRPr="00BE113F">
        <w:rPr>
          <w:szCs w:val="24"/>
        </w:rPr>
        <w:t>пари на дизелово гориво</w:t>
      </w:r>
      <w:r w:rsidRPr="00BE113F">
        <w:rPr>
          <w:szCs w:val="24"/>
          <w:lang w:val="en-US"/>
        </w:rPr>
        <w:t>.</w:t>
      </w:r>
      <w:r w:rsidRPr="00BE113F">
        <w:rPr>
          <w:szCs w:val="24"/>
        </w:rPr>
        <w:t xml:space="preserve"> </w:t>
      </w:r>
    </w:p>
    <w:p w14:paraId="3042A35B" w14:textId="4D47BFFE" w:rsidR="00BE113F" w:rsidRPr="00BE113F" w:rsidRDefault="00BE113F" w:rsidP="00BE113F">
      <w:pPr>
        <w:spacing w:line="276" w:lineRule="auto"/>
        <w:ind w:right="-2" w:firstLine="568"/>
        <w:jc w:val="both"/>
        <w:rPr>
          <w:szCs w:val="24"/>
        </w:rPr>
      </w:pPr>
      <w:r w:rsidRPr="00BE113F">
        <w:rPr>
          <w:szCs w:val="24"/>
        </w:rPr>
        <w:t>Авария с разлив на дизелово гориво, което в последствие да попадне във водни обекти/тела е невъзможен – нивото на дизеловото гориво в резервоара е под земната повърхност.</w:t>
      </w:r>
    </w:p>
    <w:p w14:paraId="0781B40D" w14:textId="77777777" w:rsidR="00BE113F" w:rsidRPr="00BE113F" w:rsidRDefault="00BE113F" w:rsidP="00BE113F">
      <w:pPr>
        <w:spacing w:line="276" w:lineRule="auto"/>
        <w:ind w:right="-2" w:firstLine="567"/>
        <w:jc w:val="both"/>
        <w:rPr>
          <w:szCs w:val="24"/>
        </w:rPr>
      </w:pPr>
      <w:r w:rsidRPr="00BE113F">
        <w:rPr>
          <w:b/>
          <w:szCs w:val="24"/>
        </w:rPr>
        <w:t>Очакваните физични ефекти от реализирането на горните аварийни сценарии са</w:t>
      </w:r>
      <w:r w:rsidRPr="00BE113F">
        <w:rPr>
          <w:szCs w:val="24"/>
        </w:rPr>
        <w:t>:</w:t>
      </w:r>
    </w:p>
    <w:p w14:paraId="15E50FF9" w14:textId="77777777" w:rsidR="00BE113F" w:rsidRPr="00BE113F" w:rsidRDefault="00BE113F" w:rsidP="006A0BDA">
      <w:pPr>
        <w:numPr>
          <w:ilvl w:val="0"/>
          <w:numId w:val="13"/>
        </w:numPr>
        <w:spacing w:line="276" w:lineRule="auto"/>
        <w:ind w:right="-2"/>
        <w:contextualSpacing/>
        <w:jc w:val="both"/>
        <w:rPr>
          <w:szCs w:val="24"/>
          <w:lang w:val="en-US"/>
        </w:rPr>
      </w:pPr>
      <w:proofErr w:type="spellStart"/>
      <w:r w:rsidRPr="00BE113F">
        <w:rPr>
          <w:szCs w:val="24"/>
          <w:lang w:val="en-US"/>
        </w:rPr>
        <w:t>топлинен</w:t>
      </w:r>
      <w:proofErr w:type="spellEnd"/>
      <w:r w:rsidRPr="00BE113F">
        <w:rPr>
          <w:szCs w:val="24"/>
          <w:lang w:val="en-US"/>
        </w:rPr>
        <w:t xml:space="preserve"> </w:t>
      </w:r>
      <w:proofErr w:type="spellStart"/>
      <w:r w:rsidRPr="00BE113F">
        <w:rPr>
          <w:szCs w:val="24"/>
          <w:lang w:val="en-US"/>
        </w:rPr>
        <w:t>поток</w:t>
      </w:r>
      <w:proofErr w:type="spellEnd"/>
      <w:r w:rsidRPr="00BE113F">
        <w:rPr>
          <w:szCs w:val="24"/>
          <w:lang w:val="en-US"/>
        </w:rPr>
        <w:t xml:space="preserve"> </w:t>
      </w:r>
      <w:proofErr w:type="spellStart"/>
      <w:r w:rsidRPr="00BE113F">
        <w:rPr>
          <w:szCs w:val="24"/>
          <w:lang w:val="en-US"/>
        </w:rPr>
        <w:t>сравнително</w:t>
      </w:r>
      <w:proofErr w:type="spellEnd"/>
      <w:r w:rsidRPr="00BE113F">
        <w:rPr>
          <w:szCs w:val="24"/>
          <w:lang w:val="en-US"/>
        </w:rPr>
        <w:t xml:space="preserve"> </w:t>
      </w:r>
      <w:proofErr w:type="spellStart"/>
      <w:r w:rsidRPr="00BE113F">
        <w:rPr>
          <w:szCs w:val="24"/>
          <w:lang w:val="en-US"/>
        </w:rPr>
        <w:t>радиално</w:t>
      </w:r>
      <w:proofErr w:type="spellEnd"/>
      <w:r w:rsidRPr="00BE113F">
        <w:rPr>
          <w:szCs w:val="24"/>
          <w:lang w:val="en-US"/>
        </w:rPr>
        <w:t xml:space="preserve"> </w:t>
      </w:r>
      <w:proofErr w:type="spellStart"/>
      <w:r w:rsidRPr="00BE113F">
        <w:rPr>
          <w:szCs w:val="24"/>
          <w:lang w:val="en-US"/>
        </w:rPr>
        <w:t>разпределен</w:t>
      </w:r>
      <w:proofErr w:type="spellEnd"/>
      <w:r w:rsidRPr="00BE113F">
        <w:rPr>
          <w:szCs w:val="24"/>
          <w:lang w:val="en-US"/>
        </w:rPr>
        <w:t xml:space="preserve"> </w:t>
      </w:r>
      <w:proofErr w:type="spellStart"/>
      <w:r w:rsidRPr="00BE113F">
        <w:rPr>
          <w:szCs w:val="24"/>
          <w:lang w:val="en-US"/>
        </w:rPr>
        <w:t>като</w:t>
      </w:r>
      <w:proofErr w:type="spellEnd"/>
      <w:r w:rsidRPr="00BE113F">
        <w:rPr>
          <w:szCs w:val="24"/>
          <w:lang w:val="en-US"/>
        </w:rPr>
        <w:t xml:space="preserve"> </w:t>
      </w:r>
      <w:proofErr w:type="spellStart"/>
      <w:r w:rsidRPr="00BE113F">
        <w:rPr>
          <w:szCs w:val="24"/>
          <w:lang w:val="en-US"/>
        </w:rPr>
        <w:t>интензитет</w:t>
      </w:r>
      <w:proofErr w:type="spellEnd"/>
      <w:r w:rsidRPr="00BE113F">
        <w:rPr>
          <w:szCs w:val="24"/>
          <w:lang w:val="en-US"/>
        </w:rPr>
        <w:t xml:space="preserve"> </w:t>
      </w:r>
      <w:proofErr w:type="spellStart"/>
      <w:r w:rsidRPr="00BE113F">
        <w:rPr>
          <w:szCs w:val="24"/>
          <w:lang w:val="en-US"/>
        </w:rPr>
        <w:t>около</w:t>
      </w:r>
      <w:proofErr w:type="spellEnd"/>
      <w:r w:rsidRPr="00BE113F">
        <w:rPr>
          <w:szCs w:val="24"/>
          <w:lang w:val="en-US"/>
        </w:rPr>
        <w:t xml:space="preserve"> </w:t>
      </w:r>
      <w:proofErr w:type="spellStart"/>
      <w:r w:rsidRPr="00BE113F">
        <w:rPr>
          <w:szCs w:val="24"/>
          <w:lang w:val="en-US"/>
        </w:rPr>
        <w:t>центъра</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аварията</w:t>
      </w:r>
      <w:proofErr w:type="spellEnd"/>
      <w:r w:rsidRPr="00BE113F">
        <w:rPr>
          <w:szCs w:val="24"/>
          <w:lang w:val="en-US"/>
        </w:rPr>
        <w:t xml:space="preserve"> (</w:t>
      </w:r>
      <w:proofErr w:type="spellStart"/>
      <w:r w:rsidRPr="00BE113F">
        <w:rPr>
          <w:szCs w:val="24"/>
          <w:lang w:val="en-US"/>
        </w:rPr>
        <w:t>пожар</w:t>
      </w:r>
      <w:proofErr w:type="spellEnd"/>
      <w:r w:rsidRPr="00BE113F">
        <w:rPr>
          <w:szCs w:val="24"/>
          <w:lang w:val="en-US"/>
        </w:rPr>
        <w:t xml:space="preserve"> в </w:t>
      </w:r>
      <w:proofErr w:type="spellStart"/>
      <w:r w:rsidRPr="00BE113F">
        <w:rPr>
          <w:szCs w:val="24"/>
          <w:lang w:val="en-US"/>
        </w:rPr>
        <w:t>квазиразлив</w:t>
      </w:r>
      <w:proofErr w:type="spellEnd"/>
      <w:r w:rsidRPr="00BE113F">
        <w:rPr>
          <w:szCs w:val="24"/>
          <w:lang w:val="en-US"/>
        </w:rPr>
        <w:t xml:space="preserve">) </w:t>
      </w:r>
      <w:proofErr w:type="spellStart"/>
      <w:r w:rsidRPr="00BE113F">
        <w:rPr>
          <w:szCs w:val="24"/>
          <w:lang w:val="en-US"/>
        </w:rPr>
        <w:t>или</w:t>
      </w:r>
      <w:proofErr w:type="spellEnd"/>
      <w:r w:rsidRPr="00BE113F">
        <w:rPr>
          <w:szCs w:val="24"/>
          <w:lang w:val="en-US"/>
        </w:rPr>
        <w:t xml:space="preserve"> </w:t>
      </w:r>
    </w:p>
    <w:p w14:paraId="0FA26E3F" w14:textId="77777777" w:rsidR="00BE113F" w:rsidRPr="00BE113F" w:rsidRDefault="00BE113F" w:rsidP="006A0BDA">
      <w:pPr>
        <w:numPr>
          <w:ilvl w:val="0"/>
          <w:numId w:val="13"/>
        </w:numPr>
        <w:spacing w:line="276" w:lineRule="auto"/>
        <w:ind w:right="-2"/>
        <w:contextualSpacing/>
        <w:jc w:val="both"/>
        <w:rPr>
          <w:szCs w:val="24"/>
          <w:lang w:val="en-US"/>
        </w:rPr>
      </w:pPr>
      <w:proofErr w:type="spellStart"/>
      <w:r w:rsidRPr="00BE113F">
        <w:rPr>
          <w:szCs w:val="24"/>
          <w:lang w:val="en-US"/>
        </w:rPr>
        <w:lastRenderedPageBreak/>
        <w:t>топлинен</w:t>
      </w:r>
      <w:proofErr w:type="spellEnd"/>
      <w:r w:rsidRPr="00BE113F">
        <w:rPr>
          <w:szCs w:val="24"/>
          <w:lang w:val="en-US"/>
        </w:rPr>
        <w:t xml:space="preserve"> </w:t>
      </w:r>
      <w:r w:rsidRPr="00BE113F">
        <w:rPr>
          <w:szCs w:val="24"/>
        </w:rPr>
        <w:t>поток</w:t>
      </w:r>
      <w:r w:rsidRPr="00BE113F">
        <w:rPr>
          <w:szCs w:val="24"/>
          <w:lang w:val="en-US"/>
        </w:rPr>
        <w:t>/</w:t>
      </w:r>
      <w:proofErr w:type="spellStart"/>
      <w:r w:rsidRPr="00BE113F">
        <w:rPr>
          <w:szCs w:val="24"/>
          <w:lang w:val="en-US"/>
        </w:rPr>
        <w:t>ударна</w:t>
      </w:r>
      <w:proofErr w:type="spellEnd"/>
      <w:r w:rsidRPr="00BE113F">
        <w:rPr>
          <w:szCs w:val="24"/>
          <w:lang w:val="en-US"/>
        </w:rPr>
        <w:t xml:space="preserve"> </w:t>
      </w:r>
      <w:proofErr w:type="spellStart"/>
      <w:r w:rsidRPr="00BE113F">
        <w:rPr>
          <w:szCs w:val="24"/>
          <w:lang w:val="en-US"/>
        </w:rPr>
        <w:t>вълна</w:t>
      </w:r>
      <w:proofErr w:type="spellEnd"/>
      <w:r w:rsidRPr="00BE113F">
        <w:rPr>
          <w:szCs w:val="24"/>
          <w:lang w:val="en-US"/>
        </w:rPr>
        <w:t>/</w:t>
      </w:r>
      <w:proofErr w:type="spellStart"/>
      <w:r w:rsidRPr="00BE113F">
        <w:rPr>
          <w:szCs w:val="24"/>
          <w:lang w:val="en-US"/>
        </w:rPr>
        <w:t>емисии</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вредни</w:t>
      </w:r>
      <w:proofErr w:type="spellEnd"/>
      <w:r w:rsidRPr="00BE113F">
        <w:rPr>
          <w:szCs w:val="24"/>
          <w:lang w:val="en-US"/>
        </w:rPr>
        <w:t xml:space="preserve"> </w:t>
      </w:r>
      <w:proofErr w:type="spellStart"/>
      <w:r w:rsidRPr="00BE113F">
        <w:rPr>
          <w:szCs w:val="24"/>
          <w:lang w:val="en-US"/>
        </w:rPr>
        <w:t>вещества</w:t>
      </w:r>
      <w:proofErr w:type="spellEnd"/>
      <w:r w:rsidRPr="00BE113F">
        <w:rPr>
          <w:szCs w:val="24"/>
          <w:lang w:val="en-US"/>
        </w:rPr>
        <w:t xml:space="preserve"> </w:t>
      </w:r>
      <w:proofErr w:type="spellStart"/>
      <w:r w:rsidRPr="00BE113F">
        <w:rPr>
          <w:szCs w:val="24"/>
          <w:lang w:val="en-US"/>
        </w:rPr>
        <w:t>от</w:t>
      </w:r>
      <w:proofErr w:type="spellEnd"/>
      <w:r w:rsidRPr="00BE113F">
        <w:rPr>
          <w:szCs w:val="24"/>
          <w:lang w:val="en-US"/>
        </w:rPr>
        <w:t xml:space="preserve"> </w:t>
      </w:r>
      <w:proofErr w:type="spellStart"/>
      <w:r w:rsidRPr="00BE113F">
        <w:rPr>
          <w:szCs w:val="24"/>
          <w:lang w:val="en-US"/>
        </w:rPr>
        <w:t>пари</w:t>
      </w:r>
      <w:proofErr w:type="spellEnd"/>
      <w:r w:rsidRPr="00BE113F">
        <w:rPr>
          <w:szCs w:val="24"/>
          <w:lang w:val="en-US"/>
        </w:rPr>
        <w:t xml:space="preserve"> </w:t>
      </w:r>
      <w:proofErr w:type="spellStart"/>
      <w:r w:rsidRPr="00BE113F">
        <w:rPr>
          <w:szCs w:val="24"/>
          <w:lang w:val="en-US"/>
        </w:rPr>
        <w:t>или</w:t>
      </w:r>
      <w:proofErr w:type="spellEnd"/>
      <w:r w:rsidRPr="00BE113F">
        <w:rPr>
          <w:szCs w:val="24"/>
          <w:lang w:val="en-US"/>
        </w:rPr>
        <w:t xml:space="preserve"> </w:t>
      </w:r>
      <w:proofErr w:type="spellStart"/>
      <w:r w:rsidRPr="00BE113F">
        <w:rPr>
          <w:szCs w:val="24"/>
          <w:lang w:val="en-US"/>
        </w:rPr>
        <w:t>продукти</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горене</w:t>
      </w:r>
      <w:proofErr w:type="spellEnd"/>
      <w:r w:rsidRPr="00BE113F">
        <w:rPr>
          <w:szCs w:val="24"/>
          <w:lang w:val="en-US"/>
        </w:rPr>
        <w:t xml:space="preserve">, </w:t>
      </w:r>
      <w:proofErr w:type="spellStart"/>
      <w:r w:rsidRPr="00BE113F">
        <w:rPr>
          <w:szCs w:val="24"/>
          <w:lang w:val="en-US"/>
        </w:rPr>
        <w:t>ориентирани</w:t>
      </w:r>
      <w:proofErr w:type="spellEnd"/>
      <w:r w:rsidRPr="00BE113F">
        <w:rPr>
          <w:szCs w:val="24"/>
          <w:lang w:val="en-US"/>
        </w:rPr>
        <w:t xml:space="preserve"> в </w:t>
      </w:r>
      <w:proofErr w:type="spellStart"/>
      <w:r w:rsidRPr="00BE113F">
        <w:rPr>
          <w:szCs w:val="24"/>
          <w:lang w:val="en-US"/>
        </w:rPr>
        <w:t>посоката</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вятъра</w:t>
      </w:r>
      <w:proofErr w:type="spellEnd"/>
      <w:r w:rsidRPr="00BE113F">
        <w:rPr>
          <w:szCs w:val="24"/>
          <w:lang w:val="en-US"/>
        </w:rPr>
        <w:t>.</w:t>
      </w:r>
    </w:p>
    <w:p w14:paraId="656C0F7F" w14:textId="77777777" w:rsidR="00BE113F" w:rsidRPr="00BE113F" w:rsidRDefault="00BE113F" w:rsidP="00BE113F">
      <w:pPr>
        <w:spacing w:line="276" w:lineRule="auto"/>
        <w:ind w:right="-2" w:firstLine="567"/>
        <w:jc w:val="both"/>
        <w:rPr>
          <w:szCs w:val="24"/>
          <w:lang w:val="en-US"/>
        </w:rPr>
      </w:pPr>
      <w:r w:rsidRPr="00BE113F">
        <w:rPr>
          <w:szCs w:val="24"/>
        </w:rPr>
        <w:t>При плътност на дизеловото гориво 0.838</w:t>
      </w:r>
      <w:r w:rsidRPr="00BE113F">
        <w:rPr>
          <w:szCs w:val="24"/>
          <w:lang w:val="en-US"/>
        </w:rPr>
        <w:t>kg/</w:t>
      </w:r>
      <w:proofErr w:type="spellStart"/>
      <w:r w:rsidRPr="00BE113F">
        <w:rPr>
          <w:szCs w:val="24"/>
          <w:lang w:val="en-US"/>
        </w:rPr>
        <w:t>m</w:t>
      </w:r>
      <w:r w:rsidRPr="00BE113F">
        <w:rPr>
          <w:szCs w:val="24"/>
          <w:vertAlign w:val="superscript"/>
          <w:lang w:val="en-US"/>
        </w:rPr>
        <w:t>3</w:t>
      </w:r>
      <w:proofErr w:type="spellEnd"/>
      <w:r w:rsidRPr="00BE113F">
        <w:rPr>
          <w:szCs w:val="24"/>
          <w:lang w:val="en-US"/>
        </w:rPr>
        <w:t xml:space="preserve"> </w:t>
      </w:r>
      <w:r w:rsidRPr="00BE113F">
        <w:rPr>
          <w:szCs w:val="24"/>
        </w:rPr>
        <w:t>максималното количество, участващо в аварията е приблизително 26 тона</w:t>
      </w:r>
      <w:r w:rsidRPr="00BE113F">
        <w:rPr>
          <w:szCs w:val="24"/>
          <w:lang w:val="en-US"/>
        </w:rPr>
        <w:t>.</w:t>
      </w:r>
    </w:p>
    <w:p w14:paraId="7D9B6635" w14:textId="77777777" w:rsidR="00BE113F" w:rsidRPr="00BE113F" w:rsidRDefault="00BE113F" w:rsidP="00BE113F">
      <w:pPr>
        <w:spacing w:line="276" w:lineRule="auto"/>
        <w:ind w:right="-2" w:firstLine="567"/>
        <w:jc w:val="both"/>
        <w:rPr>
          <w:szCs w:val="24"/>
          <w:lang w:val="en-US"/>
        </w:rPr>
      </w:pPr>
      <w:r w:rsidRPr="00BE113F">
        <w:rPr>
          <w:szCs w:val="24"/>
        </w:rPr>
        <w:t xml:space="preserve">Потенциална авария в резервоара не може да предизвика домино ефект с последваща авария или да увеличи вероятността от такава в друго съоръжение, в което ще са налични опасни вещества на територията на площадката или извън нея, поради отдалечеността новия резервоар от такива съоръжения – складът за ГСМ на летището и ж.п. разтоварището за керосин (които са предмет на действащия </w:t>
      </w:r>
      <w:proofErr w:type="spellStart"/>
      <w:r w:rsidRPr="00BE113F">
        <w:rPr>
          <w:szCs w:val="24"/>
        </w:rPr>
        <w:t>ДППГА</w:t>
      </w:r>
      <w:proofErr w:type="spellEnd"/>
      <w:r w:rsidRPr="00BE113F">
        <w:rPr>
          <w:szCs w:val="24"/>
        </w:rPr>
        <w:t xml:space="preserve"> на предприятието</w:t>
      </w:r>
      <w:r w:rsidRPr="00BE113F">
        <w:rPr>
          <w:szCs w:val="24"/>
          <w:lang w:val="en-US"/>
        </w:rPr>
        <w:t>)</w:t>
      </w:r>
      <w:r w:rsidRPr="00BE113F">
        <w:rPr>
          <w:szCs w:val="24"/>
        </w:rPr>
        <w:t xml:space="preserve"> са отдалечени на около 1,220 </w:t>
      </w:r>
      <w:r w:rsidRPr="00BE113F">
        <w:rPr>
          <w:szCs w:val="24"/>
          <w:lang w:val="en-US"/>
        </w:rPr>
        <w:t>km</w:t>
      </w:r>
      <w:r w:rsidRPr="00BE113F">
        <w:rPr>
          <w:szCs w:val="24"/>
        </w:rPr>
        <w:t>. Другите потенциално засегнати съоръжения са отдалечени на по-големи разстояния.</w:t>
      </w:r>
    </w:p>
    <w:p w14:paraId="4DACEEBF" w14:textId="77777777" w:rsidR="00BE113F" w:rsidRPr="00BE113F" w:rsidRDefault="00BE113F" w:rsidP="00BE113F">
      <w:pPr>
        <w:spacing w:line="276" w:lineRule="auto"/>
        <w:ind w:right="-2" w:firstLine="568"/>
        <w:jc w:val="both"/>
        <w:rPr>
          <w:szCs w:val="24"/>
        </w:rPr>
      </w:pPr>
    </w:p>
    <w:p w14:paraId="7E4FFA03" w14:textId="13B87B90" w:rsidR="00BE113F" w:rsidRPr="00BE113F" w:rsidRDefault="00BE113F" w:rsidP="006A0BDA">
      <w:pPr>
        <w:pStyle w:val="ListParagraph"/>
        <w:numPr>
          <w:ilvl w:val="1"/>
          <w:numId w:val="1"/>
        </w:numPr>
        <w:pBdr>
          <w:top w:val="nil"/>
          <w:left w:val="nil"/>
          <w:bottom w:val="nil"/>
          <w:right w:val="nil"/>
          <w:between w:val="nil"/>
        </w:pBdr>
        <w:spacing w:line="276" w:lineRule="auto"/>
        <w:ind w:right="-2"/>
        <w:jc w:val="both"/>
        <w:rPr>
          <w:b/>
          <w:i/>
          <w:color w:val="0F4761" w:themeColor="accent1" w:themeShade="BF"/>
          <w:szCs w:val="24"/>
        </w:rPr>
      </w:pPr>
      <w:r>
        <w:rPr>
          <w:b/>
          <w:i/>
          <w:color w:val="0F4761" w:themeColor="accent1" w:themeShade="BF"/>
          <w:szCs w:val="24"/>
        </w:rPr>
        <w:t xml:space="preserve"> </w:t>
      </w:r>
      <w:r w:rsidRPr="00BE113F">
        <w:rPr>
          <w:b/>
          <w:i/>
          <w:color w:val="0F4761" w:themeColor="accent1" w:themeShade="BF"/>
          <w:szCs w:val="24"/>
        </w:rPr>
        <w:t>Годишна вероятност от осъществяване на аварийните сценарии, от излагане на ефектите от авария, от последствия за хората/обектите в оценяваната зона</w:t>
      </w:r>
    </w:p>
    <w:p w14:paraId="2C16C3D2" w14:textId="2BBA7303" w:rsidR="00BE113F" w:rsidRPr="00BE113F" w:rsidRDefault="00BE113F" w:rsidP="006A0BDA">
      <w:pPr>
        <w:numPr>
          <w:ilvl w:val="0"/>
          <w:numId w:val="14"/>
        </w:numPr>
        <w:spacing w:line="276" w:lineRule="auto"/>
        <w:ind w:left="851" w:right="-2" w:hanging="425"/>
        <w:contextualSpacing/>
        <w:jc w:val="both"/>
        <w:rPr>
          <w:szCs w:val="24"/>
        </w:rPr>
      </w:pPr>
      <w:proofErr w:type="spellStart"/>
      <w:r w:rsidRPr="00BE113F">
        <w:rPr>
          <w:szCs w:val="24"/>
          <w:lang w:val="en-US"/>
        </w:rPr>
        <w:t>Годишна</w:t>
      </w:r>
      <w:proofErr w:type="spellEnd"/>
      <w:r w:rsidRPr="00BE113F">
        <w:rPr>
          <w:szCs w:val="24"/>
          <w:lang w:val="en-US"/>
        </w:rPr>
        <w:t xml:space="preserve"> </w:t>
      </w:r>
      <w:proofErr w:type="spellStart"/>
      <w:r w:rsidRPr="00BE113F">
        <w:rPr>
          <w:szCs w:val="24"/>
          <w:lang w:val="en-US"/>
        </w:rPr>
        <w:t>вероятност</w:t>
      </w:r>
      <w:proofErr w:type="spellEnd"/>
      <w:r w:rsidRPr="00BE113F">
        <w:rPr>
          <w:szCs w:val="24"/>
        </w:rPr>
        <w:t xml:space="preserve"> </w:t>
      </w:r>
      <w:proofErr w:type="spellStart"/>
      <w:r w:rsidRPr="00BE113F">
        <w:rPr>
          <w:szCs w:val="24"/>
          <w:lang w:val="en-US"/>
        </w:rPr>
        <w:t>за</w:t>
      </w:r>
      <w:proofErr w:type="spellEnd"/>
      <w:r w:rsidRPr="00BE113F">
        <w:rPr>
          <w:szCs w:val="24"/>
          <w:lang w:val="en-US"/>
        </w:rPr>
        <w:t xml:space="preserve"> </w:t>
      </w:r>
      <w:proofErr w:type="spellStart"/>
      <w:r w:rsidRPr="00BE113F">
        <w:rPr>
          <w:szCs w:val="24"/>
          <w:lang w:val="en-US"/>
        </w:rPr>
        <w:t>нарушаване</w:t>
      </w:r>
      <w:proofErr w:type="spellEnd"/>
      <w:r w:rsidRPr="00BE113F">
        <w:rPr>
          <w:szCs w:val="24"/>
          <w:lang w:val="en-US"/>
        </w:rPr>
        <w:t xml:space="preserve"> </w:t>
      </w:r>
      <w:proofErr w:type="spellStart"/>
      <w:r w:rsidRPr="00BE113F">
        <w:rPr>
          <w:szCs w:val="24"/>
          <w:lang w:val="en-US"/>
        </w:rPr>
        <w:t>целостта</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r w:rsidRPr="00BE113F">
        <w:rPr>
          <w:szCs w:val="24"/>
        </w:rPr>
        <w:t xml:space="preserve">подземен атмосферен </w:t>
      </w:r>
      <w:proofErr w:type="spellStart"/>
      <w:r w:rsidRPr="00BE113F">
        <w:rPr>
          <w:szCs w:val="24"/>
          <w:lang w:val="en-US"/>
        </w:rPr>
        <w:t>резервоар</w:t>
      </w:r>
      <w:proofErr w:type="spellEnd"/>
    </w:p>
    <w:p w14:paraId="006314AD" w14:textId="77777777" w:rsidR="00BE113F" w:rsidRPr="00BE113F" w:rsidRDefault="00BE113F" w:rsidP="00BE113F">
      <w:pPr>
        <w:spacing w:line="276" w:lineRule="auto"/>
        <w:ind w:right="-2" w:firstLine="567"/>
        <w:jc w:val="both"/>
        <w:rPr>
          <w:szCs w:val="24"/>
        </w:rPr>
      </w:pPr>
      <w:r w:rsidRPr="00BE113F">
        <w:rPr>
          <w:szCs w:val="24"/>
        </w:rPr>
        <w:t>Годишната вероятност (</w:t>
      </w:r>
      <w:proofErr w:type="spellStart"/>
      <w:r w:rsidRPr="00BE113F">
        <w:rPr>
          <w:szCs w:val="24"/>
        </w:rPr>
        <w:t>ГВ</w:t>
      </w:r>
      <w:proofErr w:type="spellEnd"/>
      <w:r w:rsidRPr="00BE113F">
        <w:rPr>
          <w:szCs w:val="24"/>
        </w:rPr>
        <w:t xml:space="preserve">) от нарушаване целостта на подземен резервоар е описана в таблица </w:t>
      </w:r>
      <w:r w:rsidRPr="00BE113F">
        <w:rPr>
          <w:szCs w:val="24"/>
          <w:lang w:val="en-US"/>
        </w:rPr>
        <w:t>5-6</w:t>
      </w:r>
      <w:r w:rsidRPr="00BE113F">
        <w:rPr>
          <w:i/>
          <w:szCs w:val="24"/>
        </w:rPr>
        <w:t xml:space="preserve"> </w:t>
      </w:r>
      <w:r w:rsidRPr="00BE113F">
        <w:rPr>
          <w:szCs w:val="24"/>
        </w:rPr>
        <w:t>на Наръчника за количествен анализ на риска</w:t>
      </w:r>
      <w:r w:rsidRPr="00BE113F">
        <w:rPr>
          <w:szCs w:val="24"/>
          <w:lang w:val="en-US"/>
        </w:rPr>
        <w:t xml:space="preserve"> (</w:t>
      </w:r>
      <w:r w:rsidRPr="00BE113F">
        <w:rPr>
          <w:i/>
          <w:szCs w:val="24"/>
        </w:rPr>
        <w:t>„</w:t>
      </w:r>
      <w:r w:rsidRPr="00BE113F">
        <w:rPr>
          <w:i/>
          <w:szCs w:val="24"/>
          <w:lang w:val="en-US"/>
        </w:rPr>
        <w:t>Risk Calculation Manual, Guidelines for quantitative risk analysis, indirect risks and environmental risk analysis”</w:t>
      </w:r>
      <w:r w:rsidRPr="00BE113F">
        <w:rPr>
          <w:i/>
          <w:szCs w:val="24"/>
          <w:vertAlign w:val="superscript"/>
          <w:lang w:val="en-US"/>
        </w:rPr>
        <w:footnoteReference w:id="1"/>
      </w:r>
      <w:r w:rsidRPr="00BE113F">
        <w:rPr>
          <w:i/>
          <w:szCs w:val="24"/>
          <w:lang w:val="en-US"/>
        </w:rPr>
        <w:t>, version 4.0, 01.02.2025)</w:t>
      </w:r>
      <w:r w:rsidRPr="00BE113F">
        <w:rPr>
          <w:szCs w:val="24"/>
          <w:lang w:val="en-US"/>
        </w:rPr>
        <w:t xml:space="preserve">, </w:t>
      </w:r>
      <w:r w:rsidRPr="00BE113F">
        <w:rPr>
          <w:szCs w:val="24"/>
        </w:rPr>
        <w:t xml:space="preserve">изготвен от правителството на регион Фландрия, Белгия за целите на Директива </w:t>
      </w:r>
      <w:proofErr w:type="spellStart"/>
      <w:r w:rsidRPr="00BE113F">
        <w:rPr>
          <w:szCs w:val="24"/>
        </w:rPr>
        <w:t>Севезо</w:t>
      </w:r>
      <w:proofErr w:type="spellEnd"/>
      <w:r w:rsidRPr="00BE113F">
        <w:rPr>
          <w:szCs w:val="24"/>
        </w:rPr>
        <w:t xml:space="preserve"> </w:t>
      </w:r>
      <w:r w:rsidRPr="00BE113F">
        <w:rPr>
          <w:szCs w:val="24"/>
          <w:lang w:val="en-US"/>
        </w:rPr>
        <w:t>III</w:t>
      </w:r>
      <w:r w:rsidRPr="00BE113F">
        <w:rPr>
          <w:szCs w:val="24"/>
        </w:rPr>
        <w:t xml:space="preserve">. Наръчникът представлява кратка, практически ориентирана версия на </w:t>
      </w:r>
      <w:proofErr w:type="spellStart"/>
      <w:r w:rsidRPr="00BE113F">
        <w:rPr>
          <w:i/>
          <w:szCs w:val="24"/>
        </w:rPr>
        <w:t>Purple</w:t>
      </w:r>
      <w:proofErr w:type="spellEnd"/>
      <w:r w:rsidRPr="00BE113F">
        <w:rPr>
          <w:i/>
          <w:szCs w:val="24"/>
        </w:rPr>
        <w:t xml:space="preserve"> </w:t>
      </w:r>
      <w:proofErr w:type="spellStart"/>
      <w:r w:rsidRPr="00BE113F">
        <w:rPr>
          <w:i/>
          <w:szCs w:val="24"/>
        </w:rPr>
        <w:t>book</w:t>
      </w:r>
      <w:proofErr w:type="spellEnd"/>
      <w:r w:rsidRPr="00BE113F">
        <w:rPr>
          <w:i/>
          <w:szCs w:val="24"/>
        </w:rPr>
        <w:t xml:space="preserve"> </w:t>
      </w:r>
      <w:proofErr w:type="spellStart"/>
      <w:r w:rsidRPr="00BE113F">
        <w:rPr>
          <w:i/>
          <w:szCs w:val="24"/>
        </w:rPr>
        <w:t>CPR</w:t>
      </w:r>
      <w:proofErr w:type="spellEnd"/>
      <w:r w:rsidRPr="00BE113F">
        <w:rPr>
          <w:i/>
          <w:szCs w:val="24"/>
        </w:rPr>
        <w:t xml:space="preserve"> </w:t>
      </w:r>
      <w:proofErr w:type="spellStart"/>
      <w:r w:rsidRPr="00BE113F">
        <w:rPr>
          <w:i/>
          <w:szCs w:val="24"/>
        </w:rPr>
        <w:t>18E</w:t>
      </w:r>
      <w:proofErr w:type="spellEnd"/>
      <w:r w:rsidRPr="00BE113F">
        <w:rPr>
          <w:i/>
          <w:szCs w:val="24"/>
          <w:lang w:val="en-US"/>
        </w:rPr>
        <w:t xml:space="preserve"> (</w:t>
      </w:r>
      <w:r w:rsidRPr="00BE113F">
        <w:rPr>
          <w:i/>
          <w:szCs w:val="24"/>
        </w:rPr>
        <w:t>Лилавата книга</w:t>
      </w:r>
      <w:r w:rsidRPr="00BE113F">
        <w:rPr>
          <w:i/>
          <w:szCs w:val="24"/>
          <w:lang w:val="en-US"/>
        </w:rPr>
        <w:t>)</w:t>
      </w:r>
      <w:r w:rsidRPr="00BE113F">
        <w:rPr>
          <w:i/>
          <w:szCs w:val="24"/>
          <w:vertAlign w:val="superscript"/>
          <w:lang w:val="en-US"/>
        </w:rPr>
        <w:footnoteReference w:id="2"/>
      </w:r>
      <w:r w:rsidRPr="00BE113F">
        <w:rPr>
          <w:szCs w:val="24"/>
        </w:rPr>
        <w:t xml:space="preserve">. Съгласно таблица 5-6, вероятността е определена на </w:t>
      </w:r>
      <w:r w:rsidRPr="00BE113F">
        <w:rPr>
          <w:b/>
          <w:szCs w:val="24"/>
        </w:rPr>
        <w:t xml:space="preserve">5.0 </w:t>
      </w:r>
      <w:r w:rsidRPr="00BE113F">
        <w:rPr>
          <w:b/>
          <w:szCs w:val="24"/>
          <w:vertAlign w:val="subscript"/>
        </w:rPr>
        <w:t>х</w:t>
      </w:r>
      <w:r w:rsidRPr="00BE113F">
        <w:rPr>
          <w:b/>
          <w:szCs w:val="24"/>
        </w:rPr>
        <w:t xml:space="preserve"> 10</w:t>
      </w:r>
      <w:r w:rsidRPr="00BE113F">
        <w:rPr>
          <w:b/>
          <w:szCs w:val="24"/>
          <w:vertAlign w:val="superscript"/>
        </w:rPr>
        <w:t>-9</w:t>
      </w:r>
      <w:r w:rsidRPr="00BE113F">
        <w:rPr>
          <w:szCs w:val="24"/>
          <w:lang w:val="en-US"/>
        </w:rPr>
        <w:t xml:space="preserve"> (</w:t>
      </w:r>
      <w:r w:rsidRPr="00BE113F">
        <w:rPr>
          <w:szCs w:val="24"/>
        </w:rPr>
        <w:t>Лилавата книга дава годишна вероятност 10</w:t>
      </w:r>
      <w:r w:rsidRPr="00BE113F">
        <w:rPr>
          <w:szCs w:val="24"/>
          <w:vertAlign w:val="superscript"/>
        </w:rPr>
        <w:t>-8</w:t>
      </w:r>
      <w:r w:rsidRPr="00BE113F">
        <w:rPr>
          <w:szCs w:val="24"/>
        </w:rPr>
        <w:t>, което води до същата годишна вероятност за пожар</w:t>
      </w:r>
      <w:r w:rsidRPr="00BE113F">
        <w:rPr>
          <w:szCs w:val="24"/>
          <w:lang w:val="en-US"/>
        </w:rPr>
        <w:t>)</w:t>
      </w:r>
      <w:r w:rsidRPr="00BE113F">
        <w:rPr>
          <w:szCs w:val="24"/>
        </w:rPr>
        <w:t>.</w:t>
      </w:r>
    </w:p>
    <w:p w14:paraId="149548A3" w14:textId="10ED9B5D" w:rsidR="00BE113F" w:rsidRPr="00217BCF" w:rsidRDefault="00BE113F" w:rsidP="006A0BDA">
      <w:pPr>
        <w:numPr>
          <w:ilvl w:val="0"/>
          <w:numId w:val="14"/>
        </w:numPr>
        <w:tabs>
          <w:tab w:val="left" w:pos="851"/>
        </w:tabs>
        <w:spacing w:line="276" w:lineRule="auto"/>
        <w:ind w:left="142" w:right="-2" w:firstLine="284"/>
        <w:contextualSpacing/>
        <w:jc w:val="both"/>
        <w:rPr>
          <w:szCs w:val="24"/>
        </w:rPr>
      </w:pPr>
      <w:proofErr w:type="spellStart"/>
      <w:r w:rsidRPr="00217BCF">
        <w:rPr>
          <w:szCs w:val="24"/>
          <w:lang w:val="en-US"/>
        </w:rPr>
        <w:t>Годишната</w:t>
      </w:r>
      <w:proofErr w:type="spellEnd"/>
      <w:r w:rsidRPr="00217BCF">
        <w:rPr>
          <w:szCs w:val="24"/>
          <w:lang w:val="en-US"/>
        </w:rPr>
        <w:t xml:space="preserve"> </w:t>
      </w:r>
      <w:proofErr w:type="spellStart"/>
      <w:r w:rsidRPr="00217BCF">
        <w:rPr>
          <w:szCs w:val="24"/>
          <w:lang w:val="en-US"/>
        </w:rPr>
        <w:t>вероятност</w:t>
      </w:r>
      <w:proofErr w:type="spellEnd"/>
      <w:r w:rsidRPr="00217BCF">
        <w:rPr>
          <w:szCs w:val="24"/>
          <w:lang w:val="en-US"/>
        </w:rPr>
        <w:t xml:space="preserve"> </w:t>
      </w:r>
      <w:proofErr w:type="spellStart"/>
      <w:r w:rsidRPr="00217BCF">
        <w:rPr>
          <w:szCs w:val="24"/>
          <w:lang w:val="en-US"/>
        </w:rPr>
        <w:t>от</w:t>
      </w:r>
      <w:proofErr w:type="spellEnd"/>
      <w:r w:rsidRPr="00217BCF">
        <w:rPr>
          <w:szCs w:val="24"/>
          <w:lang w:val="en-US"/>
        </w:rPr>
        <w:t xml:space="preserve"> </w:t>
      </w:r>
      <w:proofErr w:type="spellStart"/>
      <w:r w:rsidRPr="00217BCF">
        <w:rPr>
          <w:szCs w:val="24"/>
          <w:lang w:val="en-US"/>
        </w:rPr>
        <w:t>развитие</w:t>
      </w:r>
      <w:proofErr w:type="spellEnd"/>
      <w:r w:rsidRPr="00217BCF">
        <w:rPr>
          <w:szCs w:val="24"/>
          <w:lang w:val="en-US"/>
        </w:rPr>
        <w:t xml:space="preserve"> </w:t>
      </w:r>
      <w:proofErr w:type="spellStart"/>
      <w:r w:rsidRPr="00217BCF">
        <w:rPr>
          <w:szCs w:val="24"/>
          <w:lang w:val="en-US"/>
        </w:rPr>
        <w:t>на</w:t>
      </w:r>
      <w:proofErr w:type="spellEnd"/>
      <w:r w:rsidRPr="00217BCF">
        <w:rPr>
          <w:szCs w:val="24"/>
          <w:lang w:val="en-US"/>
        </w:rPr>
        <w:t xml:space="preserve"> </w:t>
      </w:r>
      <w:proofErr w:type="spellStart"/>
      <w:r w:rsidRPr="00217BCF">
        <w:rPr>
          <w:szCs w:val="24"/>
          <w:lang w:val="en-US"/>
        </w:rPr>
        <w:t>вторичен</w:t>
      </w:r>
      <w:proofErr w:type="spellEnd"/>
      <w:r w:rsidRPr="00217BCF">
        <w:rPr>
          <w:szCs w:val="24"/>
          <w:lang w:val="en-US"/>
        </w:rPr>
        <w:t xml:space="preserve"> </w:t>
      </w:r>
      <w:proofErr w:type="spellStart"/>
      <w:r w:rsidRPr="00217BCF">
        <w:rPr>
          <w:szCs w:val="24"/>
          <w:lang w:val="en-US"/>
        </w:rPr>
        <w:t>сценарий</w:t>
      </w:r>
      <w:proofErr w:type="spellEnd"/>
      <w:r w:rsidRPr="00217BCF">
        <w:rPr>
          <w:szCs w:val="24"/>
          <w:lang w:val="en-US"/>
        </w:rPr>
        <w:t xml:space="preserve"> –</w:t>
      </w:r>
      <w:r w:rsidRPr="00217BCF">
        <w:rPr>
          <w:szCs w:val="24"/>
        </w:rPr>
        <w:t xml:space="preserve"> </w:t>
      </w:r>
      <w:proofErr w:type="spellStart"/>
      <w:r w:rsidRPr="00217BCF">
        <w:rPr>
          <w:szCs w:val="24"/>
          <w:lang w:val="en-US"/>
        </w:rPr>
        <w:t>пожар</w:t>
      </w:r>
      <w:proofErr w:type="spellEnd"/>
      <w:r w:rsidRPr="00217BCF">
        <w:rPr>
          <w:szCs w:val="24"/>
          <w:lang w:val="en-US"/>
        </w:rPr>
        <w:t xml:space="preserve"> в </w:t>
      </w:r>
      <w:proofErr w:type="spellStart"/>
      <w:r w:rsidRPr="00217BCF">
        <w:rPr>
          <w:szCs w:val="24"/>
        </w:rPr>
        <w:t>квазиразлив</w:t>
      </w:r>
      <w:proofErr w:type="spellEnd"/>
      <w:r w:rsidRPr="00217BCF">
        <w:rPr>
          <w:szCs w:val="24"/>
          <w:lang w:val="en-US"/>
        </w:rPr>
        <w:t xml:space="preserve">, </w:t>
      </w:r>
      <w:proofErr w:type="spellStart"/>
      <w:r w:rsidRPr="00217BCF">
        <w:rPr>
          <w:szCs w:val="24"/>
          <w:lang w:val="en-US"/>
        </w:rPr>
        <w:t>моментен</w:t>
      </w:r>
      <w:proofErr w:type="spellEnd"/>
      <w:r w:rsidRPr="00217BCF">
        <w:rPr>
          <w:szCs w:val="24"/>
          <w:lang w:val="en-US"/>
        </w:rPr>
        <w:t xml:space="preserve"> </w:t>
      </w:r>
      <w:proofErr w:type="spellStart"/>
      <w:r w:rsidRPr="00217BCF">
        <w:rPr>
          <w:szCs w:val="24"/>
          <w:lang w:val="en-US"/>
        </w:rPr>
        <w:t>пожар</w:t>
      </w:r>
      <w:proofErr w:type="spellEnd"/>
      <w:r w:rsidRPr="00217BCF">
        <w:rPr>
          <w:szCs w:val="24"/>
          <w:lang w:val="en-US"/>
        </w:rPr>
        <w:t xml:space="preserve"> и </w:t>
      </w:r>
      <w:proofErr w:type="spellStart"/>
      <w:r w:rsidRPr="00217BCF">
        <w:rPr>
          <w:szCs w:val="24"/>
          <w:lang w:val="en-US"/>
        </w:rPr>
        <w:t>експлозия</w:t>
      </w:r>
      <w:proofErr w:type="spellEnd"/>
      <w:r w:rsidRPr="00217BCF">
        <w:rPr>
          <w:szCs w:val="24"/>
          <w:lang w:val="en-US"/>
        </w:rPr>
        <w:t xml:space="preserve"> в </w:t>
      </w:r>
      <w:proofErr w:type="spellStart"/>
      <w:r w:rsidRPr="00217BCF">
        <w:rPr>
          <w:szCs w:val="24"/>
          <w:lang w:val="en-US"/>
        </w:rPr>
        <w:t>парен</w:t>
      </w:r>
      <w:proofErr w:type="spellEnd"/>
      <w:r w:rsidRPr="00217BCF">
        <w:rPr>
          <w:szCs w:val="24"/>
          <w:lang w:val="en-US"/>
        </w:rPr>
        <w:t xml:space="preserve"> </w:t>
      </w:r>
      <w:proofErr w:type="spellStart"/>
      <w:r w:rsidRPr="00217BCF">
        <w:rPr>
          <w:szCs w:val="24"/>
          <w:lang w:val="en-US"/>
        </w:rPr>
        <w:t>облак</w:t>
      </w:r>
      <w:proofErr w:type="spellEnd"/>
      <w:r w:rsidRPr="00217BCF">
        <w:rPr>
          <w:szCs w:val="24"/>
        </w:rPr>
        <w:t xml:space="preserve"> (съгласно</w:t>
      </w:r>
      <w:r w:rsidRPr="00217BCF">
        <w:rPr>
          <w:szCs w:val="24"/>
          <w:lang w:val="en-US"/>
        </w:rPr>
        <w:t xml:space="preserve"> </w:t>
      </w:r>
      <w:proofErr w:type="spellStart"/>
      <w:r w:rsidRPr="00217BCF">
        <w:rPr>
          <w:szCs w:val="24"/>
          <w:lang w:val="en-US"/>
        </w:rPr>
        <w:t>табл</w:t>
      </w:r>
      <w:r w:rsidRPr="00217BCF">
        <w:rPr>
          <w:szCs w:val="24"/>
        </w:rPr>
        <w:t>ица</w:t>
      </w:r>
      <w:proofErr w:type="spellEnd"/>
      <w:r w:rsidRPr="00217BCF">
        <w:rPr>
          <w:szCs w:val="24"/>
          <w:lang w:val="en-US"/>
        </w:rPr>
        <w:t xml:space="preserve"> 14.4.7</w:t>
      </w:r>
      <w:r w:rsidRPr="00217BCF">
        <w:rPr>
          <w:szCs w:val="24"/>
        </w:rPr>
        <w:t xml:space="preserve"> на „</w:t>
      </w:r>
      <w:proofErr w:type="spellStart"/>
      <w:r w:rsidRPr="00217BCF">
        <w:rPr>
          <w:szCs w:val="24"/>
        </w:rPr>
        <w:t>Risk</w:t>
      </w:r>
      <w:proofErr w:type="spellEnd"/>
      <w:r w:rsidRPr="00217BCF">
        <w:rPr>
          <w:szCs w:val="24"/>
        </w:rPr>
        <w:t xml:space="preserve"> </w:t>
      </w:r>
      <w:proofErr w:type="spellStart"/>
      <w:r w:rsidRPr="00217BCF">
        <w:rPr>
          <w:szCs w:val="24"/>
        </w:rPr>
        <w:t>Calculation</w:t>
      </w:r>
      <w:proofErr w:type="spellEnd"/>
      <w:r w:rsidRPr="00217BCF">
        <w:rPr>
          <w:szCs w:val="24"/>
        </w:rPr>
        <w:t xml:space="preserve"> </w:t>
      </w:r>
      <w:proofErr w:type="spellStart"/>
      <w:r w:rsidRPr="00217BCF">
        <w:rPr>
          <w:szCs w:val="24"/>
        </w:rPr>
        <w:t>Manual</w:t>
      </w:r>
      <w:proofErr w:type="spellEnd"/>
      <w:r w:rsidRPr="00217BCF">
        <w:rPr>
          <w:szCs w:val="24"/>
        </w:rPr>
        <w:t>”), са представени в таблицата по-долу</w:t>
      </w:r>
      <w:r w:rsidRPr="00217BCF">
        <w:rPr>
          <w:szCs w:val="24"/>
          <w:lang w:val="en-US"/>
        </w:rPr>
        <w:t>:</w:t>
      </w:r>
    </w:p>
    <w:tbl>
      <w:tblPr>
        <w:tblStyle w:val="TableGrid8"/>
        <w:tblW w:w="0" w:type="auto"/>
        <w:tblLook w:val="04A0" w:firstRow="1" w:lastRow="0" w:firstColumn="1" w:lastColumn="0" w:noHBand="0" w:noVBand="1"/>
      </w:tblPr>
      <w:tblGrid>
        <w:gridCol w:w="560"/>
        <w:gridCol w:w="5667"/>
        <w:gridCol w:w="3117"/>
      </w:tblGrid>
      <w:tr w:rsidR="00BE113F" w:rsidRPr="00BE113F" w14:paraId="292D193C" w14:textId="77777777" w:rsidTr="00BE113F">
        <w:tc>
          <w:tcPr>
            <w:tcW w:w="562" w:type="dxa"/>
            <w:shd w:val="clear" w:color="auto" w:fill="DEEAF6"/>
          </w:tcPr>
          <w:p w14:paraId="3E105847" w14:textId="77777777" w:rsidR="00BE113F" w:rsidRPr="00BE113F" w:rsidRDefault="00BE113F" w:rsidP="00BE113F">
            <w:pPr>
              <w:spacing w:line="276" w:lineRule="auto"/>
              <w:ind w:right="-2"/>
              <w:jc w:val="both"/>
              <w:rPr>
                <w:sz w:val="20"/>
              </w:rPr>
            </w:pPr>
          </w:p>
        </w:tc>
        <w:tc>
          <w:tcPr>
            <w:tcW w:w="5702" w:type="dxa"/>
            <w:shd w:val="clear" w:color="auto" w:fill="DEEAF6"/>
          </w:tcPr>
          <w:p w14:paraId="14176513" w14:textId="77777777" w:rsidR="00BE113F" w:rsidRPr="00BE113F" w:rsidRDefault="00BE113F" w:rsidP="00BE113F">
            <w:pPr>
              <w:spacing w:line="276" w:lineRule="auto"/>
              <w:ind w:right="-2"/>
              <w:jc w:val="center"/>
              <w:rPr>
                <w:rFonts w:eastAsia="Calibri"/>
                <w:b/>
                <w:i/>
                <w:color w:val="002060"/>
                <w:sz w:val="20"/>
              </w:rPr>
            </w:pPr>
            <w:r w:rsidRPr="00BE113F">
              <w:rPr>
                <w:rFonts w:eastAsia="Calibri"/>
                <w:b/>
                <w:i/>
                <w:color w:val="002060"/>
                <w:sz w:val="20"/>
              </w:rPr>
              <w:t>Авариен сценарий</w:t>
            </w:r>
          </w:p>
        </w:tc>
        <w:tc>
          <w:tcPr>
            <w:tcW w:w="3132" w:type="dxa"/>
            <w:shd w:val="clear" w:color="auto" w:fill="DEEAF6"/>
          </w:tcPr>
          <w:p w14:paraId="608D561A" w14:textId="77777777" w:rsidR="00BE113F" w:rsidRPr="00BE113F" w:rsidRDefault="00BE113F" w:rsidP="00BE113F">
            <w:pPr>
              <w:spacing w:line="276" w:lineRule="auto"/>
              <w:ind w:right="-2"/>
              <w:jc w:val="both"/>
              <w:rPr>
                <w:rFonts w:eastAsia="Calibri"/>
                <w:b/>
                <w:i/>
                <w:color w:val="002060"/>
                <w:sz w:val="20"/>
              </w:rPr>
            </w:pPr>
            <w:r w:rsidRPr="00BE113F">
              <w:rPr>
                <w:rFonts w:eastAsia="Calibri"/>
                <w:b/>
                <w:i/>
                <w:color w:val="002060"/>
                <w:sz w:val="20"/>
              </w:rPr>
              <w:t>Годишна вероятност</w:t>
            </w:r>
          </w:p>
        </w:tc>
      </w:tr>
      <w:tr w:rsidR="00BE113F" w:rsidRPr="00BE113F" w14:paraId="25F14302" w14:textId="77777777" w:rsidTr="00BE762B">
        <w:tc>
          <w:tcPr>
            <w:tcW w:w="562" w:type="dxa"/>
          </w:tcPr>
          <w:p w14:paraId="422DDAF4" w14:textId="77777777" w:rsidR="00BE113F" w:rsidRPr="00BE113F" w:rsidRDefault="00BE113F" w:rsidP="00BE113F">
            <w:pPr>
              <w:spacing w:line="276" w:lineRule="auto"/>
              <w:ind w:right="-2"/>
              <w:jc w:val="both"/>
              <w:rPr>
                <w:sz w:val="20"/>
              </w:rPr>
            </w:pPr>
            <w:r w:rsidRPr="00BE113F">
              <w:rPr>
                <w:sz w:val="20"/>
              </w:rPr>
              <w:t>1</w:t>
            </w:r>
          </w:p>
        </w:tc>
        <w:tc>
          <w:tcPr>
            <w:tcW w:w="5702" w:type="dxa"/>
          </w:tcPr>
          <w:p w14:paraId="74359968" w14:textId="77777777" w:rsidR="00BE113F" w:rsidRPr="00BE113F" w:rsidRDefault="00BE113F" w:rsidP="00BE113F">
            <w:pPr>
              <w:spacing w:line="276" w:lineRule="auto"/>
              <w:ind w:right="-2" w:firstLine="33"/>
              <w:jc w:val="both"/>
              <w:rPr>
                <w:sz w:val="20"/>
              </w:rPr>
            </w:pPr>
            <w:r w:rsidRPr="00BE113F">
              <w:rPr>
                <w:sz w:val="20"/>
              </w:rPr>
              <w:t xml:space="preserve">Нарушаване целостта на подземен атмосферен резервоар </w:t>
            </w:r>
          </w:p>
        </w:tc>
        <w:tc>
          <w:tcPr>
            <w:tcW w:w="3132" w:type="dxa"/>
          </w:tcPr>
          <w:p w14:paraId="474B11A8" w14:textId="77777777" w:rsidR="00BE113F" w:rsidRPr="00BE113F" w:rsidRDefault="00BE113F" w:rsidP="00BE113F">
            <w:pPr>
              <w:spacing w:line="276" w:lineRule="auto"/>
              <w:ind w:right="-2"/>
              <w:jc w:val="both"/>
              <w:rPr>
                <w:i/>
                <w:sz w:val="20"/>
              </w:rPr>
            </w:pPr>
            <w:r w:rsidRPr="00BE113F">
              <w:rPr>
                <w:sz w:val="20"/>
              </w:rPr>
              <w:t xml:space="preserve">5.0 </w:t>
            </w:r>
            <w:r w:rsidRPr="00BE113F">
              <w:rPr>
                <w:sz w:val="20"/>
                <w:vertAlign w:val="subscript"/>
              </w:rPr>
              <w:t>х</w:t>
            </w:r>
            <w:r w:rsidRPr="00BE113F">
              <w:rPr>
                <w:sz w:val="20"/>
              </w:rPr>
              <w:t xml:space="preserve"> 10</w:t>
            </w:r>
            <w:r w:rsidRPr="00BE113F">
              <w:rPr>
                <w:sz w:val="20"/>
                <w:vertAlign w:val="superscript"/>
              </w:rPr>
              <w:t>-9</w:t>
            </w:r>
          </w:p>
        </w:tc>
      </w:tr>
      <w:tr w:rsidR="00BE113F" w:rsidRPr="00BE113F" w14:paraId="457277E1" w14:textId="77777777" w:rsidTr="00BE113F">
        <w:tc>
          <w:tcPr>
            <w:tcW w:w="9396" w:type="dxa"/>
            <w:gridSpan w:val="3"/>
            <w:shd w:val="clear" w:color="auto" w:fill="DEEAF6"/>
          </w:tcPr>
          <w:p w14:paraId="33A46990" w14:textId="77777777" w:rsidR="00BE113F" w:rsidRPr="00BE113F" w:rsidRDefault="00BE113F" w:rsidP="00BE113F">
            <w:pPr>
              <w:spacing w:line="276" w:lineRule="auto"/>
              <w:ind w:right="-2"/>
              <w:jc w:val="center"/>
              <w:rPr>
                <w:rFonts w:eastAsia="Calibri"/>
                <w:b/>
                <w:i/>
                <w:color w:val="002060"/>
                <w:sz w:val="20"/>
              </w:rPr>
            </w:pPr>
            <w:r w:rsidRPr="00BE113F">
              <w:rPr>
                <w:rFonts w:eastAsia="Calibri"/>
                <w:b/>
                <w:i/>
                <w:color w:val="002060"/>
                <w:sz w:val="20"/>
              </w:rPr>
              <w:t>Вторични сценарии</w:t>
            </w:r>
          </w:p>
        </w:tc>
      </w:tr>
      <w:tr w:rsidR="00BE113F" w:rsidRPr="00BE113F" w14:paraId="1FC0E83A" w14:textId="77777777" w:rsidTr="00BE762B">
        <w:tc>
          <w:tcPr>
            <w:tcW w:w="562" w:type="dxa"/>
          </w:tcPr>
          <w:p w14:paraId="536DBFEA" w14:textId="77777777" w:rsidR="00BE113F" w:rsidRPr="00BE113F" w:rsidRDefault="00BE113F" w:rsidP="00BE113F">
            <w:pPr>
              <w:spacing w:line="276" w:lineRule="auto"/>
              <w:ind w:right="-2"/>
              <w:jc w:val="both"/>
              <w:rPr>
                <w:sz w:val="20"/>
              </w:rPr>
            </w:pPr>
            <w:r w:rsidRPr="00BE113F">
              <w:rPr>
                <w:sz w:val="20"/>
              </w:rPr>
              <w:t>2</w:t>
            </w:r>
          </w:p>
        </w:tc>
        <w:tc>
          <w:tcPr>
            <w:tcW w:w="5702" w:type="dxa"/>
          </w:tcPr>
          <w:p w14:paraId="3468514B" w14:textId="77777777" w:rsidR="00BE113F" w:rsidRPr="00BE113F" w:rsidRDefault="00BE113F" w:rsidP="00BE113F">
            <w:pPr>
              <w:spacing w:line="276" w:lineRule="auto"/>
              <w:ind w:right="-2"/>
              <w:jc w:val="both"/>
              <w:rPr>
                <w:sz w:val="20"/>
              </w:rPr>
            </w:pPr>
            <w:r w:rsidRPr="00BE113F">
              <w:rPr>
                <w:sz w:val="20"/>
              </w:rPr>
              <w:t xml:space="preserve">Пожар в </w:t>
            </w:r>
            <w:proofErr w:type="spellStart"/>
            <w:r w:rsidRPr="00BE113F">
              <w:rPr>
                <w:sz w:val="20"/>
              </w:rPr>
              <w:t>квазиразлив</w:t>
            </w:r>
            <w:proofErr w:type="spellEnd"/>
          </w:p>
        </w:tc>
        <w:tc>
          <w:tcPr>
            <w:tcW w:w="3132" w:type="dxa"/>
          </w:tcPr>
          <w:p w14:paraId="2103898F" w14:textId="77777777" w:rsidR="00BE113F" w:rsidRPr="00BE113F" w:rsidRDefault="00BE113F" w:rsidP="00BE113F">
            <w:pPr>
              <w:spacing w:line="276" w:lineRule="auto"/>
              <w:ind w:right="-2"/>
              <w:jc w:val="both"/>
              <w:rPr>
                <w:sz w:val="20"/>
              </w:rPr>
            </w:pPr>
            <w:r w:rsidRPr="00BE113F">
              <w:rPr>
                <w:sz w:val="20"/>
              </w:rPr>
              <w:t>0.02 (10</w:t>
            </w:r>
            <w:r w:rsidRPr="00BE113F">
              <w:rPr>
                <w:sz w:val="20"/>
                <w:vertAlign w:val="superscript"/>
              </w:rPr>
              <w:t>-2</w:t>
            </w:r>
            <w:r w:rsidRPr="00BE113F">
              <w:rPr>
                <w:sz w:val="20"/>
              </w:rPr>
              <w:t>) от ред 1</w:t>
            </w:r>
          </w:p>
        </w:tc>
      </w:tr>
      <w:tr w:rsidR="00BE113F" w:rsidRPr="00BE113F" w14:paraId="04BA798C" w14:textId="77777777" w:rsidTr="00BE762B">
        <w:tc>
          <w:tcPr>
            <w:tcW w:w="562" w:type="dxa"/>
          </w:tcPr>
          <w:p w14:paraId="4699B22A" w14:textId="77777777" w:rsidR="00BE113F" w:rsidRPr="00BE113F" w:rsidRDefault="00BE113F" w:rsidP="00BE113F">
            <w:pPr>
              <w:spacing w:line="276" w:lineRule="auto"/>
              <w:ind w:right="-2"/>
              <w:jc w:val="both"/>
              <w:rPr>
                <w:sz w:val="20"/>
              </w:rPr>
            </w:pPr>
            <w:r w:rsidRPr="00BE113F">
              <w:rPr>
                <w:sz w:val="20"/>
              </w:rPr>
              <w:t>3</w:t>
            </w:r>
          </w:p>
        </w:tc>
        <w:tc>
          <w:tcPr>
            <w:tcW w:w="5702" w:type="dxa"/>
          </w:tcPr>
          <w:p w14:paraId="1154DED6" w14:textId="77777777" w:rsidR="00BE113F" w:rsidRPr="00BE113F" w:rsidRDefault="00BE113F" w:rsidP="00BE113F">
            <w:pPr>
              <w:spacing w:line="276" w:lineRule="auto"/>
              <w:ind w:right="-2"/>
              <w:jc w:val="both"/>
              <w:rPr>
                <w:sz w:val="20"/>
              </w:rPr>
            </w:pPr>
            <w:r w:rsidRPr="00BE113F">
              <w:rPr>
                <w:sz w:val="20"/>
              </w:rPr>
              <w:t>Моментен пожар в парен облак</w:t>
            </w:r>
          </w:p>
        </w:tc>
        <w:tc>
          <w:tcPr>
            <w:tcW w:w="3132" w:type="dxa"/>
          </w:tcPr>
          <w:p w14:paraId="7FF56898" w14:textId="77777777" w:rsidR="00BE113F" w:rsidRPr="00BE113F" w:rsidRDefault="00BE113F" w:rsidP="00BE113F">
            <w:pPr>
              <w:spacing w:line="276" w:lineRule="auto"/>
              <w:ind w:right="-2"/>
              <w:jc w:val="both"/>
              <w:rPr>
                <w:sz w:val="20"/>
              </w:rPr>
            </w:pPr>
            <w:r w:rsidRPr="00BE113F">
              <w:rPr>
                <w:sz w:val="20"/>
              </w:rPr>
              <w:t>0.02 (10</w:t>
            </w:r>
            <w:r w:rsidRPr="00BE113F">
              <w:rPr>
                <w:sz w:val="20"/>
                <w:vertAlign w:val="superscript"/>
              </w:rPr>
              <w:t>-2</w:t>
            </w:r>
            <w:r w:rsidRPr="00BE113F">
              <w:rPr>
                <w:sz w:val="20"/>
              </w:rPr>
              <w:t>) от ред 1</w:t>
            </w:r>
          </w:p>
        </w:tc>
      </w:tr>
      <w:tr w:rsidR="00BE113F" w:rsidRPr="00BE113F" w14:paraId="43AE8DD4" w14:textId="77777777" w:rsidTr="00BE762B">
        <w:tc>
          <w:tcPr>
            <w:tcW w:w="562" w:type="dxa"/>
          </w:tcPr>
          <w:p w14:paraId="00D599C0" w14:textId="77777777" w:rsidR="00BE113F" w:rsidRPr="00BE113F" w:rsidRDefault="00BE113F" w:rsidP="00BE113F">
            <w:pPr>
              <w:spacing w:line="276" w:lineRule="auto"/>
              <w:ind w:right="-2"/>
              <w:jc w:val="both"/>
              <w:rPr>
                <w:sz w:val="20"/>
              </w:rPr>
            </w:pPr>
            <w:r w:rsidRPr="00BE113F">
              <w:rPr>
                <w:sz w:val="20"/>
              </w:rPr>
              <w:t>4</w:t>
            </w:r>
          </w:p>
        </w:tc>
        <w:tc>
          <w:tcPr>
            <w:tcW w:w="5702" w:type="dxa"/>
          </w:tcPr>
          <w:p w14:paraId="1D77FC78" w14:textId="77777777" w:rsidR="00BE113F" w:rsidRPr="00BE113F" w:rsidRDefault="00BE113F" w:rsidP="00BE113F">
            <w:pPr>
              <w:spacing w:line="276" w:lineRule="auto"/>
              <w:ind w:right="-2"/>
              <w:jc w:val="both"/>
              <w:rPr>
                <w:sz w:val="20"/>
              </w:rPr>
            </w:pPr>
            <w:r w:rsidRPr="00BE113F">
              <w:rPr>
                <w:sz w:val="20"/>
              </w:rPr>
              <w:t>Експлозия в парен облак</w:t>
            </w:r>
          </w:p>
        </w:tc>
        <w:tc>
          <w:tcPr>
            <w:tcW w:w="3132" w:type="dxa"/>
          </w:tcPr>
          <w:p w14:paraId="1F1D5765" w14:textId="77777777" w:rsidR="00BE113F" w:rsidRPr="00BE113F" w:rsidRDefault="00BE113F" w:rsidP="00BE113F">
            <w:pPr>
              <w:spacing w:line="276" w:lineRule="auto"/>
              <w:ind w:right="-2"/>
              <w:jc w:val="both"/>
              <w:rPr>
                <w:sz w:val="20"/>
              </w:rPr>
            </w:pPr>
            <w:r w:rsidRPr="00BE113F">
              <w:rPr>
                <w:sz w:val="20"/>
              </w:rPr>
              <w:t>0.004 (</w:t>
            </w:r>
            <w:proofErr w:type="spellStart"/>
            <w:r w:rsidRPr="00BE113F">
              <w:rPr>
                <w:sz w:val="20"/>
              </w:rPr>
              <w:t>4</w:t>
            </w:r>
            <w:r w:rsidRPr="00BE113F">
              <w:rPr>
                <w:sz w:val="20"/>
                <w:vertAlign w:val="subscript"/>
              </w:rPr>
              <w:t>х</w:t>
            </w:r>
            <w:proofErr w:type="spellEnd"/>
            <w:r w:rsidRPr="00BE113F">
              <w:rPr>
                <w:sz w:val="20"/>
                <w:vertAlign w:val="subscript"/>
              </w:rPr>
              <w:t xml:space="preserve"> </w:t>
            </w:r>
            <w:r w:rsidRPr="00BE113F">
              <w:rPr>
                <w:sz w:val="20"/>
              </w:rPr>
              <w:t>10</w:t>
            </w:r>
            <w:r w:rsidRPr="00BE113F">
              <w:rPr>
                <w:sz w:val="20"/>
                <w:vertAlign w:val="superscript"/>
              </w:rPr>
              <w:t>-3</w:t>
            </w:r>
            <w:r w:rsidRPr="00BE113F">
              <w:rPr>
                <w:sz w:val="20"/>
              </w:rPr>
              <w:t>) от ред 1</w:t>
            </w:r>
          </w:p>
        </w:tc>
      </w:tr>
    </w:tbl>
    <w:p w14:paraId="1A83CED4" w14:textId="77777777" w:rsidR="00BE113F" w:rsidRPr="00BE113F" w:rsidRDefault="00BE113F" w:rsidP="00BE113F">
      <w:pPr>
        <w:spacing w:line="276" w:lineRule="auto"/>
        <w:ind w:right="-2"/>
        <w:jc w:val="both"/>
        <w:rPr>
          <w:szCs w:val="24"/>
        </w:rPr>
      </w:pPr>
    </w:p>
    <w:p w14:paraId="68F74EEE" w14:textId="513E6585" w:rsidR="00BE113F" w:rsidRPr="00217BCF" w:rsidRDefault="00BE113F" w:rsidP="006A0BDA">
      <w:pPr>
        <w:numPr>
          <w:ilvl w:val="0"/>
          <w:numId w:val="16"/>
        </w:numPr>
        <w:spacing w:line="276" w:lineRule="auto"/>
        <w:ind w:left="0" w:right="-2" w:firstLine="426"/>
        <w:contextualSpacing/>
        <w:jc w:val="both"/>
        <w:rPr>
          <w:szCs w:val="24"/>
        </w:rPr>
      </w:pPr>
      <w:proofErr w:type="spellStart"/>
      <w:r w:rsidRPr="00217BCF">
        <w:rPr>
          <w:szCs w:val="24"/>
          <w:lang w:val="en-US"/>
        </w:rPr>
        <w:t>Годишна</w:t>
      </w:r>
      <w:proofErr w:type="spellEnd"/>
      <w:r w:rsidRPr="00217BCF">
        <w:rPr>
          <w:szCs w:val="24"/>
          <w:lang w:val="en-US"/>
        </w:rPr>
        <w:t xml:space="preserve"> </w:t>
      </w:r>
      <w:proofErr w:type="spellStart"/>
      <w:r w:rsidRPr="00217BCF">
        <w:rPr>
          <w:szCs w:val="24"/>
          <w:lang w:val="en-US"/>
        </w:rPr>
        <w:t>вероятност</w:t>
      </w:r>
      <w:proofErr w:type="spellEnd"/>
      <w:r w:rsidRPr="00217BCF">
        <w:rPr>
          <w:szCs w:val="24"/>
          <w:lang w:val="en-US"/>
        </w:rPr>
        <w:t xml:space="preserve"> </w:t>
      </w:r>
      <w:proofErr w:type="spellStart"/>
      <w:r w:rsidRPr="00217BCF">
        <w:rPr>
          <w:szCs w:val="24"/>
          <w:lang w:val="en-US"/>
        </w:rPr>
        <w:t>от</w:t>
      </w:r>
      <w:proofErr w:type="spellEnd"/>
      <w:r w:rsidRPr="00217BCF">
        <w:rPr>
          <w:szCs w:val="24"/>
          <w:lang w:val="en-US"/>
        </w:rPr>
        <w:t xml:space="preserve"> </w:t>
      </w:r>
      <w:proofErr w:type="spellStart"/>
      <w:r w:rsidRPr="00217BCF">
        <w:rPr>
          <w:szCs w:val="24"/>
          <w:lang w:val="en-US"/>
        </w:rPr>
        <w:t>осъществяване</w:t>
      </w:r>
      <w:proofErr w:type="spellEnd"/>
      <w:r w:rsidRPr="00217BCF">
        <w:rPr>
          <w:szCs w:val="24"/>
          <w:lang w:val="en-US"/>
        </w:rPr>
        <w:t xml:space="preserve"> </w:t>
      </w:r>
      <w:proofErr w:type="spellStart"/>
      <w:r w:rsidRPr="00217BCF">
        <w:rPr>
          <w:szCs w:val="24"/>
          <w:lang w:val="en-US"/>
        </w:rPr>
        <w:t>на</w:t>
      </w:r>
      <w:proofErr w:type="spellEnd"/>
      <w:r w:rsidRPr="00217BCF">
        <w:rPr>
          <w:szCs w:val="24"/>
          <w:lang w:val="en-US"/>
        </w:rPr>
        <w:t xml:space="preserve"> </w:t>
      </w:r>
      <w:proofErr w:type="spellStart"/>
      <w:r w:rsidRPr="00217BCF">
        <w:rPr>
          <w:szCs w:val="24"/>
          <w:lang w:val="en-US"/>
        </w:rPr>
        <w:t>първичен</w:t>
      </w:r>
      <w:proofErr w:type="spellEnd"/>
      <w:r w:rsidRPr="00217BCF">
        <w:rPr>
          <w:szCs w:val="24"/>
          <w:lang w:val="en-US"/>
        </w:rPr>
        <w:t>/</w:t>
      </w:r>
      <w:proofErr w:type="spellStart"/>
      <w:r w:rsidRPr="00217BCF">
        <w:rPr>
          <w:szCs w:val="24"/>
          <w:lang w:val="en-US"/>
        </w:rPr>
        <w:t>вторичен</w:t>
      </w:r>
      <w:proofErr w:type="spellEnd"/>
      <w:r w:rsidRPr="00217BCF">
        <w:rPr>
          <w:szCs w:val="24"/>
          <w:lang w:val="en-US"/>
        </w:rPr>
        <w:t xml:space="preserve"> </w:t>
      </w:r>
      <w:proofErr w:type="spellStart"/>
      <w:r w:rsidRPr="00217BCF">
        <w:rPr>
          <w:szCs w:val="24"/>
          <w:lang w:val="en-US"/>
        </w:rPr>
        <w:t>авариен</w:t>
      </w:r>
      <w:proofErr w:type="spellEnd"/>
      <w:r w:rsidRPr="00217BCF">
        <w:rPr>
          <w:szCs w:val="24"/>
          <w:lang w:val="en-US"/>
        </w:rPr>
        <w:t xml:space="preserve"> </w:t>
      </w:r>
      <w:proofErr w:type="spellStart"/>
      <w:r w:rsidRPr="00217BCF">
        <w:rPr>
          <w:szCs w:val="24"/>
          <w:lang w:val="en-US"/>
        </w:rPr>
        <w:t>сценарий</w:t>
      </w:r>
      <w:proofErr w:type="spellEnd"/>
      <w:r w:rsidRPr="00217BCF">
        <w:rPr>
          <w:szCs w:val="24"/>
        </w:rPr>
        <w:t xml:space="preserve"> </w:t>
      </w:r>
      <w:r w:rsidRPr="00217BCF">
        <w:rPr>
          <w:szCs w:val="24"/>
          <w:lang w:val="en-US"/>
        </w:rPr>
        <w:t xml:space="preserve">- </w:t>
      </w:r>
      <w:proofErr w:type="spellStart"/>
      <w:r w:rsidRPr="00217BCF">
        <w:rPr>
          <w:szCs w:val="24"/>
          <w:lang w:val="en-US"/>
        </w:rPr>
        <w:t>физич</w:t>
      </w:r>
      <w:proofErr w:type="spellEnd"/>
      <w:r w:rsidRPr="00217BCF">
        <w:rPr>
          <w:szCs w:val="24"/>
        </w:rPr>
        <w:t>н</w:t>
      </w:r>
      <w:r w:rsidRPr="00217BCF">
        <w:rPr>
          <w:szCs w:val="24"/>
          <w:lang w:val="en-US"/>
        </w:rPr>
        <w:t xml:space="preserve">и </w:t>
      </w:r>
      <w:proofErr w:type="spellStart"/>
      <w:r w:rsidRPr="00217BCF">
        <w:rPr>
          <w:szCs w:val="24"/>
          <w:lang w:val="en-US"/>
        </w:rPr>
        <w:t>ефект</w:t>
      </w:r>
      <w:proofErr w:type="spellEnd"/>
      <w:r w:rsidRPr="00217BCF">
        <w:rPr>
          <w:szCs w:val="24"/>
        </w:rPr>
        <w:t>и:</w:t>
      </w:r>
    </w:p>
    <w:tbl>
      <w:tblPr>
        <w:tblStyle w:val="TableGrid8"/>
        <w:tblW w:w="0" w:type="auto"/>
        <w:tblLook w:val="04A0" w:firstRow="1" w:lastRow="0" w:firstColumn="1" w:lastColumn="0" w:noHBand="0" w:noVBand="1"/>
      </w:tblPr>
      <w:tblGrid>
        <w:gridCol w:w="560"/>
        <w:gridCol w:w="5669"/>
        <w:gridCol w:w="3115"/>
      </w:tblGrid>
      <w:tr w:rsidR="00BE113F" w:rsidRPr="00BE113F" w14:paraId="3FCD9B58" w14:textId="77777777" w:rsidTr="00BE113F">
        <w:tc>
          <w:tcPr>
            <w:tcW w:w="562" w:type="dxa"/>
            <w:shd w:val="clear" w:color="auto" w:fill="DEEAF6"/>
          </w:tcPr>
          <w:p w14:paraId="729BFF63" w14:textId="77777777" w:rsidR="00BE113F" w:rsidRPr="00BE113F" w:rsidRDefault="00BE113F" w:rsidP="00BE113F">
            <w:pPr>
              <w:spacing w:line="276" w:lineRule="auto"/>
              <w:ind w:right="-2"/>
              <w:jc w:val="both"/>
              <w:rPr>
                <w:sz w:val="20"/>
              </w:rPr>
            </w:pPr>
          </w:p>
        </w:tc>
        <w:tc>
          <w:tcPr>
            <w:tcW w:w="5702" w:type="dxa"/>
            <w:shd w:val="clear" w:color="auto" w:fill="DEEAF6"/>
          </w:tcPr>
          <w:p w14:paraId="65A16DA0" w14:textId="77777777" w:rsidR="00BE113F" w:rsidRPr="00BE113F" w:rsidRDefault="00BE113F" w:rsidP="00BE113F">
            <w:pPr>
              <w:spacing w:line="276" w:lineRule="auto"/>
              <w:ind w:right="-2"/>
              <w:jc w:val="center"/>
              <w:rPr>
                <w:rFonts w:eastAsia="Calibri"/>
                <w:b/>
                <w:i/>
                <w:color w:val="002060"/>
                <w:sz w:val="20"/>
              </w:rPr>
            </w:pPr>
            <w:r w:rsidRPr="00BE113F">
              <w:rPr>
                <w:rFonts w:eastAsia="Calibri"/>
                <w:b/>
                <w:i/>
                <w:color w:val="002060"/>
                <w:sz w:val="20"/>
              </w:rPr>
              <w:t>Първичен авариен сценарий/Физичен ефект</w:t>
            </w:r>
          </w:p>
        </w:tc>
        <w:tc>
          <w:tcPr>
            <w:tcW w:w="3132" w:type="dxa"/>
            <w:shd w:val="clear" w:color="auto" w:fill="DEEAF6"/>
          </w:tcPr>
          <w:p w14:paraId="7CF78C48" w14:textId="77777777" w:rsidR="00BE113F" w:rsidRPr="00BE113F" w:rsidRDefault="00BE113F" w:rsidP="00BE113F">
            <w:pPr>
              <w:spacing w:line="276" w:lineRule="auto"/>
              <w:ind w:right="-2"/>
              <w:jc w:val="both"/>
              <w:rPr>
                <w:rFonts w:eastAsia="Calibri"/>
                <w:b/>
                <w:i/>
                <w:color w:val="002060"/>
                <w:sz w:val="20"/>
              </w:rPr>
            </w:pPr>
            <w:r w:rsidRPr="00BE113F">
              <w:rPr>
                <w:rFonts w:eastAsia="Calibri"/>
                <w:b/>
                <w:i/>
                <w:color w:val="002060"/>
                <w:sz w:val="20"/>
              </w:rPr>
              <w:t>Годишна вероятност</w:t>
            </w:r>
          </w:p>
        </w:tc>
      </w:tr>
      <w:tr w:rsidR="00BE113F" w:rsidRPr="00BE113F" w14:paraId="404C7891" w14:textId="77777777" w:rsidTr="00BE762B">
        <w:tc>
          <w:tcPr>
            <w:tcW w:w="562" w:type="dxa"/>
          </w:tcPr>
          <w:p w14:paraId="4DCD5C1B" w14:textId="77777777" w:rsidR="00BE113F" w:rsidRPr="00BE113F" w:rsidRDefault="00BE113F" w:rsidP="00BE113F">
            <w:pPr>
              <w:spacing w:line="276" w:lineRule="auto"/>
              <w:ind w:right="-2"/>
              <w:jc w:val="both"/>
              <w:rPr>
                <w:sz w:val="20"/>
              </w:rPr>
            </w:pPr>
            <w:r w:rsidRPr="00BE113F">
              <w:rPr>
                <w:sz w:val="20"/>
              </w:rPr>
              <w:t>1</w:t>
            </w:r>
          </w:p>
        </w:tc>
        <w:tc>
          <w:tcPr>
            <w:tcW w:w="5702" w:type="dxa"/>
          </w:tcPr>
          <w:p w14:paraId="5A53492E" w14:textId="77777777" w:rsidR="00BE113F" w:rsidRPr="00BE113F" w:rsidRDefault="00BE113F" w:rsidP="00BE113F">
            <w:pPr>
              <w:spacing w:line="276" w:lineRule="auto"/>
              <w:ind w:right="-2" w:firstLine="33"/>
              <w:jc w:val="both"/>
              <w:rPr>
                <w:sz w:val="20"/>
              </w:rPr>
            </w:pPr>
            <w:r w:rsidRPr="00BE113F">
              <w:rPr>
                <w:sz w:val="20"/>
              </w:rPr>
              <w:t>Нарушаване целостта на подземен атмосферен резервоар/ Емисии на пари на дизелово гориво</w:t>
            </w:r>
          </w:p>
        </w:tc>
        <w:tc>
          <w:tcPr>
            <w:tcW w:w="3132" w:type="dxa"/>
          </w:tcPr>
          <w:p w14:paraId="482B4D97" w14:textId="77777777" w:rsidR="00BE113F" w:rsidRPr="00BE113F" w:rsidRDefault="00BE113F" w:rsidP="00BE113F">
            <w:pPr>
              <w:spacing w:line="276" w:lineRule="auto"/>
              <w:ind w:right="-2"/>
              <w:jc w:val="both"/>
              <w:rPr>
                <w:i/>
                <w:sz w:val="20"/>
              </w:rPr>
            </w:pPr>
            <w:r w:rsidRPr="00BE113F">
              <w:rPr>
                <w:sz w:val="20"/>
              </w:rPr>
              <w:t xml:space="preserve">5.0 </w:t>
            </w:r>
            <w:r w:rsidRPr="00BE113F">
              <w:rPr>
                <w:sz w:val="20"/>
                <w:vertAlign w:val="subscript"/>
              </w:rPr>
              <w:t>х</w:t>
            </w:r>
            <w:r w:rsidRPr="00BE113F">
              <w:rPr>
                <w:sz w:val="20"/>
              </w:rPr>
              <w:t xml:space="preserve"> 10</w:t>
            </w:r>
            <w:r w:rsidRPr="00BE113F">
              <w:rPr>
                <w:sz w:val="20"/>
                <w:vertAlign w:val="superscript"/>
              </w:rPr>
              <w:t>-9</w:t>
            </w:r>
          </w:p>
        </w:tc>
      </w:tr>
      <w:tr w:rsidR="00BE113F" w:rsidRPr="00BE113F" w14:paraId="0EF4B087" w14:textId="77777777" w:rsidTr="00BE113F">
        <w:tc>
          <w:tcPr>
            <w:tcW w:w="9396" w:type="dxa"/>
            <w:gridSpan w:val="3"/>
            <w:shd w:val="clear" w:color="auto" w:fill="DEEAF6"/>
          </w:tcPr>
          <w:p w14:paraId="50BA1CEE" w14:textId="77777777" w:rsidR="00BE113F" w:rsidRPr="00BE113F" w:rsidRDefault="00BE113F" w:rsidP="00BE113F">
            <w:pPr>
              <w:spacing w:line="276" w:lineRule="auto"/>
              <w:ind w:right="-2"/>
              <w:jc w:val="center"/>
              <w:rPr>
                <w:i/>
                <w:sz w:val="20"/>
              </w:rPr>
            </w:pPr>
            <w:r w:rsidRPr="00BE113F">
              <w:rPr>
                <w:rFonts w:eastAsia="Calibri"/>
                <w:b/>
                <w:i/>
                <w:color w:val="002060"/>
                <w:sz w:val="20"/>
              </w:rPr>
              <w:lastRenderedPageBreak/>
              <w:t>Вторични аварийни сценарии/ Физичен ефект</w:t>
            </w:r>
          </w:p>
        </w:tc>
      </w:tr>
      <w:tr w:rsidR="00BE113F" w:rsidRPr="00BE113F" w14:paraId="4509BEAB" w14:textId="77777777" w:rsidTr="00BE762B">
        <w:tc>
          <w:tcPr>
            <w:tcW w:w="562" w:type="dxa"/>
          </w:tcPr>
          <w:p w14:paraId="5C24EB41" w14:textId="77777777" w:rsidR="00BE113F" w:rsidRPr="00BE113F" w:rsidRDefault="00BE113F" w:rsidP="00BE113F">
            <w:pPr>
              <w:spacing w:line="276" w:lineRule="auto"/>
              <w:ind w:right="-2"/>
              <w:jc w:val="both"/>
              <w:rPr>
                <w:sz w:val="20"/>
              </w:rPr>
            </w:pPr>
            <w:r w:rsidRPr="00BE113F">
              <w:rPr>
                <w:sz w:val="20"/>
              </w:rPr>
              <w:t>2</w:t>
            </w:r>
          </w:p>
        </w:tc>
        <w:tc>
          <w:tcPr>
            <w:tcW w:w="5702" w:type="dxa"/>
          </w:tcPr>
          <w:p w14:paraId="0F621002" w14:textId="77777777" w:rsidR="00BE113F" w:rsidRPr="00BE113F" w:rsidRDefault="00BE113F" w:rsidP="00BE113F">
            <w:pPr>
              <w:spacing w:line="276" w:lineRule="auto"/>
              <w:ind w:right="-2"/>
              <w:jc w:val="both"/>
              <w:rPr>
                <w:sz w:val="20"/>
              </w:rPr>
            </w:pPr>
            <w:r w:rsidRPr="00BE113F">
              <w:rPr>
                <w:sz w:val="20"/>
              </w:rPr>
              <w:t xml:space="preserve">Пожар в </w:t>
            </w:r>
            <w:proofErr w:type="spellStart"/>
            <w:r w:rsidRPr="00BE113F">
              <w:rPr>
                <w:sz w:val="20"/>
              </w:rPr>
              <w:t>квазиразлив</w:t>
            </w:r>
            <w:proofErr w:type="spellEnd"/>
            <w:r w:rsidRPr="00BE113F">
              <w:rPr>
                <w:sz w:val="20"/>
              </w:rPr>
              <w:t>/ Топлинен поток</w:t>
            </w:r>
          </w:p>
        </w:tc>
        <w:tc>
          <w:tcPr>
            <w:tcW w:w="3132" w:type="dxa"/>
          </w:tcPr>
          <w:p w14:paraId="400CC5B6" w14:textId="77777777" w:rsidR="00BE113F" w:rsidRPr="00BE113F" w:rsidRDefault="00BE113F" w:rsidP="00BE113F">
            <w:pPr>
              <w:spacing w:line="276" w:lineRule="auto"/>
              <w:ind w:right="-2"/>
              <w:jc w:val="both"/>
              <w:rPr>
                <w:sz w:val="20"/>
              </w:rPr>
            </w:pPr>
            <w:r w:rsidRPr="00BE113F">
              <w:rPr>
                <w:sz w:val="20"/>
              </w:rPr>
              <w:t>10</w:t>
            </w:r>
            <w:r w:rsidRPr="00BE113F">
              <w:rPr>
                <w:sz w:val="20"/>
                <w:vertAlign w:val="superscript"/>
              </w:rPr>
              <w:t>-10</w:t>
            </w:r>
          </w:p>
        </w:tc>
      </w:tr>
      <w:tr w:rsidR="00BE113F" w:rsidRPr="00BE113F" w14:paraId="318A4E3F" w14:textId="77777777" w:rsidTr="00BE762B">
        <w:tc>
          <w:tcPr>
            <w:tcW w:w="562" w:type="dxa"/>
          </w:tcPr>
          <w:p w14:paraId="21E48103" w14:textId="77777777" w:rsidR="00BE113F" w:rsidRPr="00BE113F" w:rsidRDefault="00BE113F" w:rsidP="00BE113F">
            <w:pPr>
              <w:spacing w:line="276" w:lineRule="auto"/>
              <w:ind w:right="-2"/>
              <w:jc w:val="both"/>
              <w:rPr>
                <w:sz w:val="20"/>
              </w:rPr>
            </w:pPr>
            <w:r w:rsidRPr="00BE113F">
              <w:rPr>
                <w:sz w:val="20"/>
              </w:rPr>
              <w:t>3</w:t>
            </w:r>
          </w:p>
        </w:tc>
        <w:tc>
          <w:tcPr>
            <w:tcW w:w="5702" w:type="dxa"/>
          </w:tcPr>
          <w:p w14:paraId="5636103A" w14:textId="77777777" w:rsidR="00BE113F" w:rsidRPr="00BE113F" w:rsidRDefault="00BE113F" w:rsidP="00BE113F">
            <w:pPr>
              <w:spacing w:line="276" w:lineRule="auto"/>
              <w:ind w:right="-2"/>
              <w:jc w:val="both"/>
              <w:rPr>
                <w:sz w:val="20"/>
              </w:rPr>
            </w:pPr>
            <w:r w:rsidRPr="00BE113F">
              <w:rPr>
                <w:sz w:val="20"/>
              </w:rPr>
              <w:t xml:space="preserve">Пожар в </w:t>
            </w:r>
            <w:proofErr w:type="spellStart"/>
            <w:r w:rsidRPr="00BE113F">
              <w:rPr>
                <w:sz w:val="20"/>
              </w:rPr>
              <w:t>квазиразлив</w:t>
            </w:r>
            <w:proofErr w:type="spellEnd"/>
            <w:r w:rsidRPr="00BE113F">
              <w:rPr>
                <w:sz w:val="20"/>
              </w:rPr>
              <w:t>/ Емисии на опасни вещества- продукти от пожар в разлив</w:t>
            </w:r>
          </w:p>
        </w:tc>
        <w:tc>
          <w:tcPr>
            <w:tcW w:w="3132" w:type="dxa"/>
          </w:tcPr>
          <w:p w14:paraId="73196D7D" w14:textId="77777777" w:rsidR="00BE113F" w:rsidRPr="00BE113F" w:rsidRDefault="00BE113F" w:rsidP="00BE113F">
            <w:pPr>
              <w:spacing w:line="276" w:lineRule="auto"/>
              <w:ind w:right="-2"/>
              <w:jc w:val="both"/>
              <w:rPr>
                <w:sz w:val="20"/>
              </w:rPr>
            </w:pPr>
            <w:r w:rsidRPr="00BE113F">
              <w:rPr>
                <w:sz w:val="20"/>
              </w:rPr>
              <w:t>10</w:t>
            </w:r>
            <w:r w:rsidRPr="00BE113F">
              <w:rPr>
                <w:sz w:val="20"/>
                <w:vertAlign w:val="superscript"/>
              </w:rPr>
              <w:t>-10</w:t>
            </w:r>
          </w:p>
        </w:tc>
      </w:tr>
      <w:tr w:rsidR="00BE113F" w:rsidRPr="00BE113F" w14:paraId="279FABFE" w14:textId="77777777" w:rsidTr="00BE762B">
        <w:tc>
          <w:tcPr>
            <w:tcW w:w="562" w:type="dxa"/>
          </w:tcPr>
          <w:p w14:paraId="21E887DA" w14:textId="77777777" w:rsidR="00BE113F" w:rsidRPr="00BE113F" w:rsidRDefault="00BE113F" w:rsidP="00BE113F">
            <w:pPr>
              <w:spacing w:line="276" w:lineRule="auto"/>
              <w:ind w:right="-2"/>
              <w:jc w:val="both"/>
              <w:rPr>
                <w:sz w:val="20"/>
              </w:rPr>
            </w:pPr>
            <w:r w:rsidRPr="00BE113F">
              <w:rPr>
                <w:sz w:val="20"/>
              </w:rPr>
              <w:t>4</w:t>
            </w:r>
          </w:p>
        </w:tc>
        <w:tc>
          <w:tcPr>
            <w:tcW w:w="5702" w:type="dxa"/>
          </w:tcPr>
          <w:p w14:paraId="70B07C2D" w14:textId="77777777" w:rsidR="00BE113F" w:rsidRPr="00BE113F" w:rsidRDefault="00BE113F" w:rsidP="00BE113F">
            <w:pPr>
              <w:spacing w:line="276" w:lineRule="auto"/>
              <w:ind w:right="-2"/>
              <w:jc w:val="both"/>
              <w:rPr>
                <w:sz w:val="20"/>
              </w:rPr>
            </w:pPr>
            <w:r w:rsidRPr="00BE113F">
              <w:rPr>
                <w:sz w:val="20"/>
              </w:rPr>
              <w:t>Моментен пожар в парен облак/ Топлинен поток</w:t>
            </w:r>
          </w:p>
        </w:tc>
        <w:tc>
          <w:tcPr>
            <w:tcW w:w="3132" w:type="dxa"/>
          </w:tcPr>
          <w:p w14:paraId="3D98BD37" w14:textId="77777777" w:rsidR="00BE113F" w:rsidRPr="00BE113F" w:rsidRDefault="00BE113F" w:rsidP="00BE113F">
            <w:pPr>
              <w:spacing w:line="276" w:lineRule="auto"/>
              <w:ind w:right="-2"/>
              <w:jc w:val="both"/>
              <w:rPr>
                <w:sz w:val="20"/>
              </w:rPr>
            </w:pPr>
            <w:r w:rsidRPr="00BE113F">
              <w:rPr>
                <w:color w:val="000000"/>
                <w:sz w:val="20"/>
              </w:rPr>
              <w:t>10</w:t>
            </w:r>
            <w:r w:rsidRPr="00BE113F">
              <w:rPr>
                <w:color w:val="000000"/>
                <w:sz w:val="20"/>
                <w:vertAlign w:val="superscript"/>
              </w:rPr>
              <w:t>-10</w:t>
            </w:r>
          </w:p>
        </w:tc>
      </w:tr>
      <w:tr w:rsidR="00BE113F" w:rsidRPr="00BE113F" w14:paraId="40EB5790" w14:textId="77777777" w:rsidTr="00BE762B">
        <w:tc>
          <w:tcPr>
            <w:tcW w:w="562" w:type="dxa"/>
          </w:tcPr>
          <w:p w14:paraId="3395EDEA" w14:textId="77777777" w:rsidR="00BE113F" w:rsidRPr="00BE113F" w:rsidRDefault="00BE113F" w:rsidP="00BE113F">
            <w:pPr>
              <w:spacing w:line="276" w:lineRule="auto"/>
              <w:ind w:right="-2"/>
              <w:jc w:val="both"/>
              <w:rPr>
                <w:sz w:val="20"/>
              </w:rPr>
            </w:pPr>
            <w:r w:rsidRPr="00BE113F">
              <w:rPr>
                <w:sz w:val="20"/>
              </w:rPr>
              <w:t>5</w:t>
            </w:r>
          </w:p>
        </w:tc>
        <w:tc>
          <w:tcPr>
            <w:tcW w:w="5702" w:type="dxa"/>
          </w:tcPr>
          <w:p w14:paraId="19D4FE28" w14:textId="77777777" w:rsidR="00BE113F" w:rsidRPr="00BE113F" w:rsidRDefault="00BE113F" w:rsidP="00BE113F">
            <w:pPr>
              <w:spacing w:line="276" w:lineRule="auto"/>
              <w:ind w:right="-2"/>
              <w:jc w:val="both"/>
              <w:rPr>
                <w:sz w:val="20"/>
              </w:rPr>
            </w:pPr>
            <w:r w:rsidRPr="00BE113F">
              <w:rPr>
                <w:sz w:val="20"/>
              </w:rPr>
              <w:t>Експлозия в парен облак/Свръхналягане</w:t>
            </w:r>
          </w:p>
        </w:tc>
        <w:tc>
          <w:tcPr>
            <w:tcW w:w="3132" w:type="dxa"/>
          </w:tcPr>
          <w:p w14:paraId="1B26F756" w14:textId="77777777" w:rsidR="00BE113F" w:rsidRPr="00BE113F" w:rsidRDefault="00BE113F" w:rsidP="00BE113F">
            <w:pPr>
              <w:spacing w:line="276" w:lineRule="auto"/>
              <w:ind w:right="-2"/>
              <w:jc w:val="both"/>
              <w:rPr>
                <w:sz w:val="20"/>
              </w:rPr>
            </w:pPr>
            <w:proofErr w:type="spellStart"/>
            <w:r w:rsidRPr="00BE113F">
              <w:rPr>
                <w:sz w:val="20"/>
              </w:rPr>
              <w:t>2</w:t>
            </w:r>
            <w:r w:rsidRPr="00BE113F">
              <w:rPr>
                <w:sz w:val="20"/>
                <w:vertAlign w:val="subscript"/>
              </w:rPr>
              <w:t>х</w:t>
            </w:r>
            <w:r w:rsidRPr="00BE113F">
              <w:rPr>
                <w:sz w:val="20"/>
              </w:rPr>
              <w:t>10</w:t>
            </w:r>
            <w:proofErr w:type="spellEnd"/>
            <w:r w:rsidRPr="00BE113F">
              <w:rPr>
                <w:sz w:val="20"/>
                <w:vertAlign w:val="superscript"/>
              </w:rPr>
              <w:t>-11</w:t>
            </w:r>
          </w:p>
        </w:tc>
      </w:tr>
    </w:tbl>
    <w:p w14:paraId="1F8B076E" w14:textId="77777777" w:rsidR="00BE113F" w:rsidRPr="00BE113F" w:rsidRDefault="00BE113F" w:rsidP="00BE113F">
      <w:pPr>
        <w:spacing w:line="276" w:lineRule="auto"/>
        <w:ind w:right="-2" w:firstLine="568"/>
        <w:jc w:val="both"/>
        <w:rPr>
          <w:szCs w:val="24"/>
        </w:rPr>
      </w:pPr>
    </w:p>
    <w:p w14:paraId="33A8D1D1" w14:textId="77777777" w:rsidR="00BE113F" w:rsidRPr="00BE113F" w:rsidRDefault="00BE113F" w:rsidP="006A0BDA">
      <w:pPr>
        <w:numPr>
          <w:ilvl w:val="0"/>
          <w:numId w:val="14"/>
        </w:numPr>
        <w:tabs>
          <w:tab w:val="left" w:pos="851"/>
        </w:tabs>
        <w:spacing w:line="276" w:lineRule="auto"/>
        <w:ind w:left="0" w:right="-2" w:firstLine="426"/>
        <w:contextualSpacing/>
        <w:jc w:val="both"/>
        <w:rPr>
          <w:szCs w:val="24"/>
          <w:lang w:val="en-US"/>
        </w:rPr>
      </w:pPr>
      <w:proofErr w:type="spellStart"/>
      <w:r w:rsidRPr="00BE113F">
        <w:rPr>
          <w:szCs w:val="24"/>
          <w:lang w:val="en-US"/>
        </w:rPr>
        <w:t>Годишна</w:t>
      </w:r>
      <w:proofErr w:type="spellEnd"/>
      <w:r w:rsidRPr="00BE113F">
        <w:rPr>
          <w:szCs w:val="24"/>
          <w:lang w:val="en-US"/>
        </w:rPr>
        <w:t xml:space="preserve"> </w:t>
      </w:r>
      <w:proofErr w:type="spellStart"/>
      <w:r w:rsidRPr="00BE113F">
        <w:rPr>
          <w:szCs w:val="24"/>
          <w:lang w:val="en-US"/>
        </w:rPr>
        <w:t>вероятност</w:t>
      </w:r>
      <w:proofErr w:type="spellEnd"/>
      <w:r w:rsidRPr="00BE113F">
        <w:rPr>
          <w:szCs w:val="24"/>
        </w:rPr>
        <w:t xml:space="preserve"> </w:t>
      </w:r>
      <w:proofErr w:type="spellStart"/>
      <w:r w:rsidRPr="00BE113F">
        <w:rPr>
          <w:szCs w:val="24"/>
          <w:lang w:val="en-US"/>
        </w:rPr>
        <w:t>от</w:t>
      </w:r>
      <w:proofErr w:type="spellEnd"/>
      <w:r w:rsidRPr="00BE113F">
        <w:rPr>
          <w:szCs w:val="24"/>
          <w:lang w:val="en-US"/>
        </w:rPr>
        <w:t xml:space="preserve"> </w:t>
      </w:r>
      <w:proofErr w:type="spellStart"/>
      <w:r w:rsidRPr="00BE113F">
        <w:rPr>
          <w:szCs w:val="24"/>
          <w:lang w:val="en-US"/>
        </w:rPr>
        <w:t>излагане</w:t>
      </w:r>
      <w:proofErr w:type="spellEnd"/>
      <w:r w:rsidRPr="00BE113F">
        <w:rPr>
          <w:szCs w:val="24"/>
          <w:lang w:val="en-US"/>
        </w:rPr>
        <w:t xml:space="preserve"> </w:t>
      </w:r>
      <w:r w:rsidRPr="00BE113F">
        <w:rPr>
          <w:szCs w:val="24"/>
        </w:rPr>
        <w:t>на въздействие</w:t>
      </w:r>
      <w:r w:rsidRPr="00BE113F">
        <w:rPr>
          <w:szCs w:val="24"/>
          <w:lang w:val="en-US"/>
        </w:rPr>
        <w:t xml:space="preserve"> (</w:t>
      </w:r>
      <w:proofErr w:type="spellStart"/>
      <w:r w:rsidRPr="00BE113F">
        <w:rPr>
          <w:szCs w:val="24"/>
          <w:lang w:val="en-US"/>
        </w:rPr>
        <w:t>ГВ</w:t>
      </w:r>
      <w:r w:rsidRPr="00BE113F">
        <w:rPr>
          <w:szCs w:val="24"/>
          <w:vertAlign w:val="subscript"/>
          <w:lang w:val="en-US"/>
        </w:rPr>
        <w:t>експозиция</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хората</w:t>
      </w:r>
      <w:proofErr w:type="spellEnd"/>
      <w:r w:rsidRPr="00BE113F">
        <w:rPr>
          <w:szCs w:val="24"/>
          <w:lang w:val="en-US"/>
        </w:rPr>
        <w:t xml:space="preserve"> в </w:t>
      </w:r>
      <w:proofErr w:type="spellStart"/>
      <w:r w:rsidRPr="00BE113F">
        <w:rPr>
          <w:szCs w:val="24"/>
          <w:lang w:val="en-US"/>
        </w:rPr>
        <w:t>зоната</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proofErr w:type="gramStart"/>
      <w:r w:rsidRPr="00BE113F">
        <w:rPr>
          <w:szCs w:val="24"/>
          <w:lang w:val="en-US"/>
        </w:rPr>
        <w:t>оценка</w:t>
      </w:r>
      <w:proofErr w:type="spellEnd"/>
      <w:r w:rsidRPr="00BE113F">
        <w:rPr>
          <w:szCs w:val="24"/>
          <w:lang w:val="en-US"/>
        </w:rPr>
        <w:t xml:space="preserve">  </w:t>
      </w:r>
      <w:proofErr w:type="spellStart"/>
      <w:r w:rsidRPr="00BE113F">
        <w:rPr>
          <w:szCs w:val="24"/>
          <w:lang w:val="en-US"/>
        </w:rPr>
        <w:t>на</w:t>
      </w:r>
      <w:proofErr w:type="spellEnd"/>
      <w:proofErr w:type="gramEnd"/>
      <w:r w:rsidRPr="00BE113F">
        <w:rPr>
          <w:szCs w:val="24"/>
          <w:lang w:val="en-US"/>
        </w:rPr>
        <w:t xml:space="preserve"> </w:t>
      </w:r>
      <w:proofErr w:type="spellStart"/>
      <w:r w:rsidRPr="00BE113F">
        <w:rPr>
          <w:szCs w:val="24"/>
          <w:lang w:val="en-US"/>
        </w:rPr>
        <w:t>физич</w:t>
      </w:r>
      <w:r w:rsidRPr="00BE113F">
        <w:rPr>
          <w:szCs w:val="24"/>
        </w:rPr>
        <w:t>ните</w:t>
      </w:r>
      <w:proofErr w:type="spellEnd"/>
      <w:r w:rsidRPr="00BE113F">
        <w:rPr>
          <w:szCs w:val="24"/>
          <w:lang w:val="en-US"/>
        </w:rPr>
        <w:t xml:space="preserve"> </w:t>
      </w:r>
      <w:proofErr w:type="spellStart"/>
      <w:r w:rsidRPr="00BE113F">
        <w:rPr>
          <w:szCs w:val="24"/>
          <w:lang w:val="en-US"/>
        </w:rPr>
        <w:t>ефекти</w:t>
      </w:r>
      <w:proofErr w:type="spellEnd"/>
      <w:r w:rsidRPr="00BE113F">
        <w:rPr>
          <w:szCs w:val="24"/>
          <w:lang w:val="en-US"/>
        </w:rPr>
        <w:t xml:space="preserve"> </w:t>
      </w:r>
      <w:proofErr w:type="spellStart"/>
      <w:r w:rsidRPr="00BE113F">
        <w:rPr>
          <w:szCs w:val="24"/>
          <w:lang w:val="en-US"/>
        </w:rPr>
        <w:t>от</w:t>
      </w:r>
      <w:proofErr w:type="spellEnd"/>
      <w:r w:rsidRPr="00BE113F">
        <w:rPr>
          <w:szCs w:val="24"/>
          <w:lang w:val="en-US"/>
        </w:rPr>
        <w:t xml:space="preserve"> </w:t>
      </w:r>
      <w:proofErr w:type="spellStart"/>
      <w:r w:rsidRPr="00BE113F">
        <w:rPr>
          <w:szCs w:val="24"/>
          <w:lang w:val="en-US"/>
        </w:rPr>
        <w:t>авария</w:t>
      </w:r>
      <w:proofErr w:type="spellEnd"/>
      <w:r w:rsidRPr="00BE113F">
        <w:rPr>
          <w:szCs w:val="24"/>
          <w:lang w:val="en-US"/>
        </w:rPr>
        <w:t>:</w:t>
      </w:r>
      <w:r w:rsidRPr="00BE113F">
        <w:rPr>
          <w:szCs w:val="24"/>
        </w:rPr>
        <w:t xml:space="preserve"> </w:t>
      </w:r>
    </w:p>
    <w:p w14:paraId="2654ACB3" w14:textId="29676EB6" w:rsidR="00BE113F" w:rsidRPr="00BE113F" w:rsidRDefault="00BE113F" w:rsidP="00217BCF">
      <w:pPr>
        <w:spacing w:line="276" w:lineRule="auto"/>
        <w:ind w:right="-2" w:firstLine="567"/>
        <w:jc w:val="both"/>
        <w:rPr>
          <w:szCs w:val="24"/>
        </w:rPr>
      </w:pPr>
      <w:proofErr w:type="spellStart"/>
      <w:r w:rsidRPr="00BE113F">
        <w:rPr>
          <w:szCs w:val="24"/>
        </w:rPr>
        <w:t>ГВ</w:t>
      </w:r>
      <w:r w:rsidRPr="00BE113F">
        <w:rPr>
          <w:szCs w:val="24"/>
          <w:vertAlign w:val="subscript"/>
        </w:rPr>
        <w:t>експозиция</w:t>
      </w:r>
      <w:proofErr w:type="spellEnd"/>
      <w:r w:rsidRPr="00BE113F">
        <w:rPr>
          <w:szCs w:val="24"/>
          <w:vertAlign w:val="subscript"/>
        </w:rPr>
        <w:t xml:space="preserve"> </w:t>
      </w:r>
      <w:r w:rsidRPr="00BE113F">
        <w:rPr>
          <w:szCs w:val="24"/>
        </w:rPr>
        <w:t xml:space="preserve">представлява годишната вероятност физичните ефекти (емисии, топлинен поток, свръхналягане) от аварията да достигнат съответните индивиди (обекти). </w:t>
      </w:r>
      <w:proofErr w:type="spellStart"/>
      <w:r w:rsidRPr="00BE113F">
        <w:rPr>
          <w:szCs w:val="24"/>
        </w:rPr>
        <w:t>ГВ</w:t>
      </w:r>
      <w:proofErr w:type="spellEnd"/>
      <w:r w:rsidRPr="00BE113F">
        <w:rPr>
          <w:szCs w:val="24"/>
        </w:rPr>
        <w:t xml:space="preserve"> може да зависи от годишната вероятност за наличие на атмосферен клас на стабилност </w:t>
      </w:r>
      <w:r w:rsidRPr="00BE113F">
        <w:rPr>
          <w:szCs w:val="24"/>
          <w:lang w:val="en-US"/>
        </w:rPr>
        <w:t xml:space="preserve">D </w:t>
      </w:r>
      <w:r w:rsidRPr="00BE113F">
        <w:rPr>
          <w:szCs w:val="24"/>
        </w:rPr>
        <w:t xml:space="preserve">и годишната вероятност посоката на вятъра да е насочена към анализирания обект. </w:t>
      </w:r>
      <w:proofErr w:type="spellStart"/>
      <w:r w:rsidRPr="00BE113F">
        <w:rPr>
          <w:szCs w:val="24"/>
        </w:rPr>
        <w:t>ГВ</w:t>
      </w:r>
      <w:proofErr w:type="spellEnd"/>
      <w:r w:rsidRPr="00BE113F">
        <w:rPr>
          <w:szCs w:val="24"/>
        </w:rPr>
        <w:t xml:space="preserve"> се определя в количествената оценка на риска.</w:t>
      </w:r>
    </w:p>
    <w:tbl>
      <w:tblPr>
        <w:tblStyle w:val="TableGrid8"/>
        <w:tblW w:w="0" w:type="auto"/>
        <w:tblLook w:val="04A0" w:firstRow="1" w:lastRow="0" w:firstColumn="1" w:lastColumn="0" w:noHBand="0" w:noVBand="1"/>
      </w:tblPr>
      <w:tblGrid>
        <w:gridCol w:w="418"/>
        <w:gridCol w:w="7450"/>
        <w:gridCol w:w="1476"/>
      </w:tblGrid>
      <w:tr w:rsidR="00BE113F" w:rsidRPr="00BE113F" w14:paraId="6F8EBD93" w14:textId="77777777" w:rsidTr="00BE113F">
        <w:tc>
          <w:tcPr>
            <w:tcW w:w="421" w:type="dxa"/>
            <w:shd w:val="clear" w:color="auto" w:fill="DEEAF6"/>
          </w:tcPr>
          <w:p w14:paraId="19721F21" w14:textId="77777777" w:rsidR="00BE113F" w:rsidRPr="00BE113F" w:rsidRDefault="00BE113F" w:rsidP="00BE113F">
            <w:pPr>
              <w:spacing w:line="276" w:lineRule="auto"/>
              <w:ind w:right="-2"/>
              <w:jc w:val="both"/>
              <w:rPr>
                <w:i/>
                <w:sz w:val="20"/>
              </w:rPr>
            </w:pPr>
          </w:p>
        </w:tc>
        <w:tc>
          <w:tcPr>
            <w:tcW w:w="7654" w:type="dxa"/>
            <w:shd w:val="clear" w:color="auto" w:fill="DEEAF6"/>
          </w:tcPr>
          <w:p w14:paraId="4A20EF22" w14:textId="77777777" w:rsidR="00BE113F" w:rsidRPr="00BE113F" w:rsidRDefault="00BE113F" w:rsidP="00BE113F">
            <w:pPr>
              <w:spacing w:line="276" w:lineRule="auto"/>
              <w:ind w:right="-2"/>
              <w:jc w:val="center"/>
              <w:rPr>
                <w:rFonts w:eastAsia="Calibri"/>
                <w:b/>
                <w:i/>
                <w:color w:val="002060"/>
                <w:sz w:val="20"/>
              </w:rPr>
            </w:pPr>
            <w:r w:rsidRPr="00BE113F">
              <w:rPr>
                <w:rFonts w:eastAsia="Calibri"/>
                <w:b/>
                <w:i/>
                <w:color w:val="002060"/>
                <w:sz w:val="20"/>
              </w:rPr>
              <w:t>Физичен ефект</w:t>
            </w:r>
          </w:p>
        </w:tc>
        <w:tc>
          <w:tcPr>
            <w:tcW w:w="1321" w:type="dxa"/>
            <w:shd w:val="clear" w:color="auto" w:fill="DEEAF6"/>
          </w:tcPr>
          <w:p w14:paraId="6C82C364" w14:textId="77777777" w:rsidR="00BE113F" w:rsidRPr="00BE113F" w:rsidRDefault="00BE113F" w:rsidP="00BE113F">
            <w:pPr>
              <w:spacing w:line="276" w:lineRule="auto"/>
              <w:ind w:right="-2"/>
              <w:jc w:val="both"/>
              <w:rPr>
                <w:rFonts w:eastAsia="Calibri"/>
                <w:b/>
                <w:i/>
                <w:color w:val="002060"/>
                <w:sz w:val="20"/>
              </w:rPr>
            </w:pPr>
            <w:proofErr w:type="spellStart"/>
            <w:r w:rsidRPr="00BE113F">
              <w:rPr>
                <w:rFonts w:eastAsia="Calibri"/>
                <w:b/>
                <w:i/>
                <w:color w:val="002060"/>
                <w:sz w:val="20"/>
              </w:rPr>
              <w:t>ГВекспозиция</w:t>
            </w:r>
            <w:proofErr w:type="spellEnd"/>
          </w:p>
        </w:tc>
      </w:tr>
      <w:tr w:rsidR="00BE113F" w:rsidRPr="00BE113F" w14:paraId="7ED343E8" w14:textId="77777777" w:rsidTr="00BE762B">
        <w:tc>
          <w:tcPr>
            <w:tcW w:w="421" w:type="dxa"/>
          </w:tcPr>
          <w:p w14:paraId="520BA01F" w14:textId="77777777" w:rsidR="00BE113F" w:rsidRPr="00BE113F" w:rsidRDefault="00BE113F" w:rsidP="00BE113F">
            <w:pPr>
              <w:spacing w:line="276" w:lineRule="auto"/>
              <w:ind w:right="-2"/>
              <w:jc w:val="both"/>
              <w:rPr>
                <w:sz w:val="20"/>
              </w:rPr>
            </w:pPr>
            <w:r w:rsidRPr="00BE113F">
              <w:rPr>
                <w:sz w:val="20"/>
              </w:rPr>
              <w:t>1</w:t>
            </w:r>
          </w:p>
        </w:tc>
        <w:tc>
          <w:tcPr>
            <w:tcW w:w="7654" w:type="dxa"/>
          </w:tcPr>
          <w:p w14:paraId="230A9882" w14:textId="77777777" w:rsidR="00BE113F" w:rsidRPr="00BE113F" w:rsidRDefault="00BE113F" w:rsidP="00BE113F">
            <w:pPr>
              <w:spacing w:line="276" w:lineRule="auto"/>
              <w:ind w:right="-2"/>
              <w:jc w:val="both"/>
              <w:rPr>
                <w:sz w:val="20"/>
              </w:rPr>
            </w:pPr>
            <w:r w:rsidRPr="00BE113F">
              <w:rPr>
                <w:sz w:val="20"/>
              </w:rPr>
              <w:t xml:space="preserve">Топлинен поток от пожар в </w:t>
            </w:r>
            <w:proofErr w:type="spellStart"/>
            <w:r w:rsidRPr="00BE113F">
              <w:rPr>
                <w:sz w:val="20"/>
              </w:rPr>
              <w:t>квазиразлив</w:t>
            </w:r>
            <w:proofErr w:type="spellEnd"/>
          </w:p>
        </w:tc>
        <w:tc>
          <w:tcPr>
            <w:tcW w:w="1321" w:type="dxa"/>
          </w:tcPr>
          <w:p w14:paraId="6889857F" w14:textId="77777777" w:rsidR="00BE113F" w:rsidRPr="00BE113F" w:rsidRDefault="00BE113F" w:rsidP="00BE113F">
            <w:pPr>
              <w:spacing w:line="276" w:lineRule="auto"/>
              <w:ind w:right="-2"/>
              <w:jc w:val="center"/>
              <w:rPr>
                <w:sz w:val="20"/>
              </w:rPr>
            </w:pPr>
            <w:r w:rsidRPr="00BE113F">
              <w:rPr>
                <w:sz w:val="20"/>
              </w:rPr>
              <w:t>1</w:t>
            </w:r>
          </w:p>
        </w:tc>
      </w:tr>
      <w:tr w:rsidR="00BE113F" w:rsidRPr="00BE113F" w14:paraId="4A81A431" w14:textId="77777777" w:rsidTr="00BE762B">
        <w:tc>
          <w:tcPr>
            <w:tcW w:w="421" w:type="dxa"/>
          </w:tcPr>
          <w:p w14:paraId="09E11545" w14:textId="77777777" w:rsidR="00BE113F" w:rsidRPr="00BE113F" w:rsidRDefault="00BE113F" w:rsidP="00BE113F">
            <w:pPr>
              <w:spacing w:line="276" w:lineRule="auto"/>
              <w:ind w:right="-2"/>
              <w:jc w:val="both"/>
              <w:rPr>
                <w:sz w:val="20"/>
              </w:rPr>
            </w:pPr>
            <w:r w:rsidRPr="00BE113F">
              <w:rPr>
                <w:sz w:val="20"/>
              </w:rPr>
              <w:t>2</w:t>
            </w:r>
          </w:p>
        </w:tc>
        <w:tc>
          <w:tcPr>
            <w:tcW w:w="7654" w:type="dxa"/>
          </w:tcPr>
          <w:p w14:paraId="1AF9A075" w14:textId="77777777" w:rsidR="00BE113F" w:rsidRPr="00BE113F" w:rsidRDefault="00BE113F" w:rsidP="00BE113F">
            <w:pPr>
              <w:spacing w:line="276" w:lineRule="auto"/>
              <w:ind w:right="-2"/>
              <w:jc w:val="both"/>
              <w:rPr>
                <w:sz w:val="20"/>
              </w:rPr>
            </w:pPr>
            <w:r w:rsidRPr="00BE113F">
              <w:rPr>
                <w:sz w:val="20"/>
              </w:rPr>
              <w:t xml:space="preserve">Емисии на пари на дизелово гориво (като </w:t>
            </w:r>
            <w:r w:rsidRPr="00BE113F">
              <w:rPr>
                <w:sz w:val="20"/>
                <w:lang w:val="en-US"/>
              </w:rPr>
              <w:t>n-</w:t>
            </w:r>
            <w:proofErr w:type="spellStart"/>
            <w:r w:rsidRPr="00BE113F">
              <w:rPr>
                <w:sz w:val="20"/>
              </w:rPr>
              <w:t>додекан</w:t>
            </w:r>
            <w:proofErr w:type="spellEnd"/>
            <w:r w:rsidRPr="00BE113F">
              <w:rPr>
                <w:sz w:val="20"/>
              </w:rPr>
              <w:t>)</w:t>
            </w:r>
          </w:p>
        </w:tc>
        <w:tc>
          <w:tcPr>
            <w:tcW w:w="1321" w:type="dxa"/>
          </w:tcPr>
          <w:p w14:paraId="758D584E" w14:textId="77777777" w:rsidR="00BE113F" w:rsidRPr="00BE113F" w:rsidRDefault="00BE113F" w:rsidP="00BE113F">
            <w:pPr>
              <w:spacing w:line="276" w:lineRule="auto"/>
              <w:ind w:right="-2"/>
              <w:jc w:val="center"/>
              <w:rPr>
                <w:sz w:val="20"/>
              </w:rPr>
            </w:pPr>
            <w:r w:rsidRPr="00BE113F">
              <w:rPr>
                <w:sz w:val="20"/>
              </w:rPr>
              <w:t>&lt; 1*</w:t>
            </w:r>
          </w:p>
        </w:tc>
      </w:tr>
      <w:tr w:rsidR="00BE113F" w:rsidRPr="00BE113F" w14:paraId="6819F229" w14:textId="77777777" w:rsidTr="00BE762B">
        <w:tc>
          <w:tcPr>
            <w:tcW w:w="421" w:type="dxa"/>
          </w:tcPr>
          <w:p w14:paraId="6A84CF61" w14:textId="77777777" w:rsidR="00BE113F" w:rsidRPr="00BE113F" w:rsidRDefault="00BE113F" w:rsidP="00BE113F">
            <w:pPr>
              <w:spacing w:line="276" w:lineRule="auto"/>
              <w:ind w:right="-2"/>
              <w:jc w:val="both"/>
              <w:rPr>
                <w:sz w:val="20"/>
              </w:rPr>
            </w:pPr>
            <w:r w:rsidRPr="00BE113F">
              <w:rPr>
                <w:sz w:val="20"/>
              </w:rPr>
              <w:t>3</w:t>
            </w:r>
          </w:p>
        </w:tc>
        <w:tc>
          <w:tcPr>
            <w:tcW w:w="7654" w:type="dxa"/>
          </w:tcPr>
          <w:p w14:paraId="0414A571" w14:textId="77777777" w:rsidR="00BE113F" w:rsidRPr="00BE113F" w:rsidRDefault="00BE113F" w:rsidP="00BE113F">
            <w:pPr>
              <w:spacing w:line="276" w:lineRule="auto"/>
              <w:ind w:right="-2"/>
              <w:jc w:val="both"/>
              <w:rPr>
                <w:sz w:val="20"/>
              </w:rPr>
            </w:pPr>
            <w:r w:rsidRPr="00BE113F">
              <w:rPr>
                <w:sz w:val="20"/>
              </w:rPr>
              <w:t xml:space="preserve">Емисии на опасни вещества- продукти от пожар в </w:t>
            </w:r>
            <w:proofErr w:type="spellStart"/>
            <w:r w:rsidRPr="00BE113F">
              <w:rPr>
                <w:sz w:val="20"/>
              </w:rPr>
              <w:t>квазиразлив</w:t>
            </w:r>
            <w:proofErr w:type="spellEnd"/>
          </w:p>
        </w:tc>
        <w:tc>
          <w:tcPr>
            <w:tcW w:w="1321" w:type="dxa"/>
          </w:tcPr>
          <w:p w14:paraId="271B946D" w14:textId="77777777" w:rsidR="00BE113F" w:rsidRPr="00BE113F" w:rsidRDefault="00BE113F" w:rsidP="00BE113F">
            <w:pPr>
              <w:spacing w:line="276" w:lineRule="auto"/>
              <w:ind w:right="-2"/>
              <w:jc w:val="center"/>
              <w:rPr>
                <w:sz w:val="20"/>
              </w:rPr>
            </w:pPr>
            <w:r w:rsidRPr="00BE113F">
              <w:rPr>
                <w:sz w:val="20"/>
              </w:rPr>
              <w:t>&lt; 1*</w:t>
            </w:r>
          </w:p>
        </w:tc>
      </w:tr>
      <w:tr w:rsidR="00BE113F" w:rsidRPr="00BE113F" w14:paraId="43C7CFDD" w14:textId="77777777" w:rsidTr="00BE762B">
        <w:tc>
          <w:tcPr>
            <w:tcW w:w="421" w:type="dxa"/>
          </w:tcPr>
          <w:p w14:paraId="466C038F" w14:textId="77777777" w:rsidR="00BE113F" w:rsidRPr="00BE113F" w:rsidRDefault="00BE113F" w:rsidP="00BE113F">
            <w:pPr>
              <w:spacing w:line="276" w:lineRule="auto"/>
              <w:ind w:right="-2"/>
              <w:jc w:val="both"/>
              <w:rPr>
                <w:sz w:val="20"/>
              </w:rPr>
            </w:pPr>
            <w:r w:rsidRPr="00BE113F">
              <w:rPr>
                <w:sz w:val="20"/>
              </w:rPr>
              <w:t>4</w:t>
            </w:r>
          </w:p>
        </w:tc>
        <w:tc>
          <w:tcPr>
            <w:tcW w:w="7654" w:type="dxa"/>
          </w:tcPr>
          <w:p w14:paraId="38D157AC" w14:textId="77777777" w:rsidR="00BE113F" w:rsidRPr="00BE113F" w:rsidRDefault="00BE113F" w:rsidP="00BE113F">
            <w:pPr>
              <w:spacing w:line="276" w:lineRule="auto"/>
              <w:ind w:right="-2"/>
              <w:jc w:val="both"/>
              <w:rPr>
                <w:sz w:val="20"/>
              </w:rPr>
            </w:pPr>
            <w:r w:rsidRPr="00BE113F">
              <w:rPr>
                <w:sz w:val="20"/>
              </w:rPr>
              <w:t>Топлинен поток от моментен пожар в парен облак</w:t>
            </w:r>
          </w:p>
        </w:tc>
        <w:tc>
          <w:tcPr>
            <w:tcW w:w="1321" w:type="dxa"/>
          </w:tcPr>
          <w:p w14:paraId="521D2957" w14:textId="77777777" w:rsidR="00BE113F" w:rsidRPr="00BE113F" w:rsidRDefault="00BE113F" w:rsidP="00BE113F">
            <w:pPr>
              <w:spacing w:line="276" w:lineRule="auto"/>
              <w:ind w:right="-2"/>
              <w:jc w:val="center"/>
              <w:rPr>
                <w:sz w:val="20"/>
              </w:rPr>
            </w:pPr>
            <w:r w:rsidRPr="00BE113F">
              <w:rPr>
                <w:sz w:val="20"/>
              </w:rPr>
              <w:t>&lt; 1*</w:t>
            </w:r>
          </w:p>
        </w:tc>
      </w:tr>
      <w:tr w:rsidR="00BE113F" w:rsidRPr="00BE113F" w14:paraId="5F881B5F" w14:textId="77777777" w:rsidTr="00BE762B">
        <w:tc>
          <w:tcPr>
            <w:tcW w:w="421" w:type="dxa"/>
          </w:tcPr>
          <w:p w14:paraId="637E2248" w14:textId="77777777" w:rsidR="00BE113F" w:rsidRPr="00BE113F" w:rsidRDefault="00BE113F" w:rsidP="00BE113F">
            <w:pPr>
              <w:spacing w:line="276" w:lineRule="auto"/>
              <w:ind w:right="-2"/>
              <w:jc w:val="both"/>
              <w:rPr>
                <w:sz w:val="20"/>
              </w:rPr>
            </w:pPr>
            <w:r w:rsidRPr="00BE113F">
              <w:rPr>
                <w:sz w:val="20"/>
              </w:rPr>
              <w:t>5</w:t>
            </w:r>
          </w:p>
        </w:tc>
        <w:tc>
          <w:tcPr>
            <w:tcW w:w="7654" w:type="dxa"/>
          </w:tcPr>
          <w:p w14:paraId="78F60B8E" w14:textId="77777777" w:rsidR="00BE113F" w:rsidRPr="00BE113F" w:rsidRDefault="00BE113F" w:rsidP="00BE113F">
            <w:pPr>
              <w:spacing w:line="276" w:lineRule="auto"/>
              <w:ind w:right="-2"/>
              <w:jc w:val="both"/>
              <w:rPr>
                <w:sz w:val="20"/>
              </w:rPr>
            </w:pPr>
            <w:r w:rsidRPr="00BE113F">
              <w:rPr>
                <w:sz w:val="20"/>
              </w:rPr>
              <w:t>Свръхналягане от експлозия в парен облак</w:t>
            </w:r>
          </w:p>
        </w:tc>
        <w:tc>
          <w:tcPr>
            <w:tcW w:w="1321" w:type="dxa"/>
          </w:tcPr>
          <w:p w14:paraId="122639E7" w14:textId="77777777" w:rsidR="00BE113F" w:rsidRPr="00BE113F" w:rsidRDefault="00BE113F" w:rsidP="00BE113F">
            <w:pPr>
              <w:spacing w:line="276" w:lineRule="auto"/>
              <w:ind w:right="-2"/>
              <w:jc w:val="center"/>
              <w:rPr>
                <w:sz w:val="20"/>
              </w:rPr>
            </w:pPr>
            <w:r w:rsidRPr="00BE113F">
              <w:rPr>
                <w:sz w:val="20"/>
              </w:rPr>
              <w:t>&lt; 1*</w:t>
            </w:r>
          </w:p>
        </w:tc>
      </w:tr>
    </w:tbl>
    <w:p w14:paraId="038EFE28" w14:textId="77777777" w:rsidR="00BE113F" w:rsidRPr="00BE113F" w:rsidRDefault="00BE113F" w:rsidP="00BE113F">
      <w:pPr>
        <w:spacing w:line="276" w:lineRule="auto"/>
        <w:ind w:right="-2" w:firstLine="568"/>
        <w:jc w:val="both"/>
        <w:rPr>
          <w:sz w:val="16"/>
          <w:szCs w:val="16"/>
        </w:rPr>
      </w:pPr>
      <w:r w:rsidRPr="00BE113F">
        <w:rPr>
          <w:sz w:val="16"/>
          <w:szCs w:val="16"/>
        </w:rPr>
        <w:t xml:space="preserve">*Точната стойност на експозицията се определя за </w:t>
      </w:r>
      <w:r w:rsidRPr="00BE113F">
        <w:rPr>
          <w:b/>
          <w:sz w:val="16"/>
          <w:szCs w:val="16"/>
        </w:rPr>
        <w:t>конкретни обекти</w:t>
      </w:r>
      <w:r w:rsidRPr="00BE113F">
        <w:rPr>
          <w:sz w:val="16"/>
          <w:szCs w:val="16"/>
        </w:rPr>
        <w:t xml:space="preserve"> в зоната, в която е наличен риск за човешкото здраве (съгласно критериите за количествена оценка на риска, определени в насоките за </w:t>
      </w:r>
      <w:r w:rsidRPr="00BE113F">
        <w:rPr>
          <w:i/>
          <w:sz w:val="16"/>
          <w:szCs w:val="16"/>
        </w:rPr>
        <w:t>Оценка на опасностите от големи аварии с опасни вещества – критерии и подход</w:t>
      </w:r>
      <w:r w:rsidRPr="00BE113F">
        <w:rPr>
          <w:i/>
          <w:szCs w:val="24"/>
          <w:vertAlign w:val="superscript"/>
        </w:rPr>
        <w:footnoteReference w:id="3"/>
      </w:r>
      <w:r w:rsidRPr="00BE113F">
        <w:rPr>
          <w:sz w:val="16"/>
          <w:szCs w:val="16"/>
        </w:rPr>
        <w:t>, 2021 г., утвърдени от министъра на околната среда и водите, в тази зона е налична вероятност от смърт &gt;1%). При анализираните аварийни сценарии тази зона е по-малка от 10</w:t>
      </w:r>
      <w:r w:rsidRPr="00BE113F">
        <w:rPr>
          <w:sz w:val="16"/>
          <w:szCs w:val="16"/>
          <w:lang w:val="en-US"/>
        </w:rPr>
        <w:t xml:space="preserve"> m</w:t>
      </w:r>
      <w:r w:rsidRPr="00BE113F">
        <w:rPr>
          <w:sz w:val="16"/>
          <w:szCs w:val="16"/>
        </w:rPr>
        <w:t xml:space="preserve"> в радиус около центъра на аварията (приравнена е на териториалния обхват) и в нея не са налични обекти, важни за човешкото здраве. Поради това точна стойност не може да се изчисли.</w:t>
      </w:r>
    </w:p>
    <w:p w14:paraId="1FB8F490" w14:textId="77777777" w:rsidR="00BE113F" w:rsidRPr="00BE113F" w:rsidRDefault="00BE113F" w:rsidP="00BE113F">
      <w:pPr>
        <w:spacing w:line="276" w:lineRule="auto"/>
        <w:ind w:right="-2" w:firstLine="568"/>
        <w:jc w:val="both"/>
        <w:rPr>
          <w:szCs w:val="24"/>
          <w:lang w:val="en-US"/>
        </w:rPr>
      </w:pPr>
    </w:p>
    <w:p w14:paraId="158AFC5A" w14:textId="77777777" w:rsidR="00BE113F" w:rsidRPr="00BE113F" w:rsidRDefault="00BE113F" w:rsidP="006A0BDA">
      <w:pPr>
        <w:numPr>
          <w:ilvl w:val="0"/>
          <w:numId w:val="14"/>
        </w:numPr>
        <w:tabs>
          <w:tab w:val="left" w:pos="851"/>
        </w:tabs>
        <w:spacing w:line="276" w:lineRule="auto"/>
        <w:ind w:left="0" w:right="-2" w:firstLine="426"/>
        <w:contextualSpacing/>
        <w:jc w:val="both"/>
        <w:rPr>
          <w:szCs w:val="24"/>
          <w:lang w:val="en-US"/>
        </w:rPr>
      </w:pPr>
      <w:proofErr w:type="spellStart"/>
      <w:r w:rsidRPr="00BE113F">
        <w:rPr>
          <w:szCs w:val="24"/>
          <w:lang w:val="en-US"/>
        </w:rPr>
        <w:t>Годишна</w:t>
      </w:r>
      <w:proofErr w:type="spellEnd"/>
      <w:r w:rsidRPr="00BE113F">
        <w:rPr>
          <w:szCs w:val="24"/>
          <w:lang w:val="en-US"/>
        </w:rPr>
        <w:t xml:space="preserve"> </w:t>
      </w:r>
      <w:proofErr w:type="spellStart"/>
      <w:r w:rsidRPr="00BE113F">
        <w:rPr>
          <w:szCs w:val="24"/>
          <w:lang w:val="en-US"/>
        </w:rPr>
        <w:t>вероятност</w:t>
      </w:r>
      <w:proofErr w:type="spellEnd"/>
      <w:r w:rsidRPr="00BE113F">
        <w:rPr>
          <w:szCs w:val="24"/>
          <w:lang w:val="en-US"/>
        </w:rPr>
        <w:t xml:space="preserve"> </w:t>
      </w:r>
      <w:proofErr w:type="spellStart"/>
      <w:r w:rsidRPr="00BE113F">
        <w:rPr>
          <w:szCs w:val="24"/>
          <w:lang w:val="en-US"/>
        </w:rPr>
        <w:t>от</w:t>
      </w:r>
      <w:proofErr w:type="spellEnd"/>
      <w:r w:rsidRPr="00BE113F">
        <w:rPr>
          <w:szCs w:val="24"/>
          <w:lang w:val="en-US"/>
        </w:rPr>
        <w:t xml:space="preserve"> </w:t>
      </w:r>
      <w:proofErr w:type="spellStart"/>
      <w:r w:rsidRPr="00BE113F">
        <w:rPr>
          <w:szCs w:val="24"/>
          <w:lang w:val="en-US"/>
        </w:rPr>
        <w:t>последствия</w:t>
      </w:r>
      <w:proofErr w:type="spellEnd"/>
      <w:r w:rsidRPr="00BE113F">
        <w:rPr>
          <w:szCs w:val="24"/>
          <w:lang w:val="en-US"/>
        </w:rPr>
        <w:t xml:space="preserve"> </w:t>
      </w:r>
      <w:r w:rsidRPr="00BE113F">
        <w:rPr>
          <w:szCs w:val="24"/>
        </w:rPr>
        <w:t xml:space="preserve">от конкретен авариен сценарий </w:t>
      </w:r>
      <w:proofErr w:type="spellStart"/>
      <w:r w:rsidRPr="00BE113F">
        <w:rPr>
          <w:szCs w:val="24"/>
          <w:lang w:val="en-US"/>
        </w:rPr>
        <w:t>за</w:t>
      </w:r>
      <w:proofErr w:type="spellEnd"/>
      <w:r w:rsidRPr="00BE113F">
        <w:rPr>
          <w:szCs w:val="24"/>
          <w:lang w:val="en-US"/>
        </w:rPr>
        <w:t xml:space="preserve"> </w:t>
      </w:r>
      <w:proofErr w:type="spellStart"/>
      <w:r w:rsidRPr="00BE113F">
        <w:rPr>
          <w:szCs w:val="24"/>
          <w:lang w:val="en-US"/>
        </w:rPr>
        <w:t>хората</w:t>
      </w:r>
      <w:proofErr w:type="spellEnd"/>
      <w:r w:rsidRPr="00BE113F">
        <w:rPr>
          <w:szCs w:val="24"/>
          <w:lang w:val="en-US"/>
        </w:rPr>
        <w:t>/</w:t>
      </w:r>
      <w:proofErr w:type="spellStart"/>
      <w:r w:rsidRPr="00BE113F">
        <w:rPr>
          <w:szCs w:val="24"/>
          <w:lang w:val="en-US"/>
        </w:rPr>
        <w:t>обектите</w:t>
      </w:r>
      <w:proofErr w:type="spellEnd"/>
      <w:r w:rsidRPr="00BE113F">
        <w:rPr>
          <w:szCs w:val="24"/>
          <w:lang w:val="en-US"/>
        </w:rPr>
        <w:t xml:space="preserve"> в </w:t>
      </w:r>
      <w:proofErr w:type="spellStart"/>
      <w:r w:rsidRPr="00BE113F">
        <w:rPr>
          <w:szCs w:val="24"/>
          <w:lang w:val="en-US"/>
        </w:rPr>
        <w:t>оценяваната</w:t>
      </w:r>
      <w:proofErr w:type="spellEnd"/>
      <w:r w:rsidRPr="00BE113F">
        <w:rPr>
          <w:szCs w:val="24"/>
          <w:lang w:val="en-US"/>
        </w:rPr>
        <w:t xml:space="preserve"> </w:t>
      </w:r>
      <w:proofErr w:type="spellStart"/>
      <w:r w:rsidRPr="00BE113F">
        <w:rPr>
          <w:szCs w:val="24"/>
          <w:lang w:val="en-US"/>
        </w:rPr>
        <w:t>зона</w:t>
      </w:r>
      <w:proofErr w:type="spellEnd"/>
      <w:r w:rsidRPr="00BE113F">
        <w:rPr>
          <w:szCs w:val="24"/>
          <w:lang w:val="en-US"/>
        </w:rPr>
        <w:t xml:space="preserve"> (</w:t>
      </w:r>
      <w:proofErr w:type="spellStart"/>
      <w:r w:rsidRPr="00BE113F">
        <w:rPr>
          <w:szCs w:val="24"/>
          <w:lang w:val="en-US"/>
        </w:rPr>
        <w:t>ГВ</w:t>
      </w:r>
      <w:proofErr w:type="spellEnd"/>
      <w:r w:rsidRPr="00BE113F">
        <w:rPr>
          <w:szCs w:val="24"/>
          <w:vertAlign w:val="subscript"/>
        </w:rPr>
        <w:t>последствия</w:t>
      </w:r>
      <w:r w:rsidRPr="00BE113F">
        <w:rPr>
          <w:szCs w:val="24"/>
          <w:lang w:val="en-US"/>
        </w:rPr>
        <w:t>)</w:t>
      </w:r>
    </w:p>
    <w:p w14:paraId="0FFFB97A" w14:textId="77777777" w:rsidR="00BE113F" w:rsidRPr="00BE113F" w:rsidRDefault="00BE113F" w:rsidP="00BE113F">
      <w:pPr>
        <w:spacing w:line="276" w:lineRule="auto"/>
        <w:ind w:right="-2" w:firstLine="568"/>
        <w:jc w:val="both"/>
        <w:rPr>
          <w:szCs w:val="24"/>
          <w:vertAlign w:val="subscript"/>
        </w:rPr>
      </w:pPr>
      <w:r w:rsidRPr="00BE113F">
        <w:rPr>
          <w:szCs w:val="24"/>
        </w:rPr>
        <w:t xml:space="preserve">Определя се по формулата </w:t>
      </w:r>
      <w:proofErr w:type="spellStart"/>
      <w:r w:rsidRPr="00BE113F">
        <w:rPr>
          <w:szCs w:val="24"/>
        </w:rPr>
        <w:t>ГВ</w:t>
      </w:r>
      <w:r w:rsidRPr="00BE113F">
        <w:rPr>
          <w:szCs w:val="24"/>
          <w:vertAlign w:val="subscript"/>
        </w:rPr>
        <w:t>последствия</w:t>
      </w:r>
      <w:proofErr w:type="spellEnd"/>
      <w:r w:rsidRPr="00BE113F">
        <w:rPr>
          <w:szCs w:val="24"/>
          <w:vertAlign w:val="subscript"/>
        </w:rPr>
        <w:t xml:space="preserve"> </w:t>
      </w:r>
      <w:r w:rsidRPr="00BE113F">
        <w:rPr>
          <w:szCs w:val="24"/>
        </w:rPr>
        <w:t xml:space="preserve">= </w:t>
      </w:r>
      <w:proofErr w:type="spellStart"/>
      <w:r w:rsidRPr="00BE113F">
        <w:rPr>
          <w:szCs w:val="24"/>
        </w:rPr>
        <w:t>ГВ</w:t>
      </w:r>
      <w:r w:rsidRPr="00BE113F">
        <w:rPr>
          <w:szCs w:val="24"/>
          <w:vertAlign w:val="subscript"/>
        </w:rPr>
        <w:t>сценарий</w:t>
      </w:r>
      <w:proofErr w:type="spellEnd"/>
      <w:r w:rsidRPr="00BE113F">
        <w:rPr>
          <w:szCs w:val="24"/>
          <w:vertAlign w:val="subscript"/>
        </w:rPr>
        <w:t xml:space="preserve">  </w:t>
      </w:r>
      <w:r w:rsidRPr="00BE113F">
        <w:rPr>
          <w:szCs w:val="24"/>
        </w:rPr>
        <w:t xml:space="preserve">х </w:t>
      </w:r>
      <w:proofErr w:type="spellStart"/>
      <w:r w:rsidRPr="00BE113F">
        <w:rPr>
          <w:szCs w:val="24"/>
        </w:rPr>
        <w:t>ГВ</w:t>
      </w:r>
      <w:r w:rsidRPr="00BE113F">
        <w:rPr>
          <w:szCs w:val="24"/>
          <w:vertAlign w:val="subscript"/>
        </w:rPr>
        <w:t>експозиция</w:t>
      </w:r>
      <w:proofErr w:type="spellEnd"/>
    </w:p>
    <w:tbl>
      <w:tblPr>
        <w:tblStyle w:val="TableGrid8"/>
        <w:tblW w:w="0" w:type="auto"/>
        <w:tblLook w:val="04A0" w:firstRow="1" w:lastRow="0" w:firstColumn="1" w:lastColumn="0" w:noHBand="0" w:noVBand="1"/>
      </w:tblPr>
      <w:tblGrid>
        <w:gridCol w:w="415"/>
        <w:gridCol w:w="7320"/>
        <w:gridCol w:w="1609"/>
      </w:tblGrid>
      <w:tr w:rsidR="00BE113F" w:rsidRPr="00BE113F" w14:paraId="61B45956" w14:textId="77777777" w:rsidTr="00BE113F">
        <w:tc>
          <w:tcPr>
            <w:tcW w:w="421" w:type="dxa"/>
            <w:shd w:val="clear" w:color="auto" w:fill="DEEAF6"/>
          </w:tcPr>
          <w:p w14:paraId="607B3A4F" w14:textId="77777777" w:rsidR="00BE113F" w:rsidRPr="00BE113F" w:rsidRDefault="00BE113F" w:rsidP="00BE113F">
            <w:pPr>
              <w:spacing w:line="276" w:lineRule="auto"/>
              <w:ind w:right="-2"/>
              <w:jc w:val="both"/>
              <w:rPr>
                <w:i/>
                <w:sz w:val="20"/>
              </w:rPr>
            </w:pPr>
          </w:p>
        </w:tc>
        <w:tc>
          <w:tcPr>
            <w:tcW w:w="7654" w:type="dxa"/>
            <w:shd w:val="clear" w:color="auto" w:fill="DEEAF6"/>
          </w:tcPr>
          <w:p w14:paraId="7278E35B" w14:textId="77777777" w:rsidR="00BE113F" w:rsidRPr="00BE113F" w:rsidRDefault="00BE113F" w:rsidP="00BE113F">
            <w:pPr>
              <w:spacing w:line="276" w:lineRule="auto"/>
              <w:ind w:right="-2"/>
              <w:jc w:val="center"/>
              <w:rPr>
                <w:rFonts w:eastAsia="Calibri"/>
                <w:b/>
                <w:i/>
                <w:color w:val="002060"/>
                <w:sz w:val="20"/>
              </w:rPr>
            </w:pPr>
            <w:r w:rsidRPr="00BE113F">
              <w:rPr>
                <w:rFonts w:eastAsia="Calibri"/>
                <w:b/>
                <w:i/>
                <w:color w:val="002060"/>
                <w:sz w:val="20"/>
              </w:rPr>
              <w:t>Физичен ефект</w:t>
            </w:r>
          </w:p>
        </w:tc>
        <w:tc>
          <w:tcPr>
            <w:tcW w:w="1321" w:type="dxa"/>
            <w:shd w:val="clear" w:color="auto" w:fill="DEEAF6"/>
          </w:tcPr>
          <w:p w14:paraId="22B70129" w14:textId="77777777" w:rsidR="00BE113F" w:rsidRPr="00BE113F" w:rsidRDefault="00BE113F" w:rsidP="00BE113F">
            <w:pPr>
              <w:spacing w:line="276" w:lineRule="auto"/>
              <w:ind w:right="-2"/>
              <w:jc w:val="both"/>
              <w:rPr>
                <w:rFonts w:eastAsia="Calibri"/>
                <w:b/>
                <w:i/>
                <w:color w:val="002060"/>
                <w:sz w:val="20"/>
              </w:rPr>
            </w:pPr>
            <w:proofErr w:type="spellStart"/>
            <w:r w:rsidRPr="00BE113F">
              <w:rPr>
                <w:rFonts w:eastAsia="Calibri"/>
                <w:b/>
                <w:i/>
                <w:color w:val="002060"/>
                <w:sz w:val="20"/>
              </w:rPr>
              <w:t>ГВпоследствия</w:t>
            </w:r>
            <w:proofErr w:type="spellEnd"/>
          </w:p>
        </w:tc>
      </w:tr>
      <w:tr w:rsidR="00BE113F" w:rsidRPr="00BE113F" w14:paraId="16E0EB61" w14:textId="77777777" w:rsidTr="00BE762B">
        <w:tc>
          <w:tcPr>
            <w:tcW w:w="421" w:type="dxa"/>
          </w:tcPr>
          <w:p w14:paraId="5ED4111B" w14:textId="77777777" w:rsidR="00BE113F" w:rsidRPr="00BE113F" w:rsidRDefault="00BE113F" w:rsidP="00BE113F">
            <w:pPr>
              <w:spacing w:line="276" w:lineRule="auto"/>
              <w:ind w:right="-2"/>
              <w:jc w:val="both"/>
              <w:rPr>
                <w:sz w:val="20"/>
              </w:rPr>
            </w:pPr>
            <w:r w:rsidRPr="00BE113F">
              <w:rPr>
                <w:sz w:val="20"/>
              </w:rPr>
              <w:t>1</w:t>
            </w:r>
          </w:p>
        </w:tc>
        <w:tc>
          <w:tcPr>
            <w:tcW w:w="7654" w:type="dxa"/>
          </w:tcPr>
          <w:p w14:paraId="08A122FC" w14:textId="77777777" w:rsidR="00BE113F" w:rsidRPr="00BE113F" w:rsidRDefault="00BE113F" w:rsidP="00BE113F">
            <w:pPr>
              <w:spacing w:line="276" w:lineRule="auto"/>
              <w:ind w:right="-2"/>
              <w:jc w:val="both"/>
              <w:rPr>
                <w:sz w:val="20"/>
              </w:rPr>
            </w:pPr>
            <w:r w:rsidRPr="00BE113F">
              <w:rPr>
                <w:sz w:val="20"/>
              </w:rPr>
              <w:t xml:space="preserve">Топлинен поток от пожар в </w:t>
            </w:r>
            <w:proofErr w:type="spellStart"/>
            <w:r w:rsidRPr="00BE113F">
              <w:rPr>
                <w:sz w:val="20"/>
              </w:rPr>
              <w:t>квазиразлив</w:t>
            </w:r>
            <w:proofErr w:type="spellEnd"/>
          </w:p>
        </w:tc>
        <w:tc>
          <w:tcPr>
            <w:tcW w:w="1321" w:type="dxa"/>
          </w:tcPr>
          <w:p w14:paraId="28C7DFC9" w14:textId="77777777" w:rsidR="00BE113F" w:rsidRPr="00BE113F" w:rsidRDefault="00BE113F" w:rsidP="00BE113F">
            <w:pPr>
              <w:spacing w:line="276" w:lineRule="auto"/>
              <w:ind w:right="-2"/>
              <w:jc w:val="center"/>
              <w:rPr>
                <w:sz w:val="20"/>
              </w:rPr>
            </w:pPr>
            <w:r w:rsidRPr="00BE113F">
              <w:rPr>
                <w:sz w:val="20"/>
              </w:rPr>
              <w:t>10</w:t>
            </w:r>
            <w:r w:rsidRPr="00BE113F">
              <w:rPr>
                <w:sz w:val="20"/>
                <w:vertAlign w:val="superscript"/>
              </w:rPr>
              <w:t>-10</w:t>
            </w:r>
          </w:p>
        </w:tc>
      </w:tr>
      <w:tr w:rsidR="00BE113F" w:rsidRPr="00BE113F" w14:paraId="2A9E5C21" w14:textId="77777777" w:rsidTr="00BE762B">
        <w:tc>
          <w:tcPr>
            <w:tcW w:w="421" w:type="dxa"/>
          </w:tcPr>
          <w:p w14:paraId="4DB2950B" w14:textId="77777777" w:rsidR="00BE113F" w:rsidRPr="00BE113F" w:rsidRDefault="00BE113F" w:rsidP="00BE113F">
            <w:pPr>
              <w:spacing w:line="276" w:lineRule="auto"/>
              <w:ind w:right="-2"/>
              <w:jc w:val="both"/>
              <w:rPr>
                <w:sz w:val="20"/>
              </w:rPr>
            </w:pPr>
            <w:r w:rsidRPr="00BE113F">
              <w:rPr>
                <w:sz w:val="20"/>
              </w:rPr>
              <w:t>2</w:t>
            </w:r>
          </w:p>
        </w:tc>
        <w:tc>
          <w:tcPr>
            <w:tcW w:w="7654" w:type="dxa"/>
          </w:tcPr>
          <w:p w14:paraId="570CB8A9" w14:textId="77777777" w:rsidR="00BE113F" w:rsidRPr="00BE113F" w:rsidRDefault="00BE113F" w:rsidP="00BE113F">
            <w:pPr>
              <w:spacing w:line="276" w:lineRule="auto"/>
              <w:ind w:right="-2"/>
              <w:jc w:val="both"/>
              <w:rPr>
                <w:sz w:val="20"/>
              </w:rPr>
            </w:pPr>
            <w:r w:rsidRPr="00BE113F">
              <w:rPr>
                <w:sz w:val="20"/>
              </w:rPr>
              <w:t xml:space="preserve">Емисии на пари на дизелово гориво (като </w:t>
            </w:r>
            <w:r w:rsidRPr="00BE113F">
              <w:rPr>
                <w:sz w:val="20"/>
                <w:lang w:val="en-US"/>
              </w:rPr>
              <w:t>n-</w:t>
            </w:r>
            <w:proofErr w:type="spellStart"/>
            <w:r w:rsidRPr="00BE113F">
              <w:rPr>
                <w:sz w:val="20"/>
              </w:rPr>
              <w:t>додекан</w:t>
            </w:r>
            <w:proofErr w:type="spellEnd"/>
            <w:r w:rsidRPr="00BE113F">
              <w:rPr>
                <w:sz w:val="20"/>
              </w:rPr>
              <w:t>)</w:t>
            </w:r>
          </w:p>
        </w:tc>
        <w:tc>
          <w:tcPr>
            <w:tcW w:w="1321" w:type="dxa"/>
          </w:tcPr>
          <w:p w14:paraId="1E151A4A" w14:textId="77777777" w:rsidR="00BE113F" w:rsidRPr="00BE113F" w:rsidRDefault="00BE113F" w:rsidP="00BE113F">
            <w:pPr>
              <w:spacing w:line="276" w:lineRule="auto"/>
              <w:ind w:right="-2"/>
              <w:jc w:val="center"/>
              <w:rPr>
                <w:sz w:val="20"/>
              </w:rPr>
            </w:pPr>
            <w:r w:rsidRPr="00BE113F">
              <w:rPr>
                <w:sz w:val="20"/>
              </w:rPr>
              <w:t>&lt; от 10</w:t>
            </w:r>
            <w:r w:rsidRPr="00BE113F">
              <w:rPr>
                <w:sz w:val="20"/>
                <w:vertAlign w:val="superscript"/>
              </w:rPr>
              <w:t>-10</w:t>
            </w:r>
          </w:p>
        </w:tc>
      </w:tr>
      <w:tr w:rsidR="00BE113F" w:rsidRPr="00BE113F" w14:paraId="69B14E42" w14:textId="77777777" w:rsidTr="00BE762B">
        <w:tc>
          <w:tcPr>
            <w:tcW w:w="421" w:type="dxa"/>
          </w:tcPr>
          <w:p w14:paraId="18413043" w14:textId="77777777" w:rsidR="00BE113F" w:rsidRPr="00BE113F" w:rsidRDefault="00BE113F" w:rsidP="00BE113F">
            <w:pPr>
              <w:spacing w:line="276" w:lineRule="auto"/>
              <w:ind w:right="-2"/>
              <w:jc w:val="both"/>
              <w:rPr>
                <w:sz w:val="20"/>
              </w:rPr>
            </w:pPr>
            <w:r w:rsidRPr="00BE113F">
              <w:rPr>
                <w:sz w:val="20"/>
              </w:rPr>
              <w:t>3</w:t>
            </w:r>
          </w:p>
        </w:tc>
        <w:tc>
          <w:tcPr>
            <w:tcW w:w="7654" w:type="dxa"/>
          </w:tcPr>
          <w:p w14:paraId="17E53EC1" w14:textId="77777777" w:rsidR="00BE113F" w:rsidRPr="00BE113F" w:rsidRDefault="00BE113F" w:rsidP="00BE113F">
            <w:pPr>
              <w:spacing w:line="276" w:lineRule="auto"/>
              <w:ind w:right="-2"/>
              <w:jc w:val="both"/>
              <w:rPr>
                <w:sz w:val="20"/>
              </w:rPr>
            </w:pPr>
            <w:r w:rsidRPr="00BE113F">
              <w:rPr>
                <w:sz w:val="20"/>
              </w:rPr>
              <w:t>Емисии на опасни вещества- продукти от пожар в разлив</w:t>
            </w:r>
          </w:p>
        </w:tc>
        <w:tc>
          <w:tcPr>
            <w:tcW w:w="1321" w:type="dxa"/>
          </w:tcPr>
          <w:p w14:paraId="50A51F5F" w14:textId="77777777" w:rsidR="00BE113F" w:rsidRPr="00BE113F" w:rsidRDefault="00BE113F" w:rsidP="00BE113F">
            <w:pPr>
              <w:spacing w:line="276" w:lineRule="auto"/>
              <w:ind w:right="-2"/>
              <w:jc w:val="center"/>
              <w:rPr>
                <w:sz w:val="20"/>
              </w:rPr>
            </w:pPr>
            <w:r w:rsidRPr="00BE113F">
              <w:rPr>
                <w:sz w:val="20"/>
              </w:rPr>
              <w:t>&lt; от 10</w:t>
            </w:r>
            <w:r w:rsidRPr="00BE113F">
              <w:rPr>
                <w:sz w:val="20"/>
                <w:vertAlign w:val="superscript"/>
              </w:rPr>
              <w:t>-10</w:t>
            </w:r>
          </w:p>
        </w:tc>
      </w:tr>
      <w:tr w:rsidR="00BE113F" w:rsidRPr="00BE113F" w14:paraId="3854F490" w14:textId="77777777" w:rsidTr="00BE762B">
        <w:tc>
          <w:tcPr>
            <w:tcW w:w="421" w:type="dxa"/>
          </w:tcPr>
          <w:p w14:paraId="52143682" w14:textId="77777777" w:rsidR="00BE113F" w:rsidRPr="00BE113F" w:rsidRDefault="00BE113F" w:rsidP="00BE113F">
            <w:pPr>
              <w:spacing w:line="276" w:lineRule="auto"/>
              <w:ind w:right="-2"/>
              <w:jc w:val="both"/>
              <w:rPr>
                <w:sz w:val="20"/>
              </w:rPr>
            </w:pPr>
            <w:r w:rsidRPr="00BE113F">
              <w:rPr>
                <w:sz w:val="20"/>
              </w:rPr>
              <w:t>4</w:t>
            </w:r>
          </w:p>
        </w:tc>
        <w:tc>
          <w:tcPr>
            <w:tcW w:w="7654" w:type="dxa"/>
          </w:tcPr>
          <w:p w14:paraId="6C7BEEB8" w14:textId="77777777" w:rsidR="00BE113F" w:rsidRPr="00BE113F" w:rsidRDefault="00BE113F" w:rsidP="00BE113F">
            <w:pPr>
              <w:spacing w:line="276" w:lineRule="auto"/>
              <w:ind w:right="-2"/>
              <w:jc w:val="both"/>
              <w:rPr>
                <w:sz w:val="20"/>
              </w:rPr>
            </w:pPr>
            <w:r w:rsidRPr="00BE113F">
              <w:rPr>
                <w:sz w:val="20"/>
              </w:rPr>
              <w:t>Топлинен поток от моментен пожар в парен облак</w:t>
            </w:r>
          </w:p>
        </w:tc>
        <w:tc>
          <w:tcPr>
            <w:tcW w:w="1321" w:type="dxa"/>
          </w:tcPr>
          <w:p w14:paraId="6981EC59" w14:textId="77777777" w:rsidR="00BE113F" w:rsidRPr="00BE113F" w:rsidRDefault="00BE113F" w:rsidP="00BE113F">
            <w:pPr>
              <w:spacing w:line="276" w:lineRule="auto"/>
              <w:ind w:right="-2"/>
              <w:jc w:val="center"/>
              <w:rPr>
                <w:sz w:val="20"/>
              </w:rPr>
            </w:pPr>
            <w:r w:rsidRPr="00BE113F">
              <w:rPr>
                <w:sz w:val="20"/>
              </w:rPr>
              <w:t>&lt; от 10</w:t>
            </w:r>
            <w:r w:rsidRPr="00BE113F">
              <w:rPr>
                <w:sz w:val="20"/>
                <w:vertAlign w:val="superscript"/>
              </w:rPr>
              <w:t>-10</w:t>
            </w:r>
          </w:p>
        </w:tc>
      </w:tr>
      <w:tr w:rsidR="00BE113F" w:rsidRPr="00BE113F" w14:paraId="6A8D0BF2" w14:textId="77777777" w:rsidTr="00BE762B">
        <w:tc>
          <w:tcPr>
            <w:tcW w:w="421" w:type="dxa"/>
          </w:tcPr>
          <w:p w14:paraId="2E37172C" w14:textId="77777777" w:rsidR="00BE113F" w:rsidRPr="00BE113F" w:rsidRDefault="00BE113F" w:rsidP="00BE113F">
            <w:pPr>
              <w:spacing w:line="276" w:lineRule="auto"/>
              <w:ind w:right="-2"/>
              <w:jc w:val="both"/>
              <w:rPr>
                <w:sz w:val="20"/>
              </w:rPr>
            </w:pPr>
            <w:r w:rsidRPr="00BE113F">
              <w:rPr>
                <w:sz w:val="20"/>
              </w:rPr>
              <w:t>5</w:t>
            </w:r>
          </w:p>
        </w:tc>
        <w:tc>
          <w:tcPr>
            <w:tcW w:w="7654" w:type="dxa"/>
          </w:tcPr>
          <w:p w14:paraId="1280CB2E" w14:textId="77777777" w:rsidR="00BE113F" w:rsidRPr="00BE113F" w:rsidRDefault="00BE113F" w:rsidP="00BE113F">
            <w:pPr>
              <w:spacing w:line="276" w:lineRule="auto"/>
              <w:ind w:right="-2"/>
              <w:jc w:val="both"/>
              <w:rPr>
                <w:sz w:val="20"/>
              </w:rPr>
            </w:pPr>
            <w:r w:rsidRPr="00BE113F">
              <w:rPr>
                <w:sz w:val="20"/>
              </w:rPr>
              <w:t>Свръхналягане от експлозия в парен облак</w:t>
            </w:r>
          </w:p>
        </w:tc>
        <w:tc>
          <w:tcPr>
            <w:tcW w:w="1321" w:type="dxa"/>
          </w:tcPr>
          <w:p w14:paraId="71FF4F2B" w14:textId="77777777" w:rsidR="00BE113F" w:rsidRPr="00BE113F" w:rsidRDefault="00BE113F" w:rsidP="00BE113F">
            <w:pPr>
              <w:spacing w:line="276" w:lineRule="auto"/>
              <w:ind w:right="-2"/>
              <w:jc w:val="center"/>
              <w:rPr>
                <w:sz w:val="20"/>
              </w:rPr>
            </w:pPr>
            <w:r w:rsidRPr="00BE113F">
              <w:rPr>
                <w:sz w:val="20"/>
              </w:rPr>
              <w:t>&lt; от 10</w:t>
            </w:r>
            <w:r w:rsidRPr="00BE113F">
              <w:rPr>
                <w:sz w:val="20"/>
                <w:vertAlign w:val="superscript"/>
              </w:rPr>
              <w:t>-10</w:t>
            </w:r>
          </w:p>
        </w:tc>
      </w:tr>
    </w:tbl>
    <w:p w14:paraId="40102F56" w14:textId="77777777" w:rsidR="00BE113F" w:rsidRPr="00BE113F" w:rsidRDefault="00BE113F" w:rsidP="00BE113F">
      <w:pPr>
        <w:spacing w:line="276" w:lineRule="auto"/>
        <w:ind w:right="-2" w:firstLine="568"/>
        <w:jc w:val="both"/>
        <w:rPr>
          <w:szCs w:val="24"/>
          <w:vertAlign w:val="subscript"/>
        </w:rPr>
      </w:pPr>
    </w:p>
    <w:p w14:paraId="47F4C9B6" w14:textId="77777777" w:rsidR="00BE113F" w:rsidRPr="00BE113F" w:rsidRDefault="00BE113F" w:rsidP="00BE113F">
      <w:pPr>
        <w:spacing w:line="276" w:lineRule="auto"/>
        <w:ind w:right="-2" w:firstLine="568"/>
        <w:jc w:val="both"/>
        <w:rPr>
          <w:szCs w:val="24"/>
        </w:rPr>
      </w:pPr>
      <w:r w:rsidRPr="00BE113F">
        <w:rPr>
          <w:szCs w:val="24"/>
        </w:rPr>
        <w:t xml:space="preserve">Съгласно Насоките за количествен анализ на риска, груповият (социалният риск) при такава вероятност се приема за пренебрежимо малък независимо от последствията, като </w:t>
      </w:r>
      <w:r w:rsidRPr="00BE113F">
        <w:rPr>
          <w:szCs w:val="24"/>
          <w:lang w:val="en-US"/>
        </w:rPr>
        <w:t xml:space="preserve">F-N </w:t>
      </w:r>
      <w:r w:rsidRPr="00BE113F">
        <w:rPr>
          <w:szCs w:val="24"/>
        </w:rPr>
        <w:t>кривите отчитат риск до 10</w:t>
      </w:r>
      <w:r w:rsidRPr="00BE113F">
        <w:rPr>
          <w:szCs w:val="24"/>
          <w:vertAlign w:val="superscript"/>
        </w:rPr>
        <w:t>-9</w:t>
      </w:r>
      <w:r w:rsidRPr="00BE113F">
        <w:rPr>
          <w:szCs w:val="24"/>
        </w:rPr>
        <w:t xml:space="preserve"> годишна вероятност от последствия. </w:t>
      </w:r>
    </w:p>
    <w:p w14:paraId="14EB324C" w14:textId="77777777" w:rsidR="00BE113F" w:rsidRPr="00BE113F" w:rsidRDefault="00BE113F" w:rsidP="00BE113F">
      <w:pPr>
        <w:spacing w:line="276" w:lineRule="auto"/>
        <w:ind w:right="-2" w:firstLine="568"/>
        <w:jc w:val="both"/>
        <w:rPr>
          <w:szCs w:val="24"/>
        </w:rPr>
      </w:pPr>
    </w:p>
    <w:p w14:paraId="1DF545A8" w14:textId="628FFCC8" w:rsidR="00BE113F" w:rsidRPr="0034425E" w:rsidRDefault="0034425E" w:rsidP="006A0BDA">
      <w:pPr>
        <w:pStyle w:val="ListParagraph"/>
        <w:numPr>
          <w:ilvl w:val="1"/>
          <w:numId w:val="1"/>
        </w:numPr>
        <w:pBdr>
          <w:top w:val="nil"/>
          <w:left w:val="nil"/>
          <w:bottom w:val="nil"/>
          <w:right w:val="nil"/>
          <w:between w:val="nil"/>
        </w:pBdr>
        <w:spacing w:line="276" w:lineRule="auto"/>
        <w:ind w:right="-2"/>
        <w:jc w:val="both"/>
        <w:rPr>
          <w:b/>
          <w:i/>
          <w:color w:val="0F4761" w:themeColor="accent1" w:themeShade="BF"/>
          <w:szCs w:val="24"/>
        </w:rPr>
      </w:pPr>
      <w:r>
        <w:rPr>
          <w:b/>
          <w:i/>
          <w:color w:val="0F4761" w:themeColor="accent1" w:themeShade="BF"/>
          <w:szCs w:val="24"/>
        </w:rPr>
        <w:t xml:space="preserve"> </w:t>
      </w:r>
      <w:r w:rsidR="00BE113F" w:rsidRPr="0034425E">
        <w:rPr>
          <w:b/>
          <w:i/>
          <w:color w:val="0F4761" w:themeColor="accent1" w:themeShade="BF"/>
          <w:szCs w:val="24"/>
        </w:rPr>
        <w:t>Причини за възникване на авария</w:t>
      </w:r>
    </w:p>
    <w:p w14:paraId="657E12C6" w14:textId="77777777" w:rsidR="00BE113F" w:rsidRPr="00BE113F" w:rsidRDefault="00BE113F" w:rsidP="00BE113F">
      <w:pPr>
        <w:spacing w:line="276" w:lineRule="auto"/>
        <w:ind w:right="-2" w:firstLine="567"/>
        <w:jc w:val="both"/>
        <w:rPr>
          <w:szCs w:val="24"/>
        </w:rPr>
      </w:pPr>
      <w:r w:rsidRPr="00BE113F">
        <w:rPr>
          <w:szCs w:val="24"/>
        </w:rPr>
        <w:t xml:space="preserve">Потенциалните въздействия, които биха могли да предизвикат възникване на авария в резервоара са: </w:t>
      </w:r>
    </w:p>
    <w:p w14:paraId="30A3207B" w14:textId="77777777" w:rsidR="00BE113F" w:rsidRPr="00BE113F" w:rsidRDefault="00BE113F" w:rsidP="006A0BDA">
      <w:pPr>
        <w:numPr>
          <w:ilvl w:val="0"/>
          <w:numId w:val="11"/>
        </w:numPr>
        <w:tabs>
          <w:tab w:val="left" w:pos="851"/>
        </w:tabs>
        <w:spacing w:line="276" w:lineRule="auto"/>
        <w:ind w:right="-2" w:hanging="153"/>
        <w:contextualSpacing/>
        <w:jc w:val="both"/>
        <w:rPr>
          <w:szCs w:val="24"/>
          <w:lang w:val="en-US"/>
        </w:rPr>
      </w:pPr>
      <w:proofErr w:type="spellStart"/>
      <w:r w:rsidRPr="00BE113F">
        <w:rPr>
          <w:szCs w:val="24"/>
          <w:lang w:val="en-US"/>
        </w:rPr>
        <w:lastRenderedPageBreak/>
        <w:t>Въздействие</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ударна</w:t>
      </w:r>
      <w:proofErr w:type="spellEnd"/>
      <w:r w:rsidRPr="00BE113F">
        <w:rPr>
          <w:szCs w:val="24"/>
          <w:lang w:val="en-US"/>
        </w:rPr>
        <w:t xml:space="preserve"> </w:t>
      </w:r>
      <w:proofErr w:type="spellStart"/>
      <w:r w:rsidRPr="00BE113F">
        <w:rPr>
          <w:szCs w:val="24"/>
          <w:lang w:val="en-US"/>
        </w:rPr>
        <w:t>вълна</w:t>
      </w:r>
      <w:proofErr w:type="spellEnd"/>
      <w:r w:rsidRPr="00BE113F">
        <w:rPr>
          <w:szCs w:val="24"/>
        </w:rPr>
        <w:t xml:space="preserve"> (свръхналягане)</w:t>
      </w:r>
      <w:r w:rsidRPr="00BE113F">
        <w:rPr>
          <w:szCs w:val="24"/>
          <w:lang w:val="en-US"/>
        </w:rPr>
        <w:t>;</w:t>
      </w:r>
    </w:p>
    <w:p w14:paraId="7D21CD65" w14:textId="77777777" w:rsidR="00BE113F" w:rsidRPr="00BE113F" w:rsidRDefault="00BE113F" w:rsidP="006A0BDA">
      <w:pPr>
        <w:numPr>
          <w:ilvl w:val="0"/>
          <w:numId w:val="11"/>
        </w:numPr>
        <w:tabs>
          <w:tab w:val="left" w:pos="851"/>
        </w:tabs>
        <w:spacing w:line="276" w:lineRule="auto"/>
        <w:ind w:right="-2" w:hanging="153"/>
        <w:contextualSpacing/>
        <w:jc w:val="both"/>
        <w:rPr>
          <w:szCs w:val="24"/>
          <w:lang w:val="en-US"/>
        </w:rPr>
      </w:pPr>
      <w:proofErr w:type="spellStart"/>
      <w:r w:rsidRPr="00BE113F">
        <w:rPr>
          <w:szCs w:val="24"/>
          <w:lang w:val="en-US"/>
        </w:rPr>
        <w:t>Въздействие</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механична</w:t>
      </w:r>
      <w:proofErr w:type="spellEnd"/>
      <w:r w:rsidRPr="00BE113F">
        <w:rPr>
          <w:szCs w:val="24"/>
          <w:lang w:val="en-US"/>
        </w:rPr>
        <w:t xml:space="preserve"> </w:t>
      </w:r>
      <w:proofErr w:type="spellStart"/>
      <w:r w:rsidRPr="00BE113F">
        <w:rPr>
          <w:szCs w:val="24"/>
          <w:lang w:val="en-US"/>
        </w:rPr>
        <w:t>енергия</w:t>
      </w:r>
      <w:proofErr w:type="spellEnd"/>
      <w:r w:rsidRPr="00BE113F">
        <w:rPr>
          <w:szCs w:val="24"/>
          <w:lang w:val="en-US"/>
        </w:rPr>
        <w:t xml:space="preserve"> (</w:t>
      </w:r>
      <w:proofErr w:type="spellStart"/>
      <w:r w:rsidRPr="00BE113F">
        <w:rPr>
          <w:szCs w:val="24"/>
          <w:lang w:val="en-US"/>
        </w:rPr>
        <w:t>удар</w:t>
      </w:r>
      <w:proofErr w:type="spellEnd"/>
      <w:r w:rsidRPr="00BE113F">
        <w:rPr>
          <w:szCs w:val="24"/>
          <w:lang w:val="en-US"/>
        </w:rPr>
        <w:t>);</w:t>
      </w:r>
    </w:p>
    <w:p w14:paraId="14D19D2C" w14:textId="77777777" w:rsidR="00BE113F" w:rsidRPr="00BE113F" w:rsidRDefault="00BE113F" w:rsidP="006A0BDA">
      <w:pPr>
        <w:numPr>
          <w:ilvl w:val="0"/>
          <w:numId w:val="11"/>
        </w:numPr>
        <w:tabs>
          <w:tab w:val="left" w:pos="851"/>
        </w:tabs>
        <w:spacing w:line="276" w:lineRule="auto"/>
        <w:ind w:right="-2" w:hanging="153"/>
        <w:jc w:val="both"/>
        <w:rPr>
          <w:bCs/>
          <w:szCs w:val="24"/>
          <w:lang w:val="bg"/>
        </w:rPr>
      </w:pPr>
      <w:r w:rsidRPr="00BE113F">
        <w:rPr>
          <w:bCs/>
          <w:szCs w:val="24"/>
          <w:lang w:val="bg"/>
        </w:rPr>
        <w:t>Въздействие от топлинна енергия;</w:t>
      </w:r>
    </w:p>
    <w:p w14:paraId="48874FAA" w14:textId="77777777" w:rsidR="00BE113F" w:rsidRPr="00BE113F" w:rsidRDefault="00BE113F" w:rsidP="006A0BDA">
      <w:pPr>
        <w:numPr>
          <w:ilvl w:val="0"/>
          <w:numId w:val="11"/>
        </w:numPr>
        <w:tabs>
          <w:tab w:val="left" w:pos="851"/>
        </w:tabs>
        <w:spacing w:line="276" w:lineRule="auto"/>
        <w:ind w:right="-2" w:hanging="153"/>
        <w:contextualSpacing/>
        <w:jc w:val="both"/>
        <w:rPr>
          <w:szCs w:val="24"/>
          <w:lang w:val="en-US"/>
        </w:rPr>
      </w:pPr>
      <w:proofErr w:type="spellStart"/>
      <w:r w:rsidRPr="00BE113F">
        <w:rPr>
          <w:szCs w:val="24"/>
          <w:lang w:val="en-US"/>
        </w:rPr>
        <w:t>Човешка</w:t>
      </w:r>
      <w:proofErr w:type="spellEnd"/>
      <w:r w:rsidRPr="00BE113F">
        <w:rPr>
          <w:szCs w:val="24"/>
          <w:lang w:val="en-US"/>
        </w:rPr>
        <w:t xml:space="preserve"> </w:t>
      </w:r>
      <w:proofErr w:type="spellStart"/>
      <w:r w:rsidRPr="00BE113F">
        <w:rPr>
          <w:szCs w:val="24"/>
          <w:lang w:val="en-US"/>
        </w:rPr>
        <w:t>грешка</w:t>
      </w:r>
      <w:proofErr w:type="spellEnd"/>
      <w:r w:rsidRPr="00BE113F">
        <w:rPr>
          <w:szCs w:val="24"/>
          <w:lang w:val="en-US"/>
        </w:rPr>
        <w:t>;</w:t>
      </w:r>
    </w:p>
    <w:p w14:paraId="0A080CD2" w14:textId="77777777" w:rsidR="00BE113F" w:rsidRPr="00BE113F" w:rsidRDefault="00BE113F" w:rsidP="006A0BDA">
      <w:pPr>
        <w:numPr>
          <w:ilvl w:val="0"/>
          <w:numId w:val="11"/>
        </w:numPr>
        <w:tabs>
          <w:tab w:val="left" w:pos="851"/>
        </w:tabs>
        <w:spacing w:line="276" w:lineRule="auto"/>
        <w:ind w:right="-2" w:hanging="153"/>
        <w:contextualSpacing/>
        <w:jc w:val="both"/>
        <w:rPr>
          <w:szCs w:val="24"/>
          <w:lang w:val="en-US"/>
        </w:rPr>
      </w:pPr>
      <w:proofErr w:type="spellStart"/>
      <w:r w:rsidRPr="00BE113F">
        <w:rPr>
          <w:szCs w:val="24"/>
          <w:lang w:val="en-US"/>
        </w:rPr>
        <w:t>Технически</w:t>
      </w:r>
      <w:proofErr w:type="spellEnd"/>
      <w:r w:rsidRPr="00BE113F">
        <w:rPr>
          <w:szCs w:val="24"/>
          <w:lang w:val="en-US"/>
        </w:rPr>
        <w:t xml:space="preserve"> </w:t>
      </w:r>
      <w:proofErr w:type="spellStart"/>
      <w:r w:rsidRPr="00BE113F">
        <w:rPr>
          <w:szCs w:val="24"/>
          <w:lang w:val="en-US"/>
        </w:rPr>
        <w:t>дефекти</w:t>
      </w:r>
      <w:proofErr w:type="spellEnd"/>
      <w:r w:rsidRPr="00BE113F">
        <w:rPr>
          <w:szCs w:val="24"/>
          <w:lang w:val="en-US"/>
        </w:rPr>
        <w:t xml:space="preserve"> в </w:t>
      </w:r>
      <w:proofErr w:type="spellStart"/>
      <w:r w:rsidRPr="00BE113F">
        <w:rPr>
          <w:szCs w:val="24"/>
          <w:lang w:val="en-US"/>
        </w:rPr>
        <w:t>материала</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резервоара</w:t>
      </w:r>
      <w:proofErr w:type="spellEnd"/>
      <w:r w:rsidRPr="00BE113F">
        <w:rPr>
          <w:szCs w:val="24"/>
          <w:lang w:val="en-US"/>
        </w:rPr>
        <w:t xml:space="preserve">, </w:t>
      </w:r>
      <w:proofErr w:type="spellStart"/>
      <w:r w:rsidRPr="00BE113F">
        <w:rPr>
          <w:szCs w:val="24"/>
          <w:lang w:val="en-US"/>
        </w:rPr>
        <w:t>принадлежностите</w:t>
      </w:r>
      <w:proofErr w:type="spellEnd"/>
      <w:r w:rsidRPr="00BE113F">
        <w:rPr>
          <w:szCs w:val="24"/>
          <w:lang w:val="en-US"/>
        </w:rPr>
        <w:t>/</w:t>
      </w:r>
      <w:proofErr w:type="spellStart"/>
      <w:r w:rsidRPr="00BE113F">
        <w:rPr>
          <w:szCs w:val="24"/>
          <w:lang w:val="en-US"/>
        </w:rPr>
        <w:t>фитингите</w:t>
      </w:r>
      <w:proofErr w:type="spellEnd"/>
      <w:r w:rsidRPr="00BE113F">
        <w:rPr>
          <w:szCs w:val="24"/>
          <w:lang w:val="en-US"/>
        </w:rPr>
        <w:t>;</w:t>
      </w:r>
    </w:p>
    <w:p w14:paraId="4CFC04ED" w14:textId="67686C4C" w:rsidR="00BE113F" w:rsidRPr="00BE113F" w:rsidRDefault="00BE113F" w:rsidP="00BE113F">
      <w:pPr>
        <w:spacing w:line="276" w:lineRule="auto"/>
        <w:ind w:right="-2" w:firstLine="567"/>
        <w:contextualSpacing/>
        <w:jc w:val="both"/>
        <w:rPr>
          <w:szCs w:val="24"/>
        </w:rPr>
      </w:pPr>
      <w:proofErr w:type="spellStart"/>
      <w:r w:rsidRPr="00BE113F">
        <w:rPr>
          <w:szCs w:val="24"/>
          <w:lang w:val="en-US"/>
        </w:rPr>
        <w:t>Предвид</w:t>
      </w:r>
      <w:proofErr w:type="spellEnd"/>
      <w:r w:rsidRPr="00BE113F">
        <w:rPr>
          <w:szCs w:val="24"/>
          <w:lang w:val="en-US"/>
        </w:rPr>
        <w:t xml:space="preserve"> </w:t>
      </w:r>
      <w:proofErr w:type="spellStart"/>
      <w:r w:rsidRPr="00BE113F">
        <w:rPr>
          <w:szCs w:val="24"/>
          <w:lang w:val="en-US"/>
        </w:rPr>
        <w:t>подземната</w:t>
      </w:r>
      <w:proofErr w:type="spellEnd"/>
      <w:r w:rsidRPr="00BE113F">
        <w:rPr>
          <w:szCs w:val="24"/>
          <w:lang w:val="en-US"/>
        </w:rPr>
        <w:t xml:space="preserve"> </w:t>
      </w:r>
      <w:proofErr w:type="spellStart"/>
      <w:r w:rsidRPr="00BE113F">
        <w:rPr>
          <w:szCs w:val="24"/>
          <w:lang w:val="en-US"/>
        </w:rPr>
        <w:t>конструкция</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резервоара</w:t>
      </w:r>
      <w:proofErr w:type="spellEnd"/>
      <w:r w:rsidRPr="00BE113F">
        <w:rPr>
          <w:szCs w:val="24"/>
        </w:rPr>
        <w:t>,</w:t>
      </w:r>
      <w:r w:rsidRPr="00BE113F">
        <w:rPr>
          <w:szCs w:val="24"/>
          <w:lang w:val="en-US"/>
        </w:rPr>
        <w:t xml:space="preserve"> </w:t>
      </w:r>
      <w:r w:rsidRPr="00BE113F">
        <w:rPr>
          <w:szCs w:val="24"/>
        </w:rPr>
        <w:t xml:space="preserve">потенциални </w:t>
      </w:r>
      <w:proofErr w:type="spellStart"/>
      <w:r w:rsidRPr="00BE113F">
        <w:rPr>
          <w:szCs w:val="24"/>
          <w:lang w:val="en-US"/>
        </w:rPr>
        <w:t>технически</w:t>
      </w:r>
      <w:proofErr w:type="spellEnd"/>
      <w:r w:rsidRPr="00BE113F">
        <w:rPr>
          <w:szCs w:val="24"/>
          <w:lang w:val="en-US"/>
        </w:rPr>
        <w:t xml:space="preserve"> </w:t>
      </w:r>
      <w:proofErr w:type="spellStart"/>
      <w:r w:rsidRPr="00BE113F">
        <w:rPr>
          <w:szCs w:val="24"/>
          <w:lang w:val="en-US"/>
        </w:rPr>
        <w:t>дефекти</w:t>
      </w:r>
      <w:proofErr w:type="spellEnd"/>
      <w:r w:rsidRPr="00BE113F">
        <w:rPr>
          <w:szCs w:val="24"/>
          <w:lang w:val="en-US"/>
        </w:rPr>
        <w:t xml:space="preserve"> в </w:t>
      </w:r>
      <w:proofErr w:type="spellStart"/>
      <w:r w:rsidRPr="00BE113F">
        <w:rPr>
          <w:szCs w:val="24"/>
          <w:lang w:val="en-US"/>
        </w:rPr>
        <w:t>материала</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резервоара</w:t>
      </w:r>
      <w:proofErr w:type="spellEnd"/>
      <w:r w:rsidRPr="00BE113F">
        <w:rPr>
          <w:szCs w:val="24"/>
          <w:lang w:val="en-US"/>
        </w:rPr>
        <w:t xml:space="preserve"> </w:t>
      </w:r>
      <w:proofErr w:type="spellStart"/>
      <w:r w:rsidRPr="00BE113F">
        <w:rPr>
          <w:szCs w:val="24"/>
          <w:lang w:val="en-US"/>
        </w:rPr>
        <w:t>биха</w:t>
      </w:r>
      <w:proofErr w:type="spellEnd"/>
      <w:r w:rsidRPr="00BE113F">
        <w:rPr>
          <w:szCs w:val="24"/>
          <w:lang w:val="en-US"/>
        </w:rPr>
        <w:t xml:space="preserve"> </w:t>
      </w:r>
      <w:proofErr w:type="spellStart"/>
      <w:r w:rsidRPr="00BE113F">
        <w:rPr>
          <w:szCs w:val="24"/>
          <w:lang w:val="en-US"/>
        </w:rPr>
        <w:t>били</w:t>
      </w:r>
      <w:proofErr w:type="spellEnd"/>
      <w:r w:rsidRPr="00BE113F">
        <w:rPr>
          <w:szCs w:val="24"/>
          <w:lang w:val="en-US"/>
        </w:rPr>
        <w:t xml:space="preserve"> </w:t>
      </w:r>
      <w:proofErr w:type="spellStart"/>
      <w:r w:rsidRPr="00BE113F">
        <w:rPr>
          <w:szCs w:val="24"/>
          <w:lang w:val="en-US"/>
        </w:rPr>
        <w:t>най-малко</w:t>
      </w:r>
      <w:proofErr w:type="spellEnd"/>
      <w:r w:rsidRPr="00BE113F">
        <w:rPr>
          <w:szCs w:val="24"/>
          <w:lang w:val="en-US"/>
        </w:rPr>
        <w:t xml:space="preserve"> </w:t>
      </w:r>
      <w:proofErr w:type="spellStart"/>
      <w:r w:rsidRPr="00BE113F">
        <w:rPr>
          <w:szCs w:val="24"/>
          <w:lang w:val="en-US"/>
        </w:rPr>
        <w:t>вероятната</w:t>
      </w:r>
      <w:proofErr w:type="spellEnd"/>
      <w:r w:rsidRPr="00BE113F">
        <w:rPr>
          <w:szCs w:val="24"/>
          <w:lang w:val="en-US"/>
        </w:rPr>
        <w:t xml:space="preserve"> </w:t>
      </w:r>
      <w:proofErr w:type="spellStart"/>
      <w:r w:rsidRPr="00BE113F">
        <w:rPr>
          <w:szCs w:val="24"/>
          <w:lang w:val="en-US"/>
        </w:rPr>
        <w:t>причина</w:t>
      </w:r>
      <w:proofErr w:type="spellEnd"/>
      <w:r w:rsidRPr="00BE113F">
        <w:rPr>
          <w:szCs w:val="24"/>
          <w:lang w:val="en-US"/>
        </w:rPr>
        <w:t xml:space="preserve"> </w:t>
      </w:r>
      <w:proofErr w:type="spellStart"/>
      <w:r w:rsidRPr="00BE113F">
        <w:rPr>
          <w:szCs w:val="24"/>
          <w:lang w:val="en-US"/>
        </w:rPr>
        <w:t>за</w:t>
      </w:r>
      <w:proofErr w:type="spellEnd"/>
      <w:r w:rsidRPr="00BE113F">
        <w:rPr>
          <w:szCs w:val="24"/>
          <w:lang w:val="en-US"/>
        </w:rPr>
        <w:t xml:space="preserve"> </w:t>
      </w:r>
      <w:proofErr w:type="spellStart"/>
      <w:r w:rsidRPr="00BE113F">
        <w:rPr>
          <w:szCs w:val="24"/>
          <w:lang w:val="en-US"/>
        </w:rPr>
        <w:t>описаните</w:t>
      </w:r>
      <w:proofErr w:type="spellEnd"/>
      <w:r w:rsidRPr="00BE113F">
        <w:rPr>
          <w:szCs w:val="24"/>
          <w:lang w:val="en-US"/>
        </w:rPr>
        <w:t xml:space="preserve"> </w:t>
      </w:r>
      <w:proofErr w:type="spellStart"/>
      <w:r w:rsidRPr="00BE113F">
        <w:rPr>
          <w:szCs w:val="24"/>
          <w:lang w:val="en-US"/>
        </w:rPr>
        <w:t>физич</w:t>
      </w:r>
      <w:proofErr w:type="spellEnd"/>
      <w:r w:rsidRPr="00BE113F">
        <w:rPr>
          <w:szCs w:val="24"/>
        </w:rPr>
        <w:t>ни</w:t>
      </w:r>
      <w:r w:rsidRPr="00BE113F">
        <w:rPr>
          <w:szCs w:val="24"/>
          <w:lang w:val="en-US"/>
        </w:rPr>
        <w:t xml:space="preserve"> </w:t>
      </w:r>
      <w:proofErr w:type="spellStart"/>
      <w:r w:rsidRPr="00BE113F">
        <w:rPr>
          <w:szCs w:val="24"/>
          <w:lang w:val="en-US"/>
        </w:rPr>
        <w:t>ефекти</w:t>
      </w:r>
      <w:proofErr w:type="spellEnd"/>
      <w:r w:rsidRPr="00BE113F">
        <w:rPr>
          <w:szCs w:val="24"/>
          <w:lang w:val="en-US"/>
        </w:rPr>
        <w:t xml:space="preserve"> </w:t>
      </w:r>
      <w:proofErr w:type="spellStart"/>
      <w:r w:rsidRPr="00BE113F">
        <w:rPr>
          <w:szCs w:val="24"/>
          <w:lang w:val="en-US"/>
        </w:rPr>
        <w:t>от</w:t>
      </w:r>
      <w:proofErr w:type="spellEnd"/>
      <w:r w:rsidRPr="00BE113F">
        <w:rPr>
          <w:szCs w:val="24"/>
          <w:lang w:val="en-US"/>
        </w:rPr>
        <w:t xml:space="preserve"> </w:t>
      </w:r>
      <w:proofErr w:type="spellStart"/>
      <w:r w:rsidRPr="00BE113F">
        <w:rPr>
          <w:szCs w:val="24"/>
          <w:lang w:val="en-US"/>
        </w:rPr>
        <w:t>авария</w:t>
      </w:r>
      <w:proofErr w:type="spellEnd"/>
      <w:r w:rsidRPr="00BE113F">
        <w:rPr>
          <w:szCs w:val="24"/>
        </w:rPr>
        <w:t>.</w:t>
      </w:r>
    </w:p>
    <w:p w14:paraId="7B55E56A" w14:textId="77777777" w:rsidR="00BE113F" w:rsidRPr="00BE113F" w:rsidRDefault="00BE113F" w:rsidP="00BE113F">
      <w:pPr>
        <w:spacing w:line="276" w:lineRule="auto"/>
        <w:ind w:right="-2" w:firstLine="567"/>
        <w:jc w:val="both"/>
        <w:rPr>
          <w:szCs w:val="24"/>
        </w:rPr>
      </w:pPr>
      <w:r w:rsidRPr="00BE113F">
        <w:rPr>
          <w:szCs w:val="24"/>
        </w:rPr>
        <w:t>Горните въздействия биха могли да възникнат в резултат от външни, експлоатационни и природни (естествени) причини, като:</w:t>
      </w:r>
    </w:p>
    <w:p w14:paraId="294F143D" w14:textId="77777777" w:rsidR="00BE113F" w:rsidRPr="00BE113F" w:rsidRDefault="00BE113F" w:rsidP="006A0BDA">
      <w:pPr>
        <w:numPr>
          <w:ilvl w:val="0"/>
          <w:numId w:val="12"/>
        </w:numPr>
        <w:spacing w:line="276" w:lineRule="auto"/>
        <w:ind w:left="851" w:right="-2" w:hanging="284"/>
        <w:contextualSpacing/>
        <w:jc w:val="both"/>
        <w:rPr>
          <w:i/>
          <w:szCs w:val="24"/>
          <w:lang w:val="en-US"/>
        </w:rPr>
      </w:pPr>
      <w:proofErr w:type="spellStart"/>
      <w:r w:rsidRPr="00BE113F">
        <w:rPr>
          <w:i/>
          <w:szCs w:val="24"/>
          <w:lang w:val="en-US"/>
        </w:rPr>
        <w:t>Въздействие</w:t>
      </w:r>
      <w:proofErr w:type="spellEnd"/>
      <w:r w:rsidRPr="00BE113F">
        <w:rPr>
          <w:i/>
          <w:szCs w:val="24"/>
          <w:lang w:val="en-US"/>
        </w:rPr>
        <w:t xml:space="preserve"> </w:t>
      </w:r>
      <w:proofErr w:type="spellStart"/>
      <w:r w:rsidRPr="00BE113F">
        <w:rPr>
          <w:i/>
          <w:szCs w:val="24"/>
          <w:lang w:val="en-US"/>
        </w:rPr>
        <w:t>на</w:t>
      </w:r>
      <w:proofErr w:type="spellEnd"/>
      <w:r w:rsidRPr="00BE113F">
        <w:rPr>
          <w:i/>
          <w:szCs w:val="24"/>
          <w:lang w:val="en-US"/>
        </w:rPr>
        <w:t xml:space="preserve"> </w:t>
      </w:r>
      <w:proofErr w:type="spellStart"/>
      <w:r w:rsidRPr="00BE113F">
        <w:rPr>
          <w:i/>
          <w:szCs w:val="24"/>
          <w:lang w:val="en-US"/>
        </w:rPr>
        <w:t>ударна</w:t>
      </w:r>
      <w:proofErr w:type="spellEnd"/>
      <w:r w:rsidRPr="00BE113F">
        <w:rPr>
          <w:i/>
          <w:szCs w:val="24"/>
          <w:lang w:val="en-US"/>
        </w:rPr>
        <w:t xml:space="preserve"> </w:t>
      </w:r>
      <w:proofErr w:type="spellStart"/>
      <w:r w:rsidRPr="00BE113F">
        <w:rPr>
          <w:i/>
          <w:szCs w:val="24"/>
          <w:lang w:val="en-US"/>
        </w:rPr>
        <w:t>вълна</w:t>
      </w:r>
      <w:proofErr w:type="spellEnd"/>
      <w:r w:rsidRPr="00BE113F">
        <w:rPr>
          <w:i/>
          <w:szCs w:val="24"/>
        </w:rPr>
        <w:t xml:space="preserve"> (свръхналягане)</w:t>
      </w:r>
      <w:r w:rsidRPr="00BE113F">
        <w:rPr>
          <w:i/>
          <w:szCs w:val="24"/>
          <w:lang w:val="en-US"/>
        </w:rPr>
        <w:t>:</w:t>
      </w:r>
    </w:p>
    <w:p w14:paraId="59C81E08" w14:textId="77777777" w:rsidR="00BE113F" w:rsidRPr="00BE113F" w:rsidRDefault="00BE113F" w:rsidP="006A0BDA">
      <w:pPr>
        <w:numPr>
          <w:ilvl w:val="0"/>
          <w:numId w:val="17"/>
        </w:numPr>
        <w:spacing w:line="276" w:lineRule="auto"/>
        <w:ind w:left="993" w:right="-2" w:hanging="142"/>
        <w:contextualSpacing/>
        <w:jc w:val="both"/>
        <w:rPr>
          <w:szCs w:val="24"/>
          <w:lang w:val="en-US"/>
        </w:rPr>
      </w:pPr>
      <w:proofErr w:type="spellStart"/>
      <w:r w:rsidRPr="00BE113F">
        <w:rPr>
          <w:b/>
          <w:szCs w:val="24"/>
          <w:lang w:val="en-US"/>
        </w:rPr>
        <w:t>Външни</w:t>
      </w:r>
      <w:proofErr w:type="spellEnd"/>
      <w:r w:rsidRPr="00BE113F">
        <w:rPr>
          <w:b/>
          <w:szCs w:val="24"/>
        </w:rPr>
        <w:t xml:space="preserve"> </w:t>
      </w:r>
      <w:r w:rsidRPr="00BE113F">
        <w:rPr>
          <w:szCs w:val="24"/>
          <w:lang w:val="en-US"/>
        </w:rPr>
        <w:t xml:space="preserve">– </w:t>
      </w:r>
      <w:proofErr w:type="spellStart"/>
      <w:r w:rsidRPr="00BE113F">
        <w:rPr>
          <w:szCs w:val="24"/>
          <w:lang w:val="en-US"/>
        </w:rPr>
        <w:t>взрив</w:t>
      </w:r>
      <w:proofErr w:type="spellEnd"/>
      <w:r w:rsidRPr="00BE113F">
        <w:rPr>
          <w:szCs w:val="24"/>
        </w:rPr>
        <w:t xml:space="preserve"> </w:t>
      </w:r>
      <w:r w:rsidRPr="00BE113F">
        <w:rPr>
          <w:szCs w:val="24"/>
          <w:lang w:val="en-US"/>
        </w:rPr>
        <w:t xml:space="preserve">в </w:t>
      </w:r>
      <w:proofErr w:type="spellStart"/>
      <w:r w:rsidRPr="00BE113F">
        <w:rPr>
          <w:szCs w:val="24"/>
          <w:lang w:val="en-US"/>
        </w:rPr>
        <w:t>автомобил</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паркинга</w:t>
      </w:r>
      <w:proofErr w:type="spellEnd"/>
      <w:r w:rsidRPr="00BE113F">
        <w:rPr>
          <w:szCs w:val="24"/>
          <w:lang w:val="en-US"/>
        </w:rPr>
        <w:t xml:space="preserve">, </w:t>
      </w:r>
      <w:proofErr w:type="spellStart"/>
      <w:r w:rsidRPr="00BE113F">
        <w:rPr>
          <w:szCs w:val="24"/>
          <w:lang w:val="en-US"/>
        </w:rPr>
        <w:t>взрив</w:t>
      </w:r>
      <w:proofErr w:type="spellEnd"/>
      <w:r w:rsidRPr="00BE113F">
        <w:rPr>
          <w:szCs w:val="24"/>
          <w:lang w:val="en-US"/>
        </w:rPr>
        <w:t xml:space="preserve"> </w:t>
      </w:r>
      <w:proofErr w:type="spellStart"/>
      <w:r w:rsidRPr="00BE113F">
        <w:rPr>
          <w:szCs w:val="24"/>
          <w:lang w:val="en-US"/>
        </w:rPr>
        <w:t>от</w:t>
      </w:r>
      <w:proofErr w:type="spellEnd"/>
      <w:r w:rsidRPr="00BE113F">
        <w:rPr>
          <w:szCs w:val="24"/>
          <w:lang w:val="en-US"/>
        </w:rPr>
        <w:t xml:space="preserve"> </w:t>
      </w:r>
      <w:proofErr w:type="spellStart"/>
      <w:r w:rsidRPr="00BE113F">
        <w:rPr>
          <w:szCs w:val="24"/>
          <w:lang w:val="en-US"/>
        </w:rPr>
        <w:t>удар</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самолет</w:t>
      </w:r>
      <w:proofErr w:type="spellEnd"/>
      <w:r w:rsidRPr="00BE113F">
        <w:rPr>
          <w:szCs w:val="24"/>
          <w:lang w:val="en-US"/>
        </w:rPr>
        <w:t xml:space="preserve"> в </w:t>
      </w:r>
      <w:proofErr w:type="spellStart"/>
      <w:r w:rsidRPr="00BE113F">
        <w:rPr>
          <w:szCs w:val="24"/>
          <w:lang w:val="en-US"/>
        </w:rPr>
        <w:t>земята</w:t>
      </w:r>
      <w:proofErr w:type="spellEnd"/>
      <w:r w:rsidRPr="00BE113F">
        <w:rPr>
          <w:szCs w:val="24"/>
          <w:lang w:val="en-US"/>
        </w:rPr>
        <w:t xml:space="preserve">, </w:t>
      </w:r>
      <w:proofErr w:type="spellStart"/>
      <w:r w:rsidRPr="00BE113F">
        <w:rPr>
          <w:szCs w:val="24"/>
          <w:lang w:val="en-US"/>
        </w:rPr>
        <w:t>злоумишлено</w:t>
      </w:r>
      <w:proofErr w:type="spellEnd"/>
      <w:r w:rsidRPr="00BE113F">
        <w:rPr>
          <w:szCs w:val="24"/>
          <w:lang w:val="en-US"/>
        </w:rPr>
        <w:t xml:space="preserve"> </w:t>
      </w:r>
      <w:proofErr w:type="spellStart"/>
      <w:r w:rsidRPr="00BE113F">
        <w:rPr>
          <w:szCs w:val="24"/>
          <w:lang w:val="en-US"/>
        </w:rPr>
        <w:t>действие</w:t>
      </w:r>
      <w:proofErr w:type="spellEnd"/>
      <w:r w:rsidRPr="00BE113F">
        <w:rPr>
          <w:szCs w:val="24"/>
          <w:lang w:val="en-US"/>
        </w:rPr>
        <w:t>;</w:t>
      </w:r>
    </w:p>
    <w:p w14:paraId="6D3509BF" w14:textId="77777777" w:rsidR="00BE113F" w:rsidRPr="00BE113F" w:rsidRDefault="00BE113F" w:rsidP="006A0BDA">
      <w:pPr>
        <w:numPr>
          <w:ilvl w:val="0"/>
          <w:numId w:val="17"/>
        </w:numPr>
        <w:spacing w:line="276" w:lineRule="auto"/>
        <w:ind w:left="993" w:right="-2" w:hanging="142"/>
        <w:contextualSpacing/>
        <w:jc w:val="both"/>
        <w:rPr>
          <w:szCs w:val="24"/>
          <w:lang w:val="en-US"/>
        </w:rPr>
      </w:pPr>
      <w:proofErr w:type="spellStart"/>
      <w:r w:rsidRPr="00BE113F">
        <w:rPr>
          <w:b/>
          <w:szCs w:val="24"/>
          <w:lang w:val="en-US"/>
        </w:rPr>
        <w:t>Природни</w:t>
      </w:r>
      <w:proofErr w:type="spellEnd"/>
      <w:r w:rsidRPr="00BE113F">
        <w:rPr>
          <w:szCs w:val="24"/>
        </w:rPr>
        <w:t xml:space="preserve"> – </w:t>
      </w:r>
      <w:proofErr w:type="spellStart"/>
      <w:r w:rsidRPr="00BE113F">
        <w:rPr>
          <w:szCs w:val="24"/>
          <w:lang w:val="en-US"/>
        </w:rPr>
        <w:t>не</w:t>
      </w:r>
      <w:proofErr w:type="spellEnd"/>
      <w:r w:rsidRPr="00BE113F">
        <w:rPr>
          <w:szCs w:val="24"/>
        </w:rPr>
        <w:t xml:space="preserve"> </w:t>
      </w:r>
      <w:r w:rsidRPr="00BE113F">
        <w:rPr>
          <w:szCs w:val="24"/>
          <w:lang w:val="en-US"/>
        </w:rPr>
        <w:t xml:space="preserve">е </w:t>
      </w:r>
      <w:proofErr w:type="spellStart"/>
      <w:r w:rsidRPr="00BE113F">
        <w:rPr>
          <w:szCs w:val="24"/>
          <w:lang w:val="en-US"/>
        </w:rPr>
        <w:t>приложимо</w:t>
      </w:r>
      <w:proofErr w:type="spellEnd"/>
      <w:r w:rsidRPr="00BE113F">
        <w:rPr>
          <w:szCs w:val="24"/>
          <w:lang w:val="en-US"/>
        </w:rPr>
        <w:t>;</w:t>
      </w:r>
    </w:p>
    <w:p w14:paraId="26C3D35B" w14:textId="77777777" w:rsidR="00BE113F" w:rsidRPr="00BE113F" w:rsidRDefault="00BE113F" w:rsidP="006A0BDA">
      <w:pPr>
        <w:numPr>
          <w:ilvl w:val="0"/>
          <w:numId w:val="17"/>
        </w:numPr>
        <w:spacing w:line="276" w:lineRule="auto"/>
        <w:ind w:left="993" w:right="-2" w:hanging="142"/>
        <w:contextualSpacing/>
        <w:jc w:val="both"/>
        <w:rPr>
          <w:szCs w:val="24"/>
          <w:lang w:val="en-US"/>
        </w:rPr>
      </w:pPr>
      <w:proofErr w:type="spellStart"/>
      <w:r w:rsidRPr="00BE113F">
        <w:rPr>
          <w:b/>
          <w:szCs w:val="24"/>
          <w:lang w:val="en-US"/>
        </w:rPr>
        <w:t>Експлоатационни</w:t>
      </w:r>
      <w:proofErr w:type="spellEnd"/>
      <w:r w:rsidRPr="00BE113F">
        <w:rPr>
          <w:szCs w:val="24"/>
          <w:lang w:val="en-US"/>
        </w:rPr>
        <w:t xml:space="preserve"> – </w:t>
      </w:r>
      <w:proofErr w:type="spellStart"/>
      <w:r w:rsidRPr="00BE113F">
        <w:rPr>
          <w:szCs w:val="24"/>
          <w:lang w:val="en-US"/>
        </w:rPr>
        <w:t>взрив</w:t>
      </w:r>
      <w:proofErr w:type="spellEnd"/>
      <w:r w:rsidRPr="00BE113F">
        <w:rPr>
          <w:szCs w:val="24"/>
          <w:lang w:val="en-US"/>
        </w:rPr>
        <w:t xml:space="preserve"> в </w:t>
      </w:r>
      <w:proofErr w:type="spellStart"/>
      <w:r w:rsidRPr="00BE113F">
        <w:rPr>
          <w:szCs w:val="24"/>
          <w:lang w:val="en-US"/>
        </w:rPr>
        <w:t>преминаващо</w:t>
      </w:r>
      <w:proofErr w:type="spellEnd"/>
      <w:r w:rsidRPr="00BE113F">
        <w:rPr>
          <w:szCs w:val="24"/>
          <w:lang w:val="en-US"/>
        </w:rPr>
        <w:t xml:space="preserve"> </w:t>
      </w:r>
      <w:proofErr w:type="spellStart"/>
      <w:r w:rsidRPr="00BE113F">
        <w:rPr>
          <w:szCs w:val="24"/>
          <w:lang w:val="en-US"/>
        </w:rPr>
        <w:t>по</w:t>
      </w:r>
      <w:proofErr w:type="spellEnd"/>
      <w:r w:rsidRPr="00BE113F">
        <w:rPr>
          <w:szCs w:val="24"/>
          <w:lang w:val="en-US"/>
        </w:rPr>
        <w:t xml:space="preserve"> </w:t>
      </w:r>
      <w:proofErr w:type="spellStart"/>
      <w:r w:rsidRPr="00BE113F">
        <w:rPr>
          <w:szCs w:val="24"/>
          <w:lang w:val="en-US"/>
        </w:rPr>
        <w:t>вътрешните</w:t>
      </w:r>
      <w:proofErr w:type="spellEnd"/>
      <w:r w:rsidRPr="00BE113F">
        <w:rPr>
          <w:szCs w:val="24"/>
          <w:lang w:val="en-US"/>
        </w:rPr>
        <w:t xml:space="preserve"> </w:t>
      </w:r>
      <w:proofErr w:type="spellStart"/>
      <w:r w:rsidRPr="00BE113F">
        <w:rPr>
          <w:szCs w:val="24"/>
          <w:lang w:val="en-US"/>
        </w:rPr>
        <w:t>транспортни</w:t>
      </w:r>
      <w:proofErr w:type="spellEnd"/>
      <w:r w:rsidRPr="00BE113F">
        <w:rPr>
          <w:szCs w:val="24"/>
          <w:lang w:val="en-US"/>
        </w:rPr>
        <w:t xml:space="preserve"> </w:t>
      </w:r>
      <w:proofErr w:type="spellStart"/>
      <w:r w:rsidRPr="00BE113F">
        <w:rPr>
          <w:szCs w:val="24"/>
          <w:lang w:val="en-US"/>
        </w:rPr>
        <w:t>пътища</w:t>
      </w:r>
      <w:proofErr w:type="spellEnd"/>
      <w:r w:rsidRPr="00BE113F">
        <w:rPr>
          <w:szCs w:val="24"/>
          <w:lang w:val="en-US"/>
        </w:rPr>
        <w:t xml:space="preserve"> </w:t>
      </w:r>
      <w:proofErr w:type="spellStart"/>
      <w:r w:rsidRPr="00BE113F">
        <w:rPr>
          <w:szCs w:val="24"/>
          <w:lang w:val="en-US"/>
        </w:rPr>
        <w:t>МПС</w:t>
      </w:r>
      <w:proofErr w:type="spellEnd"/>
      <w:r w:rsidRPr="00BE113F">
        <w:rPr>
          <w:szCs w:val="24"/>
        </w:rPr>
        <w:t>.</w:t>
      </w:r>
    </w:p>
    <w:p w14:paraId="41902459" w14:textId="77777777" w:rsidR="00BE113F" w:rsidRPr="00BE113F" w:rsidRDefault="00BE113F" w:rsidP="006A0BDA">
      <w:pPr>
        <w:numPr>
          <w:ilvl w:val="0"/>
          <w:numId w:val="12"/>
        </w:numPr>
        <w:spacing w:line="276" w:lineRule="auto"/>
        <w:ind w:left="851" w:right="-2" w:hanging="284"/>
        <w:contextualSpacing/>
        <w:jc w:val="both"/>
        <w:rPr>
          <w:szCs w:val="24"/>
          <w:lang w:val="en-US"/>
        </w:rPr>
      </w:pPr>
      <w:proofErr w:type="spellStart"/>
      <w:r w:rsidRPr="00BE113F">
        <w:rPr>
          <w:i/>
          <w:szCs w:val="24"/>
          <w:lang w:val="en-US"/>
        </w:rPr>
        <w:t>Въздействие</w:t>
      </w:r>
      <w:proofErr w:type="spellEnd"/>
      <w:r w:rsidRPr="00BE113F">
        <w:rPr>
          <w:i/>
          <w:szCs w:val="24"/>
          <w:lang w:val="en-US"/>
        </w:rPr>
        <w:t xml:space="preserve"> </w:t>
      </w:r>
      <w:proofErr w:type="spellStart"/>
      <w:r w:rsidRPr="00BE113F">
        <w:rPr>
          <w:i/>
          <w:szCs w:val="24"/>
          <w:lang w:val="en-US"/>
        </w:rPr>
        <w:t>на</w:t>
      </w:r>
      <w:proofErr w:type="spellEnd"/>
      <w:r w:rsidRPr="00BE113F">
        <w:rPr>
          <w:i/>
          <w:szCs w:val="24"/>
          <w:lang w:val="en-US"/>
        </w:rPr>
        <w:t xml:space="preserve"> </w:t>
      </w:r>
      <w:proofErr w:type="spellStart"/>
      <w:r w:rsidRPr="00BE113F">
        <w:rPr>
          <w:i/>
          <w:szCs w:val="24"/>
          <w:lang w:val="en-US"/>
        </w:rPr>
        <w:t>механична</w:t>
      </w:r>
      <w:proofErr w:type="spellEnd"/>
      <w:r w:rsidRPr="00BE113F">
        <w:rPr>
          <w:i/>
          <w:szCs w:val="24"/>
          <w:lang w:val="en-US"/>
        </w:rPr>
        <w:t xml:space="preserve"> </w:t>
      </w:r>
      <w:proofErr w:type="spellStart"/>
      <w:r w:rsidRPr="00BE113F">
        <w:rPr>
          <w:i/>
          <w:szCs w:val="24"/>
          <w:lang w:val="en-US"/>
        </w:rPr>
        <w:t>енергия</w:t>
      </w:r>
      <w:proofErr w:type="spellEnd"/>
      <w:r w:rsidRPr="00BE113F">
        <w:rPr>
          <w:szCs w:val="24"/>
          <w:lang w:val="en-US"/>
        </w:rPr>
        <w:t>:</w:t>
      </w:r>
    </w:p>
    <w:p w14:paraId="51CF3F73" w14:textId="77777777" w:rsidR="00BE113F" w:rsidRPr="00BE113F" w:rsidRDefault="00BE113F" w:rsidP="006A0BDA">
      <w:pPr>
        <w:numPr>
          <w:ilvl w:val="0"/>
          <w:numId w:val="18"/>
        </w:numPr>
        <w:spacing w:line="276" w:lineRule="auto"/>
        <w:ind w:left="993" w:right="-2" w:hanging="142"/>
        <w:contextualSpacing/>
        <w:jc w:val="both"/>
        <w:rPr>
          <w:szCs w:val="24"/>
          <w:lang w:val="en-US"/>
        </w:rPr>
      </w:pPr>
      <w:proofErr w:type="spellStart"/>
      <w:r w:rsidRPr="00BE113F">
        <w:rPr>
          <w:b/>
          <w:szCs w:val="24"/>
          <w:lang w:val="en-US"/>
        </w:rPr>
        <w:t>Външни</w:t>
      </w:r>
      <w:proofErr w:type="spellEnd"/>
      <w:r w:rsidRPr="00BE113F">
        <w:rPr>
          <w:b/>
          <w:szCs w:val="24"/>
          <w:lang w:val="en-US"/>
        </w:rPr>
        <w:t xml:space="preserve"> </w:t>
      </w:r>
      <w:r w:rsidRPr="00BE113F">
        <w:rPr>
          <w:szCs w:val="24"/>
          <w:lang w:val="en-US"/>
        </w:rPr>
        <w:t xml:space="preserve">– </w:t>
      </w:r>
      <w:proofErr w:type="spellStart"/>
      <w:r w:rsidRPr="00BE113F">
        <w:rPr>
          <w:szCs w:val="24"/>
          <w:lang w:val="en-US"/>
        </w:rPr>
        <w:t>удар</w:t>
      </w:r>
      <w:proofErr w:type="spellEnd"/>
      <w:r w:rsidRPr="00BE113F">
        <w:rPr>
          <w:szCs w:val="24"/>
          <w:lang w:val="en-US"/>
        </w:rPr>
        <w:t xml:space="preserve"> </w:t>
      </w:r>
      <w:proofErr w:type="spellStart"/>
      <w:r w:rsidRPr="00BE113F">
        <w:rPr>
          <w:szCs w:val="24"/>
          <w:lang w:val="en-US"/>
        </w:rPr>
        <w:t>от</w:t>
      </w:r>
      <w:proofErr w:type="spellEnd"/>
      <w:r w:rsidRPr="00BE113F">
        <w:rPr>
          <w:szCs w:val="24"/>
          <w:lang w:val="en-US"/>
        </w:rPr>
        <w:t xml:space="preserve"> </w:t>
      </w:r>
      <w:proofErr w:type="spellStart"/>
      <w:r w:rsidRPr="00BE113F">
        <w:rPr>
          <w:szCs w:val="24"/>
          <w:lang w:val="en-US"/>
        </w:rPr>
        <w:t>МПС</w:t>
      </w:r>
      <w:proofErr w:type="spellEnd"/>
      <w:r w:rsidRPr="00BE113F">
        <w:rPr>
          <w:szCs w:val="24"/>
          <w:lang w:val="en-US"/>
        </w:rPr>
        <w:t xml:space="preserve">, </w:t>
      </w:r>
      <w:proofErr w:type="spellStart"/>
      <w:r w:rsidRPr="00BE113F">
        <w:rPr>
          <w:szCs w:val="24"/>
          <w:lang w:val="en-US"/>
        </w:rPr>
        <w:t>навлязло</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територията</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летището</w:t>
      </w:r>
      <w:proofErr w:type="spellEnd"/>
      <w:r w:rsidRPr="00BE113F">
        <w:rPr>
          <w:szCs w:val="24"/>
          <w:lang w:val="en-US"/>
        </w:rPr>
        <w:t xml:space="preserve">, </w:t>
      </w:r>
      <w:proofErr w:type="spellStart"/>
      <w:r w:rsidRPr="00BE113F">
        <w:rPr>
          <w:szCs w:val="24"/>
          <w:lang w:val="en-US"/>
        </w:rPr>
        <w:t>отломки</w:t>
      </w:r>
      <w:proofErr w:type="spellEnd"/>
      <w:r w:rsidRPr="00BE113F">
        <w:rPr>
          <w:szCs w:val="24"/>
          <w:lang w:val="en-US"/>
        </w:rPr>
        <w:t xml:space="preserve"> </w:t>
      </w:r>
      <w:proofErr w:type="spellStart"/>
      <w:r w:rsidRPr="00BE113F">
        <w:rPr>
          <w:szCs w:val="24"/>
          <w:lang w:val="en-US"/>
        </w:rPr>
        <w:t>от</w:t>
      </w:r>
      <w:proofErr w:type="spellEnd"/>
      <w:r w:rsidRPr="00BE113F">
        <w:rPr>
          <w:szCs w:val="24"/>
          <w:lang w:val="en-US"/>
        </w:rPr>
        <w:t xml:space="preserve"> </w:t>
      </w:r>
      <w:proofErr w:type="spellStart"/>
      <w:r w:rsidRPr="00BE113F">
        <w:rPr>
          <w:szCs w:val="24"/>
          <w:lang w:val="en-US"/>
        </w:rPr>
        <w:t>самолетна</w:t>
      </w:r>
      <w:proofErr w:type="spellEnd"/>
      <w:r w:rsidRPr="00BE113F">
        <w:rPr>
          <w:szCs w:val="24"/>
          <w:lang w:val="en-US"/>
        </w:rPr>
        <w:t xml:space="preserve"> </w:t>
      </w:r>
      <w:proofErr w:type="spellStart"/>
      <w:r w:rsidRPr="00BE113F">
        <w:rPr>
          <w:szCs w:val="24"/>
          <w:lang w:val="en-US"/>
        </w:rPr>
        <w:t>катастрофа</w:t>
      </w:r>
      <w:proofErr w:type="spellEnd"/>
      <w:r w:rsidRPr="00BE113F">
        <w:rPr>
          <w:szCs w:val="24"/>
          <w:lang w:val="en-US"/>
        </w:rPr>
        <w:t xml:space="preserve">, </w:t>
      </w:r>
      <w:proofErr w:type="spellStart"/>
      <w:r w:rsidRPr="00BE113F">
        <w:rPr>
          <w:szCs w:val="24"/>
          <w:lang w:val="en-US"/>
        </w:rPr>
        <w:t>други</w:t>
      </w:r>
      <w:proofErr w:type="spellEnd"/>
      <w:r w:rsidRPr="00BE113F">
        <w:rPr>
          <w:szCs w:val="24"/>
          <w:lang w:val="en-US"/>
        </w:rPr>
        <w:t xml:space="preserve"> </w:t>
      </w:r>
      <w:proofErr w:type="spellStart"/>
      <w:r w:rsidRPr="00BE113F">
        <w:rPr>
          <w:szCs w:val="24"/>
          <w:lang w:val="en-US"/>
        </w:rPr>
        <w:t>летящи</w:t>
      </w:r>
      <w:proofErr w:type="spellEnd"/>
      <w:r w:rsidRPr="00BE113F">
        <w:rPr>
          <w:szCs w:val="24"/>
          <w:lang w:val="en-US"/>
        </w:rPr>
        <w:t xml:space="preserve"> </w:t>
      </w:r>
      <w:proofErr w:type="spellStart"/>
      <w:r w:rsidRPr="00BE113F">
        <w:rPr>
          <w:szCs w:val="24"/>
          <w:lang w:val="en-US"/>
        </w:rPr>
        <w:t>отломки</w:t>
      </w:r>
      <w:proofErr w:type="spellEnd"/>
      <w:r w:rsidRPr="00BE113F">
        <w:rPr>
          <w:szCs w:val="24"/>
          <w:lang w:val="en-US"/>
        </w:rPr>
        <w:t>/</w:t>
      </w:r>
      <w:proofErr w:type="spellStart"/>
      <w:r w:rsidRPr="00BE113F">
        <w:rPr>
          <w:szCs w:val="24"/>
          <w:lang w:val="en-US"/>
        </w:rPr>
        <w:t>фрагменти</w:t>
      </w:r>
      <w:proofErr w:type="spellEnd"/>
      <w:r w:rsidRPr="00BE113F">
        <w:rPr>
          <w:szCs w:val="24"/>
          <w:lang w:val="en-US"/>
        </w:rPr>
        <w:t xml:space="preserve"> </w:t>
      </w:r>
      <w:proofErr w:type="spellStart"/>
      <w:r w:rsidRPr="00BE113F">
        <w:rPr>
          <w:szCs w:val="24"/>
          <w:lang w:val="en-US"/>
        </w:rPr>
        <w:t>от</w:t>
      </w:r>
      <w:proofErr w:type="spellEnd"/>
      <w:r w:rsidRPr="00BE113F">
        <w:rPr>
          <w:szCs w:val="24"/>
          <w:lang w:val="en-US"/>
        </w:rPr>
        <w:t xml:space="preserve"> </w:t>
      </w:r>
      <w:proofErr w:type="spellStart"/>
      <w:r w:rsidRPr="00BE113F">
        <w:rPr>
          <w:szCs w:val="24"/>
          <w:lang w:val="en-US"/>
        </w:rPr>
        <w:t>оборудване</w:t>
      </w:r>
      <w:proofErr w:type="spellEnd"/>
      <w:r w:rsidRPr="00BE113F">
        <w:rPr>
          <w:szCs w:val="24"/>
          <w:lang w:val="en-US"/>
        </w:rPr>
        <w:t>;</w:t>
      </w:r>
    </w:p>
    <w:p w14:paraId="16C205CE" w14:textId="77777777" w:rsidR="00BE113F" w:rsidRPr="00BE113F" w:rsidRDefault="00BE113F" w:rsidP="006A0BDA">
      <w:pPr>
        <w:numPr>
          <w:ilvl w:val="0"/>
          <w:numId w:val="18"/>
        </w:numPr>
        <w:spacing w:line="276" w:lineRule="auto"/>
        <w:ind w:left="993" w:right="-2" w:hanging="142"/>
        <w:contextualSpacing/>
        <w:jc w:val="both"/>
        <w:rPr>
          <w:szCs w:val="24"/>
          <w:lang w:val="en-US"/>
        </w:rPr>
      </w:pPr>
      <w:proofErr w:type="spellStart"/>
      <w:r w:rsidRPr="00BE113F">
        <w:rPr>
          <w:b/>
          <w:szCs w:val="24"/>
          <w:lang w:val="en-US"/>
        </w:rPr>
        <w:t>Природни</w:t>
      </w:r>
      <w:proofErr w:type="spellEnd"/>
      <w:r w:rsidRPr="00BE113F">
        <w:rPr>
          <w:szCs w:val="24"/>
          <w:lang w:val="en-US"/>
        </w:rPr>
        <w:t xml:space="preserve"> – </w:t>
      </w:r>
      <w:proofErr w:type="spellStart"/>
      <w:r w:rsidRPr="00BE113F">
        <w:rPr>
          <w:szCs w:val="24"/>
          <w:lang w:val="en-US"/>
        </w:rPr>
        <w:t>бурни</w:t>
      </w:r>
      <w:proofErr w:type="spellEnd"/>
      <w:r w:rsidRPr="00BE113F">
        <w:rPr>
          <w:szCs w:val="24"/>
          <w:lang w:val="en-US"/>
        </w:rPr>
        <w:t xml:space="preserve"> </w:t>
      </w:r>
      <w:proofErr w:type="spellStart"/>
      <w:r w:rsidRPr="00BE113F">
        <w:rPr>
          <w:szCs w:val="24"/>
          <w:lang w:val="en-US"/>
        </w:rPr>
        <w:t>ветрове</w:t>
      </w:r>
      <w:proofErr w:type="spellEnd"/>
      <w:r w:rsidRPr="00BE113F">
        <w:rPr>
          <w:szCs w:val="24"/>
          <w:lang w:val="en-US"/>
        </w:rPr>
        <w:t xml:space="preserve">, </w:t>
      </w:r>
      <w:proofErr w:type="spellStart"/>
      <w:r w:rsidRPr="00BE113F">
        <w:rPr>
          <w:szCs w:val="24"/>
          <w:lang w:val="en-US"/>
        </w:rPr>
        <w:t>земетресение</w:t>
      </w:r>
      <w:proofErr w:type="spellEnd"/>
      <w:r w:rsidRPr="00BE113F">
        <w:rPr>
          <w:szCs w:val="24"/>
          <w:lang w:val="en-US"/>
        </w:rPr>
        <w:t>;</w:t>
      </w:r>
    </w:p>
    <w:p w14:paraId="2C65804F" w14:textId="77777777" w:rsidR="00BE113F" w:rsidRPr="00BE113F" w:rsidRDefault="00BE113F" w:rsidP="006A0BDA">
      <w:pPr>
        <w:numPr>
          <w:ilvl w:val="0"/>
          <w:numId w:val="18"/>
        </w:numPr>
        <w:spacing w:line="276" w:lineRule="auto"/>
        <w:ind w:left="993" w:right="-2" w:hanging="142"/>
        <w:contextualSpacing/>
        <w:jc w:val="both"/>
        <w:rPr>
          <w:szCs w:val="24"/>
          <w:lang w:val="en-US"/>
        </w:rPr>
      </w:pPr>
      <w:proofErr w:type="spellStart"/>
      <w:r w:rsidRPr="00BE113F">
        <w:rPr>
          <w:b/>
          <w:szCs w:val="24"/>
          <w:lang w:val="en-US"/>
        </w:rPr>
        <w:t>Експлоатационни</w:t>
      </w:r>
      <w:proofErr w:type="spellEnd"/>
      <w:r w:rsidRPr="00BE113F">
        <w:rPr>
          <w:szCs w:val="24"/>
          <w:lang w:val="en-US"/>
        </w:rPr>
        <w:t xml:space="preserve"> – </w:t>
      </w:r>
      <w:proofErr w:type="spellStart"/>
      <w:r w:rsidRPr="00BE113F">
        <w:rPr>
          <w:szCs w:val="24"/>
          <w:lang w:val="en-US"/>
        </w:rPr>
        <w:t>удар</w:t>
      </w:r>
      <w:proofErr w:type="spellEnd"/>
      <w:r w:rsidRPr="00BE113F">
        <w:rPr>
          <w:szCs w:val="24"/>
          <w:lang w:val="en-US"/>
        </w:rPr>
        <w:t xml:space="preserve"> </w:t>
      </w:r>
      <w:proofErr w:type="spellStart"/>
      <w:r w:rsidRPr="00BE113F">
        <w:rPr>
          <w:szCs w:val="24"/>
          <w:lang w:val="en-US"/>
        </w:rPr>
        <w:t>от</w:t>
      </w:r>
      <w:proofErr w:type="spellEnd"/>
      <w:r w:rsidRPr="00BE113F">
        <w:rPr>
          <w:szCs w:val="24"/>
          <w:lang w:val="en-US"/>
        </w:rPr>
        <w:t xml:space="preserve"> </w:t>
      </w:r>
      <w:proofErr w:type="spellStart"/>
      <w:r w:rsidRPr="00BE113F">
        <w:rPr>
          <w:szCs w:val="24"/>
          <w:lang w:val="en-US"/>
        </w:rPr>
        <w:t>преминаващо</w:t>
      </w:r>
      <w:proofErr w:type="spellEnd"/>
      <w:r w:rsidRPr="00BE113F">
        <w:rPr>
          <w:szCs w:val="24"/>
          <w:lang w:val="en-US"/>
        </w:rPr>
        <w:t xml:space="preserve"> </w:t>
      </w:r>
      <w:proofErr w:type="spellStart"/>
      <w:r w:rsidRPr="00BE113F">
        <w:rPr>
          <w:szCs w:val="24"/>
          <w:lang w:val="en-US"/>
        </w:rPr>
        <w:t>по</w:t>
      </w:r>
      <w:proofErr w:type="spellEnd"/>
      <w:r w:rsidRPr="00BE113F">
        <w:rPr>
          <w:szCs w:val="24"/>
          <w:lang w:val="en-US"/>
        </w:rPr>
        <w:t xml:space="preserve"> </w:t>
      </w:r>
      <w:proofErr w:type="spellStart"/>
      <w:r w:rsidRPr="00BE113F">
        <w:rPr>
          <w:szCs w:val="24"/>
          <w:lang w:val="en-US"/>
        </w:rPr>
        <w:t>вътрешните</w:t>
      </w:r>
      <w:proofErr w:type="spellEnd"/>
      <w:r w:rsidRPr="00BE113F">
        <w:rPr>
          <w:szCs w:val="24"/>
          <w:lang w:val="en-US"/>
        </w:rPr>
        <w:t xml:space="preserve"> </w:t>
      </w:r>
      <w:proofErr w:type="spellStart"/>
      <w:r w:rsidRPr="00BE113F">
        <w:rPr>
          <w:szCs w:val="24"/>
          <w:lang w:val="en-US"/>
        </w:rPr>
        <w:t>транспортни</w:t>
      </w:r>
      <w:proofErr w:type="spellEnd"/>
      <w:r w:rsidRPr="00BE113F">
        <w:rPr>
          <w:szCs w:val="24"/>
          <w:lang w:val="en-US"/>
        </w:rPr>
        <w:t xml:space="preserve"> </w:t>
      </w:r>
      <w:proofErr w:type="spellStart"/>
      <w:r w:rsidRPr="00BE113F">
        <w:rPr>
          <w:szCs w:val="24"/>
          <w:lang w:val="en-US"/>
        </w:rPr>
        <w:t>пътища</w:t>
      </w:r>
      <w:proofErr w:type="spellEnd"/>
      <w:r w:rsidRPr="00BE113F">
        <w:rPr>
          <w:szCs w:val="24"/>
          <w:lang w:val="en-US"/>
        </w:rPr>
        <w:t xml:space="preserve"> </w:t>
      </w:r>
      <w:proofErr w:type="spellStart"/>
      <w:r w:rsidRPr="00BE113F">
        <w:rPr>
          <w:szCs w:val="24"/>
          <w:lang w:val="en-US"/>
        </w:rPr>
        <w:t>МПС</w:t>
      </w:r>
      <w:proofErr w:type="spellEnd"/>
      <w:r w:rsidRPr="00BE113F">
        <w:rPr>
          <w:szCs w:val="24"/>
          <w:lang w:val="en-US"/>
        </w:rPr>
        <w:t xml:space="preserve">, </w:t>
      </w:r>
      <w:proofErr w:type="spellStart"/>
      <w:r w:rsidRPr="00BE113F">
        <w:rPr>
          <w:szCs w:val="24"/>
          <w:lang w:val="en-US"/>
        </w:rPr>
        <w:t>ремонтна</w:t>
      </w:r>
      <w:proofErr w:type="spellEnd"/>
      <w:r w:rsidRPr="00BE113F">
        <w:rPr>
          <w:szCs w:val="24"/>
          <w:lang w:val="en-US"/>
        </w:rPr>
        <w:t xml:space="preserve"> </w:t>
      </w:r>
      <w:proofErr w:type="spellStart"/>
      <w:r w:rsidRPr="00BE113F">
        <w:rPr>
          <w:szCs w:val="24"/>
          <w:lang w:val="en-US"/>
        </w:rPr>
        <w:t>техника</w:t>
      </w:r>
      <w:proofErr w:type="spellEnd"/>
      <w:r w:rsidRPr="00BE113F">
        <w:rPr>
          <w:szCs w:val="24"/>
          <w:lang w:val="en-US"/>
        </w:rPr>
        <w:t>.</w:t>
      </w:r>
    </w:p>
    <w:p w14:paraId="4CF833AF" w14:textId="77777777" w:rsidR="00BE113F" w:rsidRPr="00BE113F" w:rsidRDefault="00BE113F" w:rsidP="006A0BDA">
      <w:pPr>
        <w:numPr>
          <w:ilvl w:val="0"/>
          <w:numId w:val="12"/>
        </w:numPr>
        <w:spacing w:line="276" w:lineRule="auto"/>
        <w:ind w:left="851" w:right="-2" w:hanging="284"/>
        <w:contextualSpacing/>
        <w:jc w:val="both"/>
        <w:rPr>
          <w:i/>
          <w:szCs w:val="24"/>
          <w:lang w:val="en-US"/>
        </w:rPr>
      </w:pPr>
      <w:proofErr w:type="spellStart"/>
      <w:r w:rsidRPr="00BE113F">
        <w:rPr>
          <w:i/>
          <w:szCs w:val="24"/>
          <w:lang w:val="en-US"/>
        </w:rPr>
        <w:t>Въздействие</w:t>
      </w:r>
      <w:proofErr w:type="spellEnd"/>
      <w:r w:rsidRPr="00BE113F">
        <w:rPr>
          <w:i/>
          <w:szCs w:val="24"/>
          <w:lang w:val="en-US"/>
        </w:rPr>
        <w:t xml:space="preserve"> </w:t>
      </w:r>
      <w:proofErr w:type="spellStart"/>
      <w:r w:rsidRPr="00BE113F">
        <w:rPr>
          <w:i/>
          <w:szCs w:val="24"/>
          <w:lang w:val="en-US"/>
        </w:rPr>
        <w:t>от</w:t>
      </w:r>
      <w:proofErr w:type="spellEnd"/>
      <w:r w:rsidRPr="00BE113F">
        <w:rPr>
          <w:i/>
          <w:szCs w:val="24"/>
          <w:lang w:val="en-US"/>
        </w:rPr>
        <w:t xml:space="preserve"> </w:t>
      </w:r>
      <w:proofErr w:type="spellStart"/>
      <w:r w:rsidRPr="00BE113F">
        <w:rPr>
          <w:i/>
          <w:szCs w:val="24"/>
          <w:lang w:val="en-US"/>
        </w:rPr>
        <w:t>топлинна</w:t>
      </w:r>
      <w:proofErr w:type="spellEnd"/>
      <w:r w:rsidRPr="00BE113F">
        <w:rPr>
          <w:i/>
          <w:szCs w:val="24"/>
          <w:lang w:val="en-US"/>
        </w:rPr>
        <w:t xml:space="preserve"> </w:t>
      </w:r>
      <w:proofErr w:type="spellStart"/>
      <w:r w:rsidRPr="00BE113F">
        <w:rPr>
          <w:i/>
          <w:szCs w:val="24"/>
          <w:lang w:val="en-US"/>
        </w:rPr>
        <w:t>енергия</w:t>
      </w:r>
      <w:proofErr w:type="spellEnd"/>
      <w:r w:rsidRPr="00BE113F">
        <w:rPr>
          <w:i/>
          <w:szCs w:val="24"/>
          <w:lang w:val="en-US"/>
        </w:rPr>
        <w:t xml:space="preserve"> (</w:t>
      </w:r>
      <w:proofErr w:type="spellStart"/>
      <w:r w:rsidRPr="00BE113F">
        <w:rPr>
          <w:i/>
          <w:szCs w:val="24"/>
          <w:lang w:val="en-US"/>
        </w:rPr>
        <w:t>следва</w:t>
      </w:r>
      <w:proofErr w:type="spellEnd"/>
      <w:r w:rsidRPr="00BE113F">
        <w:rPr>
          <w:i/>
          <w:szCs w:val="24"/>
          <w:lang w:val="en-US"/>
        </w:rPr>
        <w:t xml:space="preserve"> </w:t>
      </w:r>
      <w:proofErr w:type="spellStart"/>
      <w:r w:rsidRPr="00BE113F">
        <w:rPr>
          <w:i/>
          <w:szCs w:val="24"/>
          <w:lang w:val="en-US"/>
        </w:rPr>
        <w:t>да</w:t>
      </w:r>
      <w:proofErr w:type="spellEnd"/>
      <w:r w:rsidRPr="00BE113F">
        <w:rPr>
          <w:i/>
          <w:szCs w:val="24"/>
          <w:lang w:val="en-US"/>
        </w:rPr>
        <w:t xml:space="preserve"> </w:t>
      </w:r>
      <w:proofErr w:type="spellStart"/>
      <w:r w:rsidRPr="00BE113F">
        <w:rPr>
          <w:i/>
          <w:szCs w:val="24"/>
          <w:lang w:val="en-US"/>
        </w:rPr>
        <w:t>се</w:t>
      </w:r>
      <w:proofErr w:type="spellEnd"/>
      <w:r w:rsidRPr="00BE113F">
        <w:rPr>
          <w:i/>
          <w:szCs w:val="24"/>
          <w:lang w:val="en-US"/>
        </w:rPr>
        <w:t xml:space="preserve"> </w:t>
      </w:r>
      <w:proofErr w:type="spellStart"/>
      <w:r w:rsidRPr="00BE113F">
        <w:rPr>
          <w:i/>
          <w:szCs w:val="24"/>
          <w:lang w:val="en-US"/>
        </w:rPr>
        <w:t>има</w:t>
      </w:r>
      <w:proofErr w:type="spellEnd"/>
      <w:r w:rsidRPr="00BE113F">
        <w:rPr>
          <w:i/>
          <w:szCs w:val="24"/>
          <w:lang w:val="en-US"/>
        </w:rPr>
        <w:t xml:space="preserve"> </w:t>
      </w:r>
      <w:proofErr w:type="spellStart"/>
      <w:r w:rsidRPr="00BE113F">
        <w:rPr>
          <w:i/>
          <w:szCs w:val="24"/>
          <w:lang w:val="en-US"/>
        </w:rPr>
        <w:t>предвид</w:t>
      </w:r>
      <w:proofErr w:type="spellEnd"/>
      <w:r w:rsidRPr="00BE113F">
        <w:rPr>
          <w:i/>
          <w:szCs w:val="24"/>
          <w:lang w:val="en-US"/>
        </w:rPr>
        <w:t xml:space="preserve">, </w:t>
      </w:r>
      <w:proofErr w:type="spellStart"/>
      <w:r w:rsidRPr="00BE113F">
        <w:rPr>
          <w:i/>
          <w:szCs w:val="24"/>
          <w:lang w:val="en-US"/>
        </w:rPr>
        <w:t>че</w:t>
      </w:r>
      <w:proofErr w:type="spellEnd"/>
      <w:r w:rsidRPr="00BE113F">
        <w:rPr>
          <w:i/>
          <w:szCs w:val="24"/>
          <w:lang w:val="en-US"/>
        </w:rPr>
        <w:t xml:space="preserve"> </w:t>
      </w:r>
      <w:proofErr w:type="spellStart"/>
      <w:r w:rsidRPr="00BE113F">
        <w:rPr>
          <w:i/>
          <w:szCs w:val="24"/>
          <w:lang w:val="en-US"/>
        </w:rPr>
        <w:t>за</w:t>
      </w:r>
      <w:proofErr w:type="spellEnd"/>
      <w:r w:rsidRPr="00BE113F">
        <w:rPr>
          <w:i/>
          <w:szCs w:val="24"/>
          <w:lang w:val="en-US"/>
        </w:rPr>
        <w:t xml:space="preserve"> </w:t>
      </w:r>
      <w:proofErr w:type="spellStart"/>
      <w:r w:rsidRPr="00BE113F">
        <w:rPr>
          <w:i/>
          <w:szCs w:val="24"/>
          <w:lang w:val="en-US"/>
        </w:rPr>
        <w:t>запалване</w:t>
      </w:r>
      <w:proofErr w:type="spellEnd"/>
      <w:r w:rsidRPr="00BE113F">
        <w:rPr>
          <w:i/>
          <w:szCs w:val="24"/>
          <w:lang w:val="en-US"/>
        </w:rPr>
        <w:t xml:space="preserve"> </w:t>
      </w:r>
      <w:proofErr w:type="spellStart"/>
      <w:r w:rsidRPr="00BE113F">
        <w:rPr>
          <w:i/>
          <w:szCs w:val="24"/>
          <w:lang w:val="en-US"/>
        </w:rPr>
        <w:t>на</w:t>
      </w:r>
      <w:proofErr w:type="spellEnd"/>
      <w:r w:rsidRPr="00BE113F">
        <w:rPr>
          <w:i/>
          <w:szCs w:val="24"/>
          <w:lang w:val="en-US"/>
        </w:rPr>
        <w:t xml:space="preserve"> </w:t>
      </w:r>
      <w:proofErr w:type="spellStart"/>
      <w:r w:rsidRPr="00BE113F">
        <w:rPr>
          <w:i/>
          <w:szCs w:val="24"/>
          <w:lang w:val="en-US"/>
        </w:rPr>
        <w:t>дизеловото</w:t>
      </w:r>
      <w:proofErr w:type="spellEnd"/>
      <w:r w:rsidRPr="00BE113F">
        <w:rPr>
          <w:i/>
          <w:szCs w:val="24"/>
          <w:lang w:val="en-US"/>
        </w:rPr>
        <w:t xml:space="preserve"> </w:t>
      </w:r>
      <w:proofErr w:type="spellStart"/>
      <w:r w:rsidRPr="00BE113F">
        <w:rPr>
          <w:i/>
          <w:szCs w:val="24"/>
          <w:lang w:val="en-US"/>
        </w:rPr>
        <w:t>гориво</w:t>
      </w:r>
      <w:proofErr w:type="spellEnd"/>
      <w:r w:rsidRPr="00BE113F">
        <w:rPr>
          <w:i/>
          <w:szCs w:val="24"/>
          <w:lang w:val="en-US"/>
        </w:rPr>
        <w:t xml:space="preserve"> е </w:t>
      </w:r>
      <w:proofErr w:type="spellStart"/>
      <w:r w:rsidRPr="00BE113F">
        <w:rPr>
          <w:i/>
          <w:szCs w:val="24"/>
          <w:lang w:val="en-US"/>
        </w:rPr>
        <w:t>необходимо</w:t>
      </w:r>
      <w:proofErr w:type="spellEnd"/>
      <w:r w:rsidRPr="00BE113F">
        <w:rPr>
          <w:i/>
          <w:szCs w:val="24"/>
          <w:lang w:val="en-US"/>
        </w:rPr>
        <w:t xml:space="preserve"> </w:t>
      </w:r>
      <w:proofErr w:type="spellStart"/>
      <w:r w:rsidRPr="00BE113F">
        <w:rPr>
          <w:i/>
          <w:szCs w:val="24"/>
          <w:lang w:val="en-US"/>
        </w:rPr>
        <w:t>прилагане</w:t>
      </w:r>
      <w:proofErr w:type="spellEnd"/>
      <w:r w:rsidRPr="00BE113F">
        <w:rPr>
          <w:i/>
          <w:szCs w:val="24"/>
          <w:lang w:val="en-US"/>
        </w:rPr>
        <w:t xml:space="preserve"> </w:t>
      </w:r>
      <w:proofErr w:type="spellStart"/>
      <w:r w:rsidRPr="00BE113F">
        <w:rPr>
          <w:i/>
          <w:szCs w:val="24"/>
          <w:lang w:val="en-US"/>
        </w:rPr>
        <w:t>на</w:t>
      </w:r>
      <w:proofErr w:type="spellEnd"/>
      <w:r w:rsidRPr="00BE113F">
        <w:rPr>
          <w:i/>
          <w:szCs w:val="24"/>
          <w:lang w:val="en-US"/>
        </w:rPr>
        <w:t xml:space="preserve"> </w:t>
      </w:r>
      <w:proofErr w:type="spellStart"/>
      <w:r w:rsidRPr="00BE113F">
        <w:rPr>
          <w:i/>
          <w:szCs w:val="24"/>
          <w:lang w:val="en-US"/>
        </w:rPr>
        <w:t>значително</w:t>
      </w:r>
      <w:proofErr w:type="spellEnd"/>
      <w:r w:rsidRPr="00BE113F">
        <w:rPr>
          <w:i/>
          <w:szCs w:val="24"/>
          <w:lang w:val="en-US"/>
        </w:rPr>
        <w:t xml:space="preserve"> </w:t>
      </w:r>
      <w:proofErr w:type="spellStart"/>
      <w:r w:rsidRPr="00BE113F">
        <w:rPr>
          <w:i/>
          <w:szCs w:val="24"/>
          <w:lang w:val="en-US"/>
        </w:rPr>
        <w:t>количество</w:t>
      </w:r>
      <w:proofErr w:type="spellEnd"/>
      <w:r w:rsidRPr="00BE113F">
        <w:rPr>
          <w:i/>
          <w:szCs w:val="24"/>
          <w:lang w:val="en-US"/>
        </w:rPr>
        <w:t xml:space="preserve"> </w:t>
      </w:r>
      <w:proofErr w:type="spellStart"/>
      <w:r w:rsidRPr="00BE113F">
        <w:rPr>
          <w:i/>
          <w:szCs w:val="24"/>
          <w:lang w:val="en-US"/>
        </w:rPr>
        <w:t>топлинна</w:t>
      </w:r>
      <w:proofErr w:type="spellEnd"/>
      <w:r w:rsidRPr="00BE113F">
        <w:rPr>
          <w:i/>
          <w:szCs w:val="24"/>
          <w:lang w:val="en-US"/>
        </w:rPr>
        <w:t xml:space="preserve"> </w:t>
      </w:r>
      <w:proofErr w:type="spellStart"/>
      <w:r w:rsidRPr="00BE113F">
        <w:rPr>
          <w:i/>
          <w:szCs w:val="24"/>
          <w:lang w:val="en-US"/>
        </w:rPr>
        <w:t>енергия</w:t>
      </w:r>
      <w:proofErr w:type="spellEnd"/>
      <w:r w:rsidRPr="00BE113F">
        <w:rPr>
          <w:i/>
          <w:szCs w:val="24"/>
          <w:lang w:val="en-US"/>
        </w:rPr>
        <w:t>):</w:t>
      </w:r>
    </w:p>
    <w:p w14:paraId="68E3AA5F" w14:textId="77777777" w:rsidR="00BE113F" w:rsidRPr="00BE113F" w:rsidRDefault="00BE113F" w:rsidP="006A0BDA">
      <w:pPr>
        <w:numPr>
          <w:ilvl w:val="0"/>
          <w:numId w:val="19"/>
        </w:numPr>
        <w:spacing w:line="276" w:lineRule="auto"/>
        <w:ind w:left="993" w:right="-2" w:hanging="142"/>
        <w:contextualSpacing/>
        <w:jc w:val="both"/>
        <w:rPr>
          <w:szCs w:val="24"/>
          <w:lang w:val="en-US"/>
        </w:rPr>
      </w:pPr>
      <w:proofErr w:type="spellStart"/>
      <w:r w:rsidRPr="00BE113F">
        <w:rPr>
          <w:b/>
          <w:szCs w:val="24"/>
          <w:lang w:val="en-US"/>
        </w:rPr>
        <w:t>Външни</w:t>
      </w:r>
      <w:proofErr w:type="spellEnd"/>
      <w:r w:rsidRPr="00BE113F">
        <w:rPr>
          <w:b/>
          <w:szCs w:val="24"/>
          <w:lang w:val="en-US"/>
        </w:rPr>
        <w:t xml:space="preserve"> </w:t>
      </w:r>
      <w:r w:rsidRPr="00BE113F">
        <w:rPr>
          <w:szCs w:val="24"/>
          <w:lang w:val="en-US"/>
        </w:rPr>
        <w:t xml:space="preserve">- </w:t>
      </w:r>
      <w:proofErr w:type="spellStart"/>
      <w:r w:rsidRPr="00BE113F">
        <w:rPr>
          <w:szCs w:val="24"/>
          <w:lang w:val="en-US"/>
        </w:rPr>
        <w:t>пожар</w:t>
      </w:r>
      <w:proofErr w:type="spellEnd"/>
      <w:r w:rsidRPr="00BE113F">
        <w:rPr>
          <w:szCs w:val="24"/>
          <w:lang w:val="en-US"/>
        </w:rPr>
        <w:t xml:space="preserve"> </w:t>
      </w:r>
      <w:proofErr w:type="spellStart"/>
      <w:r w:rsidRPr="00BE113F">
        <w:rPr>
          <w:szCs w:val="24"/>
          <w:lang w:val="en-US"/>
        </w:rPr>
        <w:t>извън</w:t>
      </w:r>
      <w:proofErr w:type="spellEnd"/>
      <w:r w:rsidRPr="00BE113F">
        <w:rPr>
          <w:szCs w:val="24"/>
          <w:lang w:val="en-US"/>
        </w:rPr>
        <w:t xml:space="preserve"> </w:t>
      </w:r>
      <w:proofErr w:type="spellStart"/>
      <w:r w:rsidRPr="00BE113F">
        <w:rPr>
          <w:szCs w:val="24"/>
          <w:lang w:val="en-US"/>
        </w:rPr>
        <w:t>площадката</w:t>
      </w:r>
      <w:proofErr w:type="spellEnd"/>
      <w:r w:rsidRPr="00BE113F">
        <w:rPr>
          <w:szCs w:val="24"/>
          <w:lang w:val="en-US"/>
        </w:rPr>
        <w:t xml:space="preserve">, </w:t>
      </w:r>
      <w:proofErr w:type="spellStart"/>
      <w:r w:rsidRPr="00BE113F">
        <w:rPr>
          <w:szCs w:val="24"/>
          <w:lang w:val="en-US"/>
        </w:rPr>
        <w:t>горящ</w:t>
      </w:r>
      <w:proofErr w:type="spellEnd"/>
      <w:r w:rsidRPr="00BE113F">
        <w:rPr>
          <w:szCs w:val="24"/>
          <w:lang w:val="en-US"/>
        </w:rPr>
        <w:t xml:space="preserve"> </w:t>
      </w:r>
      <w:proofErr w:type="spellStart"/>
      <w:r w:rsidRPr="00BE113F">
        <w:rPr>
          <w:szCs w:val="24"/>
          <w:lang w:val="en-US"/>
        </w:rPr>
        <w:t>самолет</w:t>
      </w:r>
      <w:proofErr w:type="spellEnd"/>
      <w:r w:rsidRPr="00BE113F">
        <w:rPr>
          <w:szCs w:val="24"/>
          <w:lang w:val="en-US"/>
        </w:rPr>
        <w:t xml:space="preserve"> в </w:t>
      </w:r>
      <w:proofErr w:type="spellStart"/>
      <w:r w:rsidRPr="00BE113F">
        <w:rPr>
          <w:szCs w:val="24"/>
          <w:lang w:val="en-US"/>
        </w:rPr>
        <w:t>близост</w:t>
      </w:r>
      <w:proofErr w:type="spellEnd"/>
      <w:r w:rsidRPr="00BE113F">
        <w:rPr>
          <w:szCs w:val="24"/>
          <w:lang w:val="en-US"/>
        </w:rPr>
        <w:t xml:space="preserve"> </w:t>
      </w:r>
      <w:proofErr w:type="spellStart"/>
      <w:r w:rsidRPr="00BE113F">
        <w:rPr>
          <w:szCs w:val="24"/>
          <w:lang w:val="en-US"/>
        </w:rPr>
        <w:t>до</w:t>
      </w:r>
      <w:proofErr w:type="spellEnd"/>
      <w:r w:rsidRPr="00BE113F">
        <w:rPr>
          <w:szCs w:val="24"/>
          <w:lang w:val="en-US"/>
        </w:rPr>
        <w:t xml:space="preserve"> </w:t>
      </w:r>
      <w:proofErr w:type="spellStart"/>
      <w:r w:rsidRPr="00BE113F">
        <w:rPr>
          <w:szCs w:val="24"/>
          <w:lang w:val="en-US"/>
        </w:rPr>
        <w:t>резервоара</w:t>
      </w:r>
      <w:proofErr w:type="spellEnd"/>
      <w:r w:rsidRPr="00BE113F">
        <w:rPr>
          <w:szCs w:val="24"/>
          <w:lang w:val="en-US"/>
        </w:rPr>
        <w:t>;</w:t>
      </w:r>
    </w:p>
    <w:p w14:paraId="010BEAA3" w14:textId="77777777" w:rsidR="00BE113F" w:rsidRPr="00BE113F" w:rsidRDefault="00BE113F" w:rsidP="006A0BDA">
      <w:pPr>
        <w:numPr>
          <w:ilvl w:val="0"/>
          <w:numId w:val="19"/>
        </w:numPr>
        <w:spacing w:line="276" w:lineRule="auto"/>
        <w:ind w:left="993" w:right="-2" w:hanging="142"/>
        <w:contextualSpacing/>
        <w:jc w:val="both"/>
        <w:rPr>
          <w:szCs w:val="24"/>
          <w:lang w:val="en-US"/>
        </w:rPr>
      </w:pPr>
      <w:proofErr w:type="spellStart"/>
      <w:r w:rsidRPr="00BE113F">
        <w:rPr>
          <w:b/>
          <w:szCs w:val="24"/>
          <w:lang w:val="en-US"/>
        </w:rPr>
        <w:t>Природни</w:t>
      </w:r>
      <w:proofErr w:type="spellEnd"/>
      <w:r w:rsidRPr="00BE113F">
        <w:rPr>
          <w:szCs w:val="24"/>
          <w:lang w:val="en-US"/>
        </w:rPr>
        <w:t xml:space="preserve"> </w:t>
      </w:r>
      <w:proofErr w:type="gramStart"/>
      <w:r w:rsidRPr="00BE113F">
        <w:rPr>
          <w:szCs w:val="24"/>
          <w:lang w:val="en-US"/>
        </w:rPr>
        <w:t xml:space="preserve">-  </w:t>
      </w:r>
      <w:proofErr w:type="spellStart"/>
      <w:r w:rsidRPr="00BE113F">
        <w:rPr>
          <w:szCs w:val="24"/>
          <w:lang w:val="en-US"/>
        </w:rPr>
        <w:t>мълния</w:t>
      </w:r>
      <w:proofErr w:type="spellEnd"/>
      <w:proofErr w:type="gramEnd"/>
      <w:r w:rsidRPr="00BE113F">
        <w:rPr>
          <w:szCs w:val="24"/>
          <w:lang w:val="en-US"/>
        </w:rPr>
        <w:t>;</w:t>
      </w:r>
    </w:p>
    <w:p w14:paraId="413526D0" w14:textId="77777777" w:rsidR="00BE113F" w:rsidRPr="00BE113F" w:rsidRDefault="00BE113F" w:rsidP="006A0BDA">
      <w:pPr>
        <w:numPr>
          <w:ilvl w:val="0"/>
          <w:numId w:val="19"/>
        </w:numPr>
        <w:spacing w:line="276" w:lineRule="auto"/>
        <w:ind w:left="993" w:right="-2" w:hanging="142"/>
        <w:contextualSpacing/>
        <w:jc w:val="both"/>
        <w:rPr>
          <w:szCs w:val="24"/>
          <w:lang w:val="en-US"/>
        </w:rPr>
      </w:pPr>
      <w:proofErr w:type="spellStart"/>
      <w:r w:rsidRPr="00BE113F">
        <w:rPr>
          <w:b/>
          <w:szCs w:val="24"/>
          <w:lang w:val="en-US"/>
        </w:rPr>
        <w:t>Експлоатационни</w:t>
      </w:r>
      <w:proofErr w:type="spellEnd"/>
      <w:r w:rsidRPr="00BE113F">
        <w:rPr>
          <w:szCs w:val="24"/>
          <w:lang w:val="en-US"/>
        </w:rPr>
        <w:t xml:space="preserve"> – </w:t>
      </w:r>
      <w:proofErr w:type="spellStart"/>
      <w:r w:rsidRPr="00BE113F">
        <w:rPr>
          <w:szCs w:val="24"/>
          <w:lang w:val="en-US"/>
        </w:rPr>
        <w:t>горящо</w:t>
      </w:r>
      <w:proofErr w:type="spellEnd"/>
      <w:r w:rsidRPr="00BE113F">
        <w:rPr>
          <w:szCs w:val="24"/>
          <w:lang w:val="en-US"/>
        </w:rPr>
        <w:t xml:space="preserve"> </w:t>
      </w:r>
      <w:proofErr w:type="spellStart"/>
      <w:r w:rsidRPr="00BE113F">
        <w:rPr>
          <w:szCs w:val="24"/>
          <w:lang w:val="en-US"/>
        </w:rPr>
        <w:t>МПС</w:t>
      </w:r>
      <w:proofErr w:type="spellEnd"/>
      <w:r w:rsidRPr="00BE113F">
        <w:rPr>
          <w:szCs w:val="24"/>
          <w:lang w:val="en-US"/>
        </w:rPr>
        <w:t>/</w:t>
      </w:r>
      <w:proofErr w:type="spellStart"/>
      <w:r w:rsidRPr="00BE113F">
        <w:rPr>
          <w:szCs w:val="24"/>
          <w:lang w:val="en-US"/>
        </w:rPr>
        <w:t>ремонтна</w:t>
      </w:r>
      <w:proofErr w:type="spellEnd"/>
      <w:r w:rsidRPr="00BE113F">
        <w:rPr>
          <w:szCs w:val="24"/>
          <w:lang w:val="en-US"/>
        </w:rPr>
        <w:t xml:space="preserve"> </w:t>
      </w:r>
      <w:proofErr w:type="spellStart"/>
      <w:r w:rsidRPr="00BE113F">
        <w:rPr>
          <w:szCs w:val="24"/>
          <w:lang w:val="en-US"/>
        </w:rPr>
        <w:t>техника</w:t>
      </w:r>
      <w:proofErr w:type="spellEnd"/>
      <w:r w:rsidRPr="00BE113F">
        <w:rPr>
          <w:szCs w:val="24"/>
          <w:lang w:val="en-US"/>
        </w:rPr>
        <w:t xml:space="preserve"> в </w:t>
      </w:r>
      <w:proofErr w:type="spellStart"/>
      <w:r w:rsidRPr="00BE113F">
        <w:rPr>
          <w:szCs w:val="24"/>
          <w:lang w:val="en-US"/>
        </w:rPr>
        <w:t>близост</w:t>
      </w:r>
      <w:proofErr w:type="spellEnd"/>
      <w:r w:rsidRPr="00BE113F">
        <w:rPr>
          <w:szCs w:val="24"/>
          <w:lang w:val="en-US"/>
        </w:rPr>
        <w:t xml:space="preserve"> </w:t>
      </w:r>
      <w:proofErr w:type="spellStart"/>
      <w:r w:rsidRPr="00BE113F">
        <w:rPr>
          <w:szCs w:val="24"/>
          <w:lang w:val="en-US"/>
        </w:rPr>
        <w:t>до</w:t>
      </w:r>
      <w:proofErr w:type="spellEnd"/>
      <w:r w:rsidRPr="00BE113F">
        <w:rPr>
          <w:szCs w:val="24"/>
          <w:lang w:val="en-US"/>
        </w:rPr>
        <w:t xml:space="preserve"> </w:t>
      </w:r>
      <w:proofErr w:type="spellStart"/>
      <w:r w:rsidRPr="00BE113F">
        <w:rPr>
          <w:szCs w:val="24"/>
          <w:lang w:val="en-US"/>
        </w:rPr>
        <w:t>резервоара</w:t>
      </w:r>
      <w:proofErr w:type="spellEnd"/>
      <w:r w:rsidRPr="00BE113F">
        <w:rPr>
          <w:szCs w:val="24"/>
          <w:lang w:val="en-US"/>
        </w:rPr>
        <w:t>.</w:t>
      </w:r>
    </w:p>
    <w:p w14:paraId="2F1ECADD" w14:textId="77777777" w:rsidR="00BE113F" w:rsidRPr="00BE113F" w:rsidRDefault="00BE113F" w:rsidP="006A0BDA">
      <w:pPr>
        <w:numPr>
          <w:ilvl w:val="0"/>
          <w:numId w:val="12"/>
        </w:numPr>
        <w:spacing w:line="276" w:lineRule="auto"/>
        <w:ind w:left="851" w:right="-2" w:hanging="284"/>
        <w:contextualSpacing/>
        <w:jc w:val="both"/>
        <w:rPr>
          <w:i/>
          <w:szCs w:val="24"/>
          <w:lang w:val="en-US"/>
        </w:rPr>
      </w:pPr>
      <w:proofErr w:type="spellStart"/>
      <w:r w:rsidRPr="00BE113F">
        <w:rPr>
          <w:i/>
          <w:szCs w:val="24"/>
          <w:lang w:val="en-US"/>
        </w:rPr>
        <w:t>Човешка</w:t>
      </w:r>
      <w:proofErr w:type="spellEnd"/>
      <w:r w:rsidRPr="00BE113F">
        <w:rPr>
          <w:i/>
          <w:szCs w:val="24"/>
          <w:lang w:val="en-US"/>
        </w:rPr>
        <w:t xml:space="preserve"> </w:t>
      </w:r>
      <w:proofErr w:type="spellStart"/>
      <w:r w:rsidRPr="00BE113F">
        <w:rPr>
          <w:i/>
          <w:szCs w:val="24"/>
          <w:lang w:val="en-US"/>
        </w:rPr>
        <w:t>грешка</w:t>
      </w:r>
      <w:proofErr w:type="spellEnd"/>
      <w:r w:rsidRPr="00BE113F">
        <w:rPr>
          <w:i/>
          <w:szCs w:val="24"/>
          <w:lang w:val="en-US"/>
        </w:rPr>
        <w:t>:</w:t>
      </w:r>
    </w:p>
    <w:p w14:paraId="4B59424C" w14:textId="77777777" w:rsidR="00BE113F" w:rsidRPr="00BE113F" w:rsidRDefault="00BE113F" w:rsidP="006A0BDA">
      <w:pPr>
        <w:numPr>
          <w:ilvl w:val="0"/>
          <w:numId w:val="20"/>
        </w:numPr>
        <w:spacing w:line="276" w:lineRule="auto"/>
        <w:ind w:left="993" w:right="-2" w:hanging="142"/>
        <w:contextualSpacing/>
        <w:jc w:val="both"/>
        <w:rPr>
          <w:szCs w:val="24"/>
          <w:lang w:val="en-US"/>
        </w:rPr>
      </w:pPr>
      <w:proofErr w:type="spellStart"/>
      <w:r w:rsidRPr="00BE113F">
        <w:rPr>
          <w:b/>
          <w:szCs w:val="24"/>
          <w:lang w:val="en-US"/>
        </w:rPr>
        <w:t>Външни</w:t>
      </w:r>
      <w:proofErr w:type="spellEnd"/>
      <w:r w:rsidRPr="00BE113F">
        <w:rPr>
          <w:b/>
          <w:szCs w:val="24"/>
          <w:lang w:val="en-US"/>
        </w:rPr>
        <w:t xml:space="preserve"> </w:t>
      </w:r>
      <w:r w:rsidRPr="00BE113F">
        <w:rPr>
          <w:szCs w:val="24"/>
          <w:lang w:val="en-US"/>
        </w:rPr>
        <w:t xml:space="preserve">– </w:t>
      </w:r>
      <w:proofErr w:type="spellStart"/>
      <w:r w:rsidRPr="00BE113F">
        <w:rPr>
          <w:szCs w:val="24"/>
          <w:lang w:val="en-US"/>
        </w:rPr>
        <w:t>некачествена</w:t>
      </w:r>
      <w:proofErr w:type="spellEnd"/>
      <w:r w:rsidRPr="00BE113F">
        <w:rPr>
          <w:szCs w:val="24"/>
          <w:lang w:val="en-US"/>
        </w:rPr>
        <w:t xml:space="preserve"> </w:t>
      </w:r>
      <w:proofErr w:type="spellStart"/>
      <w:r w:rsidRPr="00BE113F">
        <w:rPr>
          <w:szCs w:val="24"/>
          <w:lang w:val="en-US"/>
        </w:rPr>
        <w:t>конструкция</w:t>
      </w:r>
      <w:proofErr w:type="spellEnd"/>
      <w:r w:rsidRPr="00BE113F">
        <w:rPr>
          <w:szCs w:val="24"/>
          <w:lang w:val="en-US"/>
        </w:rPr>
        <w:t xml:space="preserve">, </w:t>
      </w:r>
      <w:proofErr w:type="spellStart"/>
      <w:r w:rsidRPr="00BE113F">
        <w:rPr>
          <w:szCs w:val="24"/>
          <w:lang w:val="en-US"/>
        </w:rPr>
        <w:t>изработка</w:t>
      </w:r>
      <w:proofErr w:type="spellEnd"/>
      <w:r w:rsidRPr="00BE113F">
        <w:rPr>
          <w:szCs w:val="24"/>
          <w:lang w:val="en-US"/>
        </w:rPr>
        <w:t xml:space="preserve"> и </w:t>
      </w:r>
      <w:proofErr w:type="spellStart"/>
      <w:r w:rsidRPr="00BE113F">
        <w:rPr>
          <w:szCs w:val="24"/>
          <w:lang w:val="en-US"/>
        </w:rPr>
        <w:t>монтаж</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люковете</w:t>
      </w:r>
      <w:proofErr w:type="spellEnd"/>
      <w:r w:rsidRPr="00BE113F">
        <w:rPr>
          <w:szCs w:val="24"/>
          <w:lang w:val="en-US"/>
        </w:rPr>
        <w:t xml:space="preserve">, </w:t>
      </w:r>
      <w:proofErr w:type="spellStart"/>
      <w:r w:rsidRPr="00BE113F">
        <w:rPr>
          <w:szCs w:val="24"/>
          <w:lang w:val="en-US"/>
        </w:rPr>
        <w:t>лош</w:t>
      </w:r>
      <w:proofErr w:type="spellEnd"/>
      <w:r w:rsidRPr="00BE113F">
        <w:rPr>
          <w:szCs w:val="24"/>
          <w:lang w:val="en-US"/>
        </w:rPr>
        <w:t xml:space="preserve"> </w:t>
      </w:r>
      <w:proofErr w:type="spellStart"/>
      <w:r w:rsidRPr="00BE113F">
        <w:rPr>
          <w:szCs w:val="24"/>
          <w:lang w:val="en-US"/>
        </w:rPr>
        <w:t>контрол</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годността</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съоръжението</w:t>
      </w:r>
      <w:proofErr w:type="spellEnd"/>
      <w:r w:rsidRPr="00BE113F">
        <w:rPr>
          <w:szCs w:val="24"/>
          <w:lang w:val="en-US"/>
        </w:rPr>
        <w:t>;</w:t>
      </w:r>
    </w:p>
    <w:p w14:paraId="3A51386C" w14:textId="77777777" w:rsidR="00BE113F" w:rsidRPr="00BE113F" w:rsidRDefault="00BE113F" w:rsidP="006A0BDA">
      <w:pPr>
        <w:numPr>
          <w:ilvl w:val="0"/>
          <w:numId w:val="20"/>
        </w:numPr>
        <w:spacing w:line="276" w:lineRule="auto"/>
        <w:ind w:left="993" w:right="-2" w:hanging="142"/>
        <w:contextualSpacing/>
        <w:jc w:val="both"/>
        <w:rPr>
          <w:szCs w:val="24"/>
          <w:lang w:val="en-US"/>
        </w:rPr>
      </w:pPr>
      <w:proofErr w:type="spellStart"/>
      <w:r w:rsidRPr="00BE113F">
        <w:rPr>
          <w:b/>
          <w:szCs w:val="24"/>
          <w:lang w:val="en-US"/>
        </w:rPr>
        <w:t>Природни</w:t>
      </w:r>
      <w:proofErr w:type="spellEnd"/>
      <w:r w:rsidRPr="00BE113F">
        <w:rPr>
          <w:szCs w:val="24"/>
          <w:lang w:val="en-US"/>
        </w:rPr>
        <w:t xml:space="preserve"> – </w:t>
      </w:r>
      <w:proofErr w:type="spellStart"/>
      <w:r w:rsidRPr="00BE113F">
        <w:rPr>
          <w:szCs w:val="24"/>
          <w:lang w:val="en-US"/>
        </w:rPr>
        <w:t>неприложимо</w:t>
      </w:r>
      <w:proofErr w:type="spellEnd"/>
      <w:r w:rsidRPr="00BE113F">
        <w:rPr>
          <w:szCs w:val="24"/>
          <w:lang w:val="en-US"/>
        </w:rPr>
        <w:t>;</w:t>
      </w:r>
    </w:p>
    <w:p w14:paraId="58EE66C4" w14:textId="77777777" w:rsidR="00BE113F" w:rsidRPr="00BE113F" w:rsidRDefault="00BE113F" w:rsidP="006A0BDA">
      <w:pPr>
        <w:numPr>
          <w:ilvl w:val="0"/>
          <w:numId w:val="20"/>
        </w:numPr>
        <w:spacing w:line="276" w:lineRule="auto"/>
        <w:ind w:left="993" w:right="-2" w:hanging="142"/>
        <w:contextualSpacing/>
        <w:jc w:val="both"/>
        <w:rPr>
          <w:szCs w:val="24"/>
          <w:lang w:val="en-US"/>
        </w:rPr>
      </w:pPr>
      <w:proofErr w:type="spellStart"/>
      <w:r w:rsidRPr="00BE113F">
        <w:rPr>
          <w:b/>
          <w:szCs w:val="24"/>
          <w:lang w:val="en-US"/>
        </w:rPr>
        <w:t>Експлоатационни</w:t>
      </w:r>
      <w:proofErr w:type="spellEnd"/>
      <w:r w:rsidRPr="00BE113F">
        <w:rPr>
          <w:szCs w:val="24"/>
          <w:lang w:val="en-US"/>
        </w:rPr>
        <w:t xml:space="preserve"> – </w:t>
      </w:r>
      <w:proofErr w:type="spellStart"/>
      <w:r w:rsidRPr="00BE113F">
        <w:rPr>
          <w:szCs w:val="24"/>
          <w:lang w:val="en-US"/>
        </w:rPr>
        <w:t>отворени</w:t>
      </w:r>
      <w:proofErr w:type="spellEnd"/>
      <w:r w:rsidRPr="00BE113F">
        <w:rPr>
          <w:szCs w:val="24"/>
          <w:lang w:val="en-US"/>
        </w:rPr>
        <w:t xml:space="preserve"> </w:t>
      </w:r>
      <w:proofErr w:type="spellStart"/>
      <w:r w:rsidRPr="00BE113F">
        <w:rPr>
          <w:szCs w:val="24"/>
          <w:lang w:val="en-US"/>
        </w:rPr>
        <w:t>люкове</w:t>
      </w:r>
      <w:proofErr w:type="spellEnd"/>
      <w:r w:rsidRPr="00BE113F">
        <w:rPr>
          <w:szCs w:val="24"/>
          <w:lang w:val="en-US"/>
        </w:rPr>
        <w:t xml:space="preserve">, </w:t>
      </w:r>
      <w:proofErr w:type="spellStart"/>
      <w:r w:rsidRPr="00BE113F">
        <w:rPr>
          <w:szCs w:val="24"/>
          <w:lang w:val="en-US"/>
        </w:rPr>
        <w:t>лоша</w:t>
      </w:r>
      <w:proofErr w:type="spellEnd"/>
      <w:r w:rsidRPr="00BE113F">
        <w:rPr>
          <w:szCs w:val="24"/>
          <w:lang w:val="en-US"/>
        </w:rPr>
        <w:t xml:space="preserve"> </w:t>
      </w:r>
      <w:proofErr w:type="spellStart"/>
      <w:r w:rsidRPr="00BE113F">
        <w:rPr>
          <w:szCs w:val="24"/>
          <w:lang w:val="en-US"/>
        </w:rPr>
        <w:t>поддръжка</w:t>
      </w:r>
      <w:proofErr w:type="spellEnd"/>
      <w:r w:rsidRPr="00BE113F">
        <w:rPr>
          <w:szCs w:val="24"/>
          <w:lang w:val="en-US"/>
        </w:rPr>
        <w:t xml:space="preserve">, </w:t>
      </w:r>
      <w:proofErr w:type="spellStart"/>
      <w:r w:rsidRPr="00BE113F">
        <w:rPr>
          <w:szCs w:val="24"/>
          <w:lang w:val="en-US"/>
        </w:rPr>
        <w:t>некачествен</w:t>
      </w:r>
      <w:proofErr w:type="spellEnd"/>
      <w:r w:rsidRPr="00BE113F">
        <w:rPr>
          <w:szCs w:val="24"/>
          <w:lang w:val="en-US"/>
        </w:rPr>
        <w:t xml:space="preserve"> </w:t>
      </w:r>
      <w:proofErr w:type="spellStart"/>
      <w:r w:rsidRPr="00BE113F">
        <w:rPr>
          <w:szCs w:val="24"/>
          <w:lang w:val="en-US"/>
        </w:rPr>
        <w:t>контрол</w:t>
      </w:r>
      <w:proofErr w:type="spellEnd"/>
      <w:r w:rsidRPr="00BE113F">
        <w:rPr>
          <w:szCs w:val="24"/>
          <w:lang w:val="en-US"/>
        </w:rPr>
        <w:t xml:space="preserve"> </w:t>
      </w:r>
      <w:proofErr w:type="spellStart"/>
      <w:r w:rsidRPr="00BE113F">
        <w:rPr>
          <w:szCs w:val="24"/>
          <w:lang w:val="en-US"/>
        </w:rPr>
        <w:t>на</w:t>
      </w:r>
      <w:proofErr w:type="spellEnd"/>
      <w:r w:rsidRPr="00BE113F">
        <w:rPr>
          <w:szCs w:val="24"/>
          <w:lang w:val="en-US"/>
        </w:rPr>
        <w:t xml:space="preserve"> </w:t>
      </w:r>
      <w:proofErr w:type="spellStart"/>
      <w:r w:rsidRPr="00BE113F">
        <w:rPr>
          <w:szCs w:val="24"/>
          <w:lang w:val="en-US"/>
        </w:rPr>
        <w:t>експлоатационната</w:t>
      </w:r>
      <w:proofErr w:type="spellEnd"/>
      <w:r w:rsidRPr="00BE113F">
        <w:rPr>
          <w:szCs w:val="24"/>
          <w:lang w:val="en-US"/>
        </w:rPr>
        <w:t xml:space="preserve"> </w:t>
      </w:r>
      <w:proofErr w:type="spellStart"/>
      <w:r w:rsidRPr="00BE113F">
        <w:rPr>
          <w:szCs w:val="24"/>
          <w:lang w:val="en-US"/>
        </w:rPr>
        <w:t>пригодност</w:t>
      </w:r>
      <w:proofErr w:type="spellEnd"/>
      <w:r w:rsidRPr="00BE113F">
        <w:rPr>
          <w:szCs w:val="24"/>
          <w:lang w:val="en-US"/>
        </w:rPr>
        <w:t>.</w:t>
      </w:r>
    </w:p>
    <w:p w14:paraId="4CE95DBF" w14:textId="77777777" w:rsidR="00BE113F" w:rsidRPr="00BE113F" w:rsidRDefault="00BE113F" w:rsidP="006A0BDA">
      <w:pPr>
        <w:numPr>
          <w:ilvl w:val="0"/>
          <w:numId w:val="12"/>
        </w:numPr>
        <w:spacing w:line="276" w:lineRule="auto"/>
        <w:ind w:left="851" w:right="-2" w:hanging="284"/>
        <w:contextualSpacing/>
        <w:jc w:val="both"/>
        <w:rPr>
          <w:i/>
          <w:szCs w:val="24"/>
          <w:lang w:val="en-US"/>
        </w:rPr>
      </w:pPr>
      <w:proofErr w:type="spellStart"/>
      <w:r w:rsidRPr="00BE113F">
        <w:rPr>
          <w:i/>
          <w:szCs w:val="24"/>
          <w:lang w:val="en-US"/>
        </w:rPr>
        <w:t>Технически</w:t>
      </w:r>
      <w:proofErr w:type="spellEnd"/>
      <w:r w:rsidRPr="00BE113F">
        <w:rPr>
          <w:i/>
          <w:szCs w:val="24"/>
          <w:lang w:val="en-US"/>
        </w:rPr>
        <w:t xml:space="preserve"> </w:t>
      </w:r>
      <w:proofErr w:type="spellStart"/>
      <w:r w:rsidRPr="00BE113F">
        <w:rPr>
          <w:i/>
          <w:szCs w:val="24"/>
          <w:lang w:val="en-US"/>
        </w:rPr>
        <w:t>дефекти</w:t>
      </w:r>
      <w:proofErr w:type="spellEnd"/>
      <w:r w:rsidRPr="00BE113F">
        <w:rPr>
          <w:i/>
          <w:szCs w:val="24"/>
          <w:lang w:val="en-US"/>
        </w:rPr>
        <w:t xml:space="preserve"> в </w:t>
      </w:r>
      <w:proofErr w:type="spellStart"/>
      <w:proofErr w:type="gramStart"/>
      <w:r w:rsidRPr="00BE113F">
        <w:rPr>
          <w:i/>
          <w:szCs w:val="24"/>
          <w:lang w:val="en-US"/>
        </w:rPr>
        <w:t>материала</w:t>
      </w:r>
      <w:proofErr w:type="spellEnd"/>
      <w:r w:rsidRPr="00BE113F">
        <w:rPr>
          <w:i/>
          <w:szCs w:val="24"/>
          <w:lang w:val="en-US"/>
        </w:rPr>
        <w:t xml:space="preserve">  </w:t>
      </w:r>
      <w:proofErr w:type="spellStart"/>
      <w:r w:rsidRPr="00BE113F">
        <w:rPr>
          <w:i/>
          <w:szCs w:val="24"/>
          <w:lang w:val="en-US"/>
        </w:rPr>
        <w:t>на</w:t>
      </w:r>
      <w:proofErr w:type="spellEnd"/>
      <w:proofErr w:type="gramEnd"/>
      <w:r w:rsidRPr="00BE113F">
        <w:rPr>
          <w:i/>
          <w:szCs w:val="24"/>
          <w:lang w:val="en-US"/>
        </w:rPr>
        <w:t xml:space="preserve"> </w:t>
      </w:r>
      <w:proofErr w:type="spellStart"/>
      <w:r w:rsidRPr="00BE113F">
        <w:rPr>
          <w:i/>
          <w:szCs w:val="24"/>
          <w:lang w:val="en-US"/>
        </w:rPr>
        <w:t>резервоара</w:t>
      </w:r>
      <w:proofErr w:type="spellEnd"/>
      <w:r w:rsidRPr="00BE113F">
        <w:rPr>
          <w:i/>
          <w:szCs w:val="24"/>
          <w:lang w:val="en-US"/>
        </w:rPr>
        <w:t xml:space="preserve">, </w:t>
      </w:r>
      <w:proofErr w:type="spellStart"/>
      <w:r w:rsidRPr="00BE113F">
        <w:rPr>
          <w:i/>
          <w:szCs w:val="24"/>
          <w:lang w:val="en-US"/>
        </w:rPr>
        <w:t>принадлежностите</w:t>
      </w:r>
      <w:proofErr w:type="spellEnd"/>
      <w:r w:rsidRPr="00BE113F">
        <w:rPr>
          <w:i/>
          <w:szCs w:val="24"/>
          <w:lang w:val="en-US"/>
        </w:rPr>
        <w:t>/</w:t>
      </w:r>
      <w:proofErr w:type="spellStart"/>
      <w:r w:rsidRPr="00BE113F">
        <w:rPr>
          <w:i/>
          <w:szCs w:val="24"/>
          <w:lang w:val="en-US"/>
        </w:rPr>
        <w:t>фитингите</w:t>
      </w:r>
      <w:proofErr w:type="spellEnd"/>
      <w:r w:rsidRPr="00BE113F">
        <w:rPr>
          <w:i/>
          <w:szCs w:val="24"/>
          <w:lang w:val="en-US"/>
        </w:rPr>
        <w:t>:</w:t>
      </w:r>
    </w:p>
    <w:p w14:paraId="2FBE3B7C" w14:textId="77777777" w:rsidR="00BE113F" w:rsidRPr="00BE113F" w:rsidRDefault="00BE113F" w:rsidP="006A0BDA">
      <w:pPr>
        <w:numPr>
          <w:ilvl w:val="0"/>
          <w:numId w:val="21"/>
        </w:numPr>
        <w:spacing w:line="276" w:lineRule="auto"/>
        <w:ind w:left="993" w:right="-2" w:hanging="142"/>
        <w:contextualSpacing/>
        <w:jc w:val="both"/>
        <w:rPr>
          <w:szCs w:val="24"/>
          <w:lang w:val="en-US"/>
        </w:rPr>
      </w:pPr>
      <w:proofErr w:type="spellStart"/>
      <w:r w:rsidRPr="00BE113F">
        <w:rPr>
          <w:b/>
          <w:szCs w:val="24"/>
          <w:lang w:val="en-US"/>
        </w:rPr>
        <w:t>Външни</w:t>
      </w:r>
      <w:proofErr w:type="spellEnd"/>
      <w:r w:rsidRPr="00BE113F">
        <w:rPr>
          <w:b/>
          <w:szCs w:val="24"/>
          <w:lang w:val="en-US"/>
        </w:rPr>
        <w:t xml:space="preserve"> </w:t>
      </w:r>
      <w:r w:rsidRPr="00BE113F">
        <w:rPr>
          <w:szCs w:val="24"/>
          <w:lang w:val="en-US"/>
        </w:rPr>
        <w:t xml:space="preserve">– </w:t>
      </w:r>
      <w:proofErr w:type="spellStart"/>
      <w:r w:rsidRPr="00BE113F">
        <w:rPr>
          <w:szCs w:val="24"/>
          <w:lang w:val="en-US"/>
        </w:rPr>
        <w:t>некачествени</w:t>
      </w:r>
      <w:proofErr w:type="spellEnd"/>
      <w:r w:rsidRPr="00BE113F">
        <w:rPr>
          <w:szCs w:val="24"/>
          <w:lang w:val="en-US"/>
        </w:rPr>
        <w:t xml:space="preserve"> </w:t>
      </w:r>
      <w:proofErr w:type="spellStart"/>
      <w:r w:rsidRPr="00BE113F">
        <w:rPr>
          <w:szCs w:val="24"/>
          <w:lang w:val="en-US"/>
        </w:rPr>
        <w:t>материали</w:t>
      </w:r>
      <w:proofErr w:type="spellEnd"/>
      <w:r w:rsidRPr="00BE113F">
        <w:rPr>
          <w:szCs w:val="24"/>
          <w:lang w:val="en-US"/>
        </w:rPr>
        <w:t xml:space="preserve"> </w:t>
      </w:r>
      <w:proofErr w:type="spellStart"/>
      <w:r w:rsidRPr="00BE113F">
        <w:rPr>
          <w:szCs w:val="24"/>
          <w:lang w:val="en-US"/>
        </w:rPr>
        <w:t>за</w:t>
      </w:r>
      <w:proofErr w:type="spellEnd"/>
      <w:r w:rsidRPr="00BE113F">
        <w:rPr>
          <w:szCs w:val="24"/>
          <w:lang w:val="en-US"/>
        </w:rPr>
        <w:t xml:space="preserve"> </w:t>
      </w:r>
      <w:proofErr w:type="spellStart"/>
      <w:r w:rsidRPr="00BE113F">
        <w:rPr>
          <w:szCs w:val="24"/>
          <w:lang w:val="en-US"/>
        </w:rPr>
        <w:t>изработката</w:t>
      </w:r>
      <w:proofErr w:type="spellEnd"/>
      <w:r w:rsidRPr="00BE113F">
        <w:rPr>
          <w:szCs w:val="24"/>
          <w:lang w:val="en-US"/>
        </w:rPr>
        <w:t>;</w:t>
      </w:r>
    </w:p>
    <w:p w14:paraId="2FFCC862" w14:textId="77777777" w:rsidR="00BE113F" w:rsidRPr="00BE113F" w:rsidRDefault="00BE113F" w:rsidP="006A0BDA">
      <w:pPr>
        <w:numPr>
          <w:ilvl w:val="0"/>
          <w:numId w:val="21"/>
        </w:numPr>
        <w:spacing w:line="276" w:lineRule="auto"/>
        <w:ind w:left="993" w:right="-2" w:hanging="142"/>
        <w:contextualSpacing/>
        <w:jc w:val="both"/>
        <w:rPr>
          <w:szCs w:val="24"/>
          <w:lang w:val="en-US"/>
        </w:rPr>
      </w:pPr>
      <w:proofErr w:type="spellStart"/>
      <w:r w:rsidRPr="00BE113F">
        <w:rPr>
          <w:b/>
          <w:szCs w:val="24"/>
          <w:lang w:val="en-US"/>
        </w:rPr>
        <w:t>Природни</w:t>
      </w:r>
      <w:proofErr w:type="spellEnd"/>
      <w:r w:rsidRPr="00BE113F">
        <w:rPr>
          <w:szCs w:val="24"/>
          <w:lang w:val="en-US"/>
        </w:rPr>
        <w:t xml:space="preserve"> – </w:t>
      </w:r>
      <w:proofErr w:type="spellStart"/>
      <w:r w:rsidRPr="00BE113F">
        <w:rPr>
          <w:szCs w:val="24"/>
          <w:lang w:val="en-US"/>
        </w:rPr>
        <w:t>неприложимо</w:t>
      </w:r>
      <w:proofErr w:type="spellEnd"/>
      <w:r w:rsidRPr="00BE113F">
        <w:rPr>
          <w:szCs w:val="24"/>
          <w:lang w:val="en-US"/>
        </w:rPr>
        <w:t>;</w:t>
      </w:r>
    </w:p>
    <w:p w14:paraId="0FA02442" w14:textId="047AB5AD" w:rsidR="00BE113F" w:rsidRPr="00BE113F" w:rsidRDefault="00BE113F" w:rsidP="006A0BDA">
      <w:pPr>
        <w:numPr>
          <w:ilvl w:val="0"/>
          <w:numId w:val="21"/>
        </w:numPr>
        <w:spacing w:line="276" w:lineRule="auto"/>
        <w:ind w:left="993" w:right="-2" w:hanging="142"/>
        <w:contextualSpacing/>
        <w:jc w:val="both"/>
        <w:rPr>
          <w:szCs w:val="24"/>
          <w:lang w:val="en-US"/>
        </w:rPr>
      </w:pPr>
      <w:proofErr w:type="spellStart"/>
      <w:r w:rsidRPr="00BE113F">
        <w:rPr>
          <w:b/>
          <w:szCs w:val="24"/>
          <w:lang w:val="en-US"/>
        </w:rPr>
        <w:t>Експлоатационни</w:t>
      </w:r>
      <w:proofErr w:type="spellEnd"/>
      <w:r w:rsidR="0034425E">
        <w:rPr>
          <w:szCs w:val="24"/>
        </w:rPr>
        <w:t xml:space="preserve"> </w:t>
      </w:r>
      <w:r w:rsidR="0034425E" w:rsidRPr="0034425E">
        <w:rPr>
          <w:szCs w:val="24"/>
          <w:lang w:val="en-US"/>
        </w:rPr>
        <w:t>–</w:t>
      </w:r>
      <w:r w:rsidR="0034425E">
        <w:rPr>
          <w:szCs w:val="24"/>
        </w:rPr>
        <w:t xml:space="preserve"> </w:t>
      </w:r>
      <w:proofErr w:type="spellStart"/>
      <w:r w:rsidRPr="00BE113F">
        <w:rPr>
          <w:szCs w:val="24"/>
          <w:lang w:val="en-US"/>
        </w:rPr>
        <w:t>некачествени</w:t>
      </w:r>
      <w:proofErr w:type="spellEnd"/>
      <w:r w:rsidRPr="00BE113F">
        <w:rPr>
          <w:szCs w:val="24"/>
          <w:lang w:val="en-US"/>
        </w:rPr>
        <w:t xml:space="preserve"> </w:t>
      </w:r>
      <w:proofErr w:type="spellStart"/>
      <w:r w:rsidRPr="00BE113F">
        <w:rPr>
          <w:szCs w:val="24"/>
          <w:lang w:val="en-US"/>
        </w:rPr>
        <w:t>материали</w:t>
      </w:r>
      <w:proofErr w:type="spellEnd"/>
      <w:r w:rsidRPr="00BE113F">
        <w:rPr>
          <w:szCs w:val="24"/>
          <w:lang w:val="en-US"/>
        </w:rPr>
        <w:t>/</w:t>
      </w:r>
      <w:proofErr w:type="spellStart"/>
      <w:r w:rsidRPr="00BE113F">
        <w:rPr>
          <w:szCs w:val="24"/>
          <w:lang w:val="en-US"/>
        </w:rPr>
        <w:t>принадлежности</w:t>
      </w:r>
      <w:proofErr w:type="spellEnd"/>
      <w:r w:rsidRPr="00BE113F">
        <w:rPr>
          <w:szCs w:val="24"/>
          <w:lang w:val="en-US"/>
        </w:rPr>
        <w:t xml:space="preserve"> </w:t>
      </w:r>
      <w:proofErr w:type="spellStart"/>
      <w:r w:rsidRPr="00BE113F">
        <w:rPr>
          <w:szCs w:val="24"/>
          <w:lang w:val="en-US"/>
        </w:rPr>
        <w:t>за</w:t>
      </w:r>
      <w:proofErr w:type="spellEnd"/>
      <w:r w:rsidRPr="00BE113F">
        <w:rPr>
          <w:szCs w:val="24"/>
          <w:lang w:val="en-US"/>
        </w:rPr>
        <w:t xml:space="preserve"> </w:t>
      </w:r>
      <w:proofErr w:type="spellStart"/>
      <w:r w:rsidRPr="00BE113F">
        <w:rPr>
          <w:szCs w:val="24"/>
          <w:lang w:val="en-US"/>
        </w:rPr>
        <w:t>експлоатационна</w:t>
      </w:r>
      <w:proofErr w:type="spellEnd"/>
      <w:r w:rsidRPr="00BE113F">
        <w:rPr>
          <w:szCs w:val="24"/>
          <w:lang w:val="en-US"/>
        </w:rPr>
        <w:t xml:space="preserve"> </w:t>
      </w:r>
      <w:proofErr w:type="spellStart"/>
      <w:r w:rsidRPr="00BE113F">
        <w:rPr>
          <w:szCs w:val="24"/>
          <w:lang w:val="en-US"/>
        </w:rPr>
        <w:t>поддръжка</w:t>
      </w:r>
      <w:proofErr w:type="spellEnd"/>
      <w:r w:rsidRPr="00BE113F">
        <w:rPr>
          <w:szCs w:val="24"/>
          <w:lang w:val="en-US"/>
        </w:rPr>
        <w:t xml:space="preserve">, </w:t>
      </w:r>
      <w:proofErr w:type="spellStart"/>
      <w:r w:rsidRPr="00BE113F">
        <w:rPr>
          <w:szCs w:val="24"/>
          <w:lang w:val="en-US"/>
        </w:rPr>
        <w:t>контролно</w:t>
      </w:r>
      <w:proofErr w:type="spellEnd"/>
      <w:r w:rsidRPr="00BE113F">
        <w:rPr>
          <w:szCs w:val="24"/>
          <w:lang w:val="en-US"/>
        </w:rPr>
        <w:t xml:space="preserve"> </w:t>
      </w:r>
      <w:proofErr w:type="spellStart"/>
      <w:r w:rsidRPr="00BE113F">
        <w:rPr>
          <w:szCs w:val="24"/>
          <w:lang w:val="en-US"/>
        </w:rPr>
        <w:t>измервателните</w:t>
      </w:r>
      <w:proofErr w:type="spellEnd"/>
      <w:r w:rsidRPr="00BE113F">
        <w:rPr>
          <w:szCs w:val="24"/>
          <w:lang w:val="en-US"/>
        </w:rPr>
        <w:t xml:space="preserve"> </w:t>
      </w:r>
      <w:proofErr w:type="spellStart"/>
      <w:r w:rsidRPr="00BE113F">
        <w:rPr>
          <w:szCs w:val="24"/>
          <w:lang w:val="en-US"/>
        </w:rPr>
        <w:t>прибори</w:t>
      </w:r>
      <w:proofErr w:type="spellEnd"/>
      <w:r w:rsidRPr="00BE113F">
        <w:rPr>
          <w:szCs w:val="24"/>
          <w:lang w:val="en-US"/>
        </w:rPr>
        <w:t>.</w:t>
      </w:r>
    </w:p>
    <w:p w14:paraId="03509725" w14:textId="462B41C8" w:rsidR="006B5424" w:rsidRPr="0034425E" w:rsidRDefault="006B5424" w:rsidP="006B5424">
      <w:pPr>
        <w:widowControl w:val="0"/>
        <w:autoSpaceDE w:val="0"/>
        <w:autoSpaceDN w:val="0"/>
        <w:adjustRightInd w:val="0"/>
        <w:ind w:right="-2" w:firstLine="568"/>
        <w:jc w:val="both"/>
        <w:rPr>
          <w:rFonts w:eastAsia="Courier New" w:cs="Courier New"/>
          <w:b/>
          <w:i/>
          <w:szCs w:val="24"/>
        </w:rPr>
      </w:pPr>
      <w:r w:rsidRPr="0034425E">
        <w:rPr>
          <w:rFonts w:eastAsia="Courier New" w:cs="Courier New"/>
          <w:b/>
          <w:i/>
          <w:szCs w:val="24"/>
        </w:rPr>
        <w:t>Подробно описание</w:t>
      </w:r>
      <w:r w:rsidRPr="0034425E">
        <w:rPr>
          <w:rFonts w:eastAsia="Courier New" w:cs="Courier New"/>
          <w:b/>
          <w:i/>
          <w:szCs w:val="24"/>
          <w:lang w:val="x-none"/>
        </w:rPr>
        <w:t xml:space="preserve"> на всички очаквани значителни неблагоприятни последствия от </w:t>
      </w:r>
      <w:r w:rsidRPr="0034425E">
        <w:rPr>
          <w:rFonts w:eastAsia="Courier New" w:cs="Courier New"/>
          <w:b/>
          <w:i/>
          <w:szCs w:val="24"/>
        </w:rPr>
        <w:t>ИП</w:t>
      </w:r>
      <w:r w:rsidRPr="0034425E">
        <w:rPr>
          <w:rFonts w:eastAsia="Courier New" w:cs="Courier New"/>
          <w:b/>
          <w:i/>
          <w:szCs w:val="24"/>
          <w:lang w:val="x-none"/>
        </w:rPr>
        <w:t xml:space="preserve"> за околната среда и човешкото здраве, териториалния</w:t>
      </w:r>
      <w:r w:rsidRPr="0034425E">
        <w:rPr>
          <w:rFonts w:eastAsia="Courier New" w:cs="Courier New"/>
          <w:b/>
          <w:i/>
          <w:szCs w:val="24"/>
        </w:rPr>
        <w:t xml:space="preserve"> обхват на големи </w:t>
      </w:r>
      <w:r w:rsidRPr="0034425E">
        <w:rPr>
          <w:rFonts w:eastAsia="Courier New" w:cs="Courier New"/>
          <w:b/>
          <w:i/>
          <w:szCs w:val="24"/>
        </w:rPr>
        <w:lastRenderedPageBreak/>
        <w:t>аварии, както</w:t>
      </w:r>
      <w:r w:rsidRPr="0034425E">
        <w:rPr>
          <w:rFonts w:eastAsia="Courier New" w:cs="Courier New"/>
          <w:b/>
          <w:i/>
          <w:szCs w:val="24"/>
          <w:lang w:val="x-none"/>
        </w:rPr>
        <w:t xml:space="preserve"> и безопасното разстояние до предприятието, визуализирани чрез подходящ картен материал</w:t>
      </w:r>
      <w:r w:rsidRPr="0034425E">
        <w:rPr>
          <w:rFonts w:eastAsia="Courier New" w:cs="Courier New"/>
          <w:b/>
          <w:i/>
          <w:szCs w:val="24"/>
        </w:rPr>
        <w:t xml:space="preserve"> са представени в раздели 6</w:t>
      </w:r>
      <w:r w:rsidR="0034425E">
        <w:rPr>
          <w:rFonts w:eastAsia="Courier New" w:cs="Courier New"/>
          <w:b/>
          <w:i/>
          <w:szCs w:val="24"/>
        </w:rPr>
        <w:t xml:space="preserve"> и </w:t>
      </w:r>
      <w:r w:rsidRPr="0034425E">
        <w:rPr>
          <w:rFonts w:eastAsia="Courier New" w:cs="Courier New"/>
          <w:b/>
          <w:i/>
          <w:szCs w:val="24"/>
        </w:rPr>
        <w:t>8.</w:t>
      </w:r>
    </w:p>
    <w:p w14:paraId="4B9C0ABD" w14:textId="4F955AC4" w:rsidR="006B5424" w:rsidRDefault="00E22A15" w:rsidP="006A0BDA">
      <w:pPr>
        <w:pStyle w:val="Heading1"/>
        <w:numPr>
          <w:ilvl w:val="0"/>
          <w:numId w:val="1"/>
        </w:numPr>
        <w:ind w:left="567" w:hanging="283"/>
        <w:jc w:val="both"/>
        <w:rPr>
          <w:rFonts w:ascii="Times New Roman" w:hAnsi="Times New Roman" w:cs="Times New Roman"/>
          <w:b/>
          <w:i/>
          <w:sz w:val="24"/>
          <w:szCs w:val="24"/>
        </w:rPr>
      </w:pPr>
      <w:bookmarkStart w:id="8" w:name="_Toc201097934"/>
      <w:r w:rsidRPr="0012766C">
        <w:rPr>
          <w:rFonts w:ascii="Times New Roman" w:hAnsi="Times New Roman" w:cs="Times New Roman"/>
          <w:b/>
          <w:i/>
          <w:sz w:val="24"/>
          <w:szCs w:val="24"/>
        </w:rPr>
        <w:t xml:space="preserve">Информация за наличието на трансгранично въздействие от големи аварии, произтичащи от дейностите с опасни вещества в </w:t>
      </w:r>
      <w:proofErr w:type="spellStart"/>
      <w:r w:rsidRPr="0012766C">
        <w:rPr>
          <w:rFonts w:ascii="Times New Roman" w:hAnsi="Times New Roman" w:cs="Times New Roman"/>
          <w:b/>
          <w:i/>
          <w:sz w:val="24"/>
          <w:szCs w:val="24"/>
        </w:rPr>
        <w:t>ПСВРП</w:t>
      </w:r>
      <w:bookmarkEnd w:id="8"/>
      <w:proofErr w:type="spellEnd"/>
    </w:p>
    <w:p w14:paraId="5B5E8AA1" w14:textId="5C9529FA" w:rsidR="0012766C" w:rsidRDefault="009B3DC3" w:rsidP="0012766C">
      <w:pPr>
        <w:widowControl w:val="0"/>
        <w:autoSpaceDE w:val="0"/>
        <w:autoSpaceDN w:val="0"/>
        <w:adjustRightInd w:val="0"/>
        <w:ind w:right="-2" w:firstLine="568"/>
        <w:jc w:val="both"/>
        <w:rPr>
          <w:rFonts w:eastAsia="Courier New" w:cs="Courier New"/>
        </w:rPr>
      </w:pPr>
      <w:r>
        <w:rPr>
          <w:rFonts w:eastAsia="Courier New" w:cs="Courier New"/>
        </w:rPr>
        <w:t xml:space="preserve">Неприложимо. </w:t>
      </w:r>
      <w:r w:rsidR="005C45C7" w:rsidRPr="005C45C7">
        <w:rPr>
          <w:rFonts w:eastAsia="Courier New" w:cs="Courier New"/>
        </w:rPr>
        <w:t xml:space="preserve">„СОФ </w:t>
      </w:r>
      <w:proofErr w:type="spellStart"/>
      <w:r w:rsidR="005C45C7" w:rsidRPr="005C45C7">
        <w:rPr>
          <w:rFonts w:eastAsia="Courier New" w:cs="Courier New"/>
        </w:rPr>
        <w:t>Кънект</w:t>
      </w:r>
      <w:proofErr w:type="spellEnd"/>
      <w:r w:rsidR="005C45C7" w:rsidRPr="005C45C7">
        <w:rPr>
          <w:rFonts w:eastAsia="Courier New" w:cs="Courier New"/>
        </w:rPr>
        <w:t>“ АД е класифицирано като предприятие с нисък рисков потенциал</w:t>
      </w:r>
      <w:r w:rsidR="0034425E">
        <w:rPr>
          <w:rFonts w:eastAsia="Courier New" w:cs="Courier New"/>
        </w:rPr>
        <w:t xml:space="preserve"> и н</w:t>
      </w:r>
      <w:r>
        <w:rPr>
          <w:rFonts w:eastAsia="Courier New" w:cs="Courier New"/>
        </w:rPr>
        <w:t xml:space="preserve">е </w:t>
      </w:r>
      <w:r w:rsidR="0012766C" w:rsidRPr="00393900">
        <w:rPr>
          <w:rFonts w:eastAsia="Courier New" w:cs="Courier New"/>
        </w:rPr>
        <w:t>се очаква трансгранично въздействие в резултат от възникването на големи аварии, произтичащи от дейностите с опасни вещества в предприятието.</w:t>
      </w:r>
    </w:p>
    <w:p w14:paraId="121228DC" w14:textId="6E1F600E" w:rsidR="006B5424" w:rsidRDefault="0020099F" w:rsidP="006A0BDA">
      <w:pPr>
        <w:pStyle w:val="Heading1"/>
        <w:numPr>
          <w:ilvl w:val="0"/>
          <w:numId w:val="1"/>
        </w:numPr>
        <w:ind w:left="567" w:hanging="283"/>
        <w:jc w:val="both"/>
        <w:rPr>
          <w:rFonts w:ascii="Times New Roman" w:eastAsia="Times New Roman" w:hAnsi="Times New Roman" w:cs="Times New Roman"/>
          <w:b/>
          <w:i/>
          <w:sz w:val="24"/>
          <w:szCs w:val="24"/>
        </w:rPr>
      </w:pPr>
      <w:bookmarkStart w:id="9" w:name="_Toc201097935"/>
      <w:r w:rsidRPr="0012766C">
        <w:rPr>
          <w:rFonts w:ascii="Times New Roman" w:eastAsia="Times New Roman" w:hAnsi="Times New Roman" w:cs="Times New Roman"/>
          <w:b/>
          <w:i/>
          <w:sz w:val="24"/>
          <w:szCs w:val="24"/>
        </w:rPr>
        <w:t>Оценка на размера и тежестта на последствията за околната среда и човешкото здраве във и извън предприятието/съоръжението от идентифицираните сценарии за възникване на голяма авария и определяне на териториалния им обхват, визуализиран чрез подходящ картен материал</w:t>
      </w:r>
      <w:r w:rsidR="00BD6082">
        <w:rPr>
          <w:rFonts w:ascii="Times New Roman" w:eastAsia="Times New Roman" w:hAnsi="Times New Roman" w:cs="Times New Roman"/>
          <w:b/>
          <w:i/>
          <w:sz w:val="24"/>
          <w:szCs w:val="24"/>
        </w:rPr>
        <w:t xml:space="preserve">. </w:t>
      </w:r>
      <w:bookmarkEnd w:id="9"/>
    </w:p>
    <w:p w14:paraId="2A5048E7" w14:textId="358BC89B" w:rsidR="00BE762B" w:rsidRPr="00BE762B" w:rsidRDefault="00BE762B" w:rsidP="006A0BDA">
      <w:pPr>
        <w:pStyle w:val="ListParagraph"/>
        <w:numPr>
          <w:ilvl w:val="1"/>
          <w:numId w:val="1"/>
        </w:numPr>
        <w:pBdr>
          <w:top w:val="nil"/>
          <w:left w:val="nil"/>
          <w:bottom w:val="nil"/>
          <w:right w:val="nil"/>
          <w:between w:val="nil"/>
        </w:pBdr>
        <w:spacing w:line="276" w:lineRule="auto"/>
        <w:ind w:right="-2"/>
        <w:jc w:val="both"/>
        <w:rPr>
          <w:b/>
          <w:i/>
          <w:color w:val="0F4761" w:themeColor="accent1" w:themeShade="BF"/>
          <w:szCs w:val="24"/>
        </w:rPr>
      </w:pPr>
      <w:r>
        <w:rPr>
          <w:b/>
          <w:i/>
          <w:color w:val="0F4761" w:themeColor="accent1" w:themeShade="BF"/>
          <w:szCs w:val="24"/>
        </w:rPr>
        <w:t xml:space="preserve"> </w:t>
      </w:r>
      <w:r w:rsidRPr="00BE762B">
        <w:rPr>
          <w:b/>
          <w:i/>
          <w:color w:val="0F4761" w:themeColor="accent1" w:themeShade="BF"/>
          <w:szCs w:val="24"/>
        </w:rPr>
        <w:t>Тежест/интензитет на последствията – концентрация на опасни вещества в атмосферния въздух/интензитет на топлинен поток, териториален обхват. Външна граница на зоната за анализ на аварийния риск/локално оповестяване/планиране.</w:t>
      </w:r>
    </w:p>
    <w:p w14:paraId="65098A2D" w14:textId="77777777" w:rsidR="00BE762B" w:rsidRPr="00BE762B" w:rsidRDefault="00BE762B" w:rsidP="00BE762B">
      <w:pPr>
        <w:spacing w:line="276" w:lineRule="auto"/>
        <w:ind w:right="-2" w:firstLine="568"/>
        <w:jc w:val="both"/>
        <w:rPr>
          <w:szCs w:val="24"/>
        </w:rPr>
      </w:pPr>
      <w:r w:rsidRPr="00BE762B">
        <w:rPr>
          <w:szCs w:val="24"/>
        </w:rPr>
        <w:t xml:space="preserve">За определяне на териториалния обхват и интензитета на въздействие (концентрация на опасно вещество, топлинен поток) от аварии с дизелово гориво в разглеждания резервоар, е използван софтуерен продукт </w:t>
      </w:r>
      <w:proofErr w:type="spellStart"/>
      <w:r w:rsidRPr="00BE762B">
        <w:rPr>
          <w:szCs w:val="24"/>
        </w:rPr>
        <w:t>ALOHA</w:t>
      </w:r>
      <w:proofErr w:type="spellEnd"/>
      <w:r w:rsidRPr="00BE762B">
        <w:rPr>
          <w:szCs w:val="24"/>
          <w:vertAlign w:val="superscript"/>
        </w:rPr>
        <w:footnoteReference w:id="4"/>
      </w:r>
      <w:r w:rsidRPr="00BE762B">
        <w:rPr>
          <w:szCs w:val="24"/>
        </w:rPr>
        <w:t xml:space="preserve">, версия 5.4.7, от м. септември 2016 г., разработен за Агенцията по околна среда на Съединените Американски Щати (US </w:t>
      </w:r>
      <w:proofErr w:type="spellStart"/>
      <w:r w:rsidRPr="00BE762B">
        <w:rPr>
          <w:szCs w:val="24"/>
        </w:rPr>
        <w:t>EPA</w:t>
      </w:r>
      <w:proofErr w:type="spellEnd"/>
      <w:r w:rsidRPr="00BE762B">
        <w:rPr>
          <w:szCs w:val="24"/>
        </w:rPr>
        <w:t xml:space="preserve">) и припознат за употреба в насоките за </w:t>
      </w:r>
      <w:r w:rsidRPr="00BE762B">
        <w:rPr>
          <w:i/>
          <w:szCs w:val="24"/>
        </w:rPr>
        <w:t>Оценка на опасностите от големи аварии с опасни вещества – критерии и подход,</w:t>
      </w:r>
      <w:r w:rsidRPr="00BE762B">
        <w:rPr>
          <w:szCs w:val="24"/>
        </w:rPr>
        <w:t xml:space="preserve"> 2021 г., утвърдени от министъра на околната среда и водите. Продуктът е публично достъпен и е наличен на интернет страницата на US </w:t>
      </w:r>
      <w:proofErr w:type="spellStart"/>
      <w:r w:rsidRPr="00BE762B">
        <w:rPr>
          <w:szCs w:val="24"/>
        </w:rPr>
        <w:t>EPA</w:t>
      </w:r>
      <w:proofErr w:type="spellEnd"/>
      <w:r w:rsidRPr="00BE762B">
        <w:rPr>
          <w:szCs w:val="24"/>
        </w:rPr>
        <w:t>.</w:t>
      </w:r>
    </w:p>
    <w:p w14:paraId="31DC15AF" w14:textId="77777777" w:rsidR="00BE762B" w:rsidRPr="00BE762B" w:rsidRDefault="00BE762B" w:rsidP="00BE762B">
      <w:pPr>
        <w:spacing w:line="276" w:lineRule="auto"/>
        <w:ind w:right="-2" w:firstLine="567"/>
        <w:jc w:val="both"/>
        <w:rPr>
          <w:i/>
          <w:szCs w:val="24"/>
        </w:rPr>
      </w:pPr>
      <w:bookmarkStart w:id="10" w:name="_heading=h.25dxd29t5el7" w:colFirst="0" w:colLast="0"/>
      <w:bookmarkEnd w:id="10"/>
      <w:r w:rsidRPr="00BE762B">
        <w:rPr>
          <w:b/>
          <w:i/>
          <w:szCs w:val="24"/>
        </w:rPr>
        <w:t>Териториалният обхват е определен въз основа на следните, заложени в модела стойности на физичните ефекти:</w:t>
      </w:r>
    </w:p>
    <w:p w14:paraId="6338AFFE" w14:textId="77777777" w:rsidR="00BE762B" w:rsidRPr="00BE762B" w:rsidRDefault="00BE762B" w:rsidP="00BE762B">
      <w:pPr>
        <w:spacing w:line="276" w:lineRule="auto"/>
        <w:ind w:right="-2" w:firstLine="568"/>
        <w:jc w:val="both"/>
        <w:rPr>
          <w:i/>
          <w:szCs w:val="24"/>
          <w:u w:val="single"/>
          <w:lang w:val="en-US"/>
        </w:rPr>
      </w:pPr>
      <w:r w:rsidRPr="00BE762B">
        <w:rPr>
          <w:i/>
          <w:szCs w:val="24"/>
          <w:u w:val="single"/>
        </w:rPr>
        <w:t>По отношение на емисии на опасни вещества в атмосферния въздух</w:t>
      </w:r>
      <w:r w:rsidRPr="00BE762B">
        <w:rPr>
          <w:i/>
          <w:szCs w:val="24"/>
          <w:u w:val="single"/>
          <w:lang w:val="en-US"/>
        </w:rPr>
        <w:t>:</w:t>
      </w:r>
    </w:p>
    <w:p w14:paraId="10C47FD0" w14:textId="77777777" w:rsidR="00BE762B" w:rsidRPr="00BE762B" w:rsidRDefault="00BE762B" w:rsidP="006A0BDA">
      <w:pPr>
        <w:numPr>
          <w:ilvl w:val="0"/>
          <w:numId w:val="24"/>
        </w:numPr>
        <w:tabs>
          <w:tab w:val="left" w:pos="851"/>
        </w:tabs>
        <w:spacing w:line="276" w:lineRule="auto"/>
        <w:ind w:left="0" w:right="-2" w:firstLine="567"/>
        <w:contextualSpacing/>
        <w:jc w:val="both"/>
        <w:rPr>
          <w:szCs w:val="24"/>
          <w:lang w:val="en-US"/>
        </w:rPr>
      </w:pPr>
      <w:r w:rsidRPr="00BE762B">
        <w:rPr>
          <w:szCs w:val="24"/>
          <w:lang w:val="en-US"/>
        </w:rPr>
        <w:t xml:space="preserve">PAC (Protection Action Criteria) -1: 1.7 ppm, PAC-2: 18 ppm, PAC-3: 110 </w:t>
      </w:r>
      <w:proofErr w:type="gramStart"/>
      <w:r w:rsidRPr="00BE762B">
        <w:rPr>
          <w:szCs w:val="24"/>
          <w:lang w:val="en-US"/>
        </w:rPr>
        <w:t>ppm  (</w:t>
      </w:r>
      <w:proofErr w:type="spellStart"/>
      <w:proofErr w:type="gramEnd"/>
      <w:r w:rsidRPr="00BE762B">
        <w:rPr>
          <w:szCs w:val="24"/>
          <w:lang w:val="en-US"/>
        </w:rPr>
        <w:t>за</w:t>
      </w:r>
      <w:proofErr w:type="spellEnd"/>
      <w:r w:rsidRPr="00BE762B">
        <w:rPr>
          <w:szCs w:val="24"/>
          <w:lang w:val="en-US"/>
        </w:rPr>
        <w:t xml:space="preserve"> </w:t>
      </w:r>
      <w:proofErr w:type="spellStart"/>
      <w:r w:rsidRPr="00BE762B">
        <w:rPr>
          <w:szCs w:val="24"/>
          <w:lang w:val="en-US"/>
        </w:rPr>
        <w:t>пари</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дизелово</w:t>
      </w:r>
      <w:proofErr w:type="spellEnd"/>
      <w:r w:rsidRPr="00BE762B">
        <w:rPr>
          <w:szCs w:val="24"/>
          <w:lang w:val="en-US"/>
        </w:rPr>
        <w:t xml:space="preserve"> </w:t>
      </w:r>
      <w:proofErr w:type="spellStart"/>
      <w:r w:rsidRPr="00BE762B">
        <w:rPr>
          <w:szCs w:val="24"/>
          <w:lang w:val="en-US"/>
        </w:rPr>
        <w:t>гориво</w:t>
      </w:r>
      <w:proofErr w:type="spellEnd"/>
      <w:r w:rsidRPr="00BE762B">
        <w:rPr>
          <w:szCs w:val="24"/>
          <w:lang w:val="en-US"/>
        </w:rPr>
        <w:t>);</w:t>
      </w:r>
    </w:p>
    <w:p w14:paraId="7C0315B4" w14:textId="75A9A2AC" w:rsidR="00BE762B" w:rsidRPr="00BE762B" w:rsidRDefault="00BE762B" w:rsidP="006A0BDA">
      <w:pPr>
        <w:numPr>
          <w:ilvl w:val="0"/>
          <w:numId w:val="24"/>
        </w:numPr>
        <w:tabs>
          <w:tab w:val="left" w:pos="851"/>
        </w:tabs>
        <w:spacing w:line="276" w:lineRule="auto"/>
        <w:ind w:left="0" w:right="-2" w:firstLine="567"/>
        <w:contextualSpacing/>
        <w:jc w:val="both"/>
        <w:rPr>
          <w:szCs w:val="24"/>
        </w:rPr>
      </w:pPr>
      <w:proofErr w:type="spellStart"/>
      <w:r w:rsidRPr="00BE762B">
        <w:rPr>
          <w:bCs/>
          <w:szCs w:val="24"/>
          <w:lang w:val="en-US"/>
        </w:rPr>
        <w:t>AEGL</w:t>
      </w:r>
      <w:proofErr w:type="spellEnd"/>
      <w:r w:rsidRPr="00BE762B">
        <w:rPr>
          <w:bCs/>
          <w:szCs w:val="24"/>
          <w:vertAlign w:val="superscript"/>
          <w:lang w:val="en-US"/>
        </w:rPr>
        <w:footnoteReference w:id="5"/>
      </w:r>
      <w:r w:rsidRPr="00BE762B">
        <w:rPr>
          <w:bCs/>
          <w:szCs w:val="24"/>
          <w:lang w:val="en-US"/>
        </w:rPr>
        <w:t xml:space="preserve"> (Acute Exposure Guidelines Levels)-1 (60 </w:t>
      </w:r>
      <w:proofErr w:type="spellStart"/>
      <w:r w:rsidRPr="00BE762B">
        <w:rPr>
          <w:bCs/>
          <w:szCs w:val="24"/>
          <w:lang w:val="en-US"/>
        </w:rPr>
        <w:t>мин</w:t>
      </w:r>
      <w:proofErr w:type="spellEnd"/>
      <w:r w:rsidRPr="00BE762B">
        <w:rPr>
          <w:bCs/>
          <w:szCs w:val="24"/>
          <w:lang w:val="en-US"/>
        </w:rPr>
        <w:t>):</w:t>
      </w:r>
      <w:r w:rsidRPr="00BE762B">
        <w:rPr>
          <w:szCs w:val="24"/>
          <w:lang w:val="en-US"/>
        </w:rPr>
        <w:t xml:space="preserve"> </w:t>
      </w:r>
      <w:proofErr w:type="spellStart"/>
      <w:r w:rsidRPr="00BE762B">
        <w:rPr>
          <w:szCs w:val="24"/>
          <w:lang w:val="en-US"/>
        </w:rPr>
        <w:t>Неприложимо</w:t>
      </w:r>
      <w:proofErr w:type="spellEnd"/>
      <w:r w:rsidRPr="00BE762B">
        <w:rPr>
          <w:szCs w:val="24"/>
          <w:lang w:val="en-US"/>
        </w:rPr>
        <w:t xml:space="preserve"> (N/A), </w:t>
      </w:r>
      <w:proofErr w:type="spellStart"/>
      <w:r w:rsidRPr="00BE762B">
        <w:rPr>
          <w:szCs w:val="24"/>
          <w:lang w:val="en-US"/>
        </w:rPr>
        <w:t>AEGL</w:t>
      </w:r>
      <w:proofErr w:type="spellEnd"/>
      <w:r w:rsidRPr="00BE762B">
        <w:rPr>
          <w:szCs w:val="24"/>
          <w:lang w:val="en-US"/>
        </w:rPr>
        <w:t xml:space="preserve">-2 (60 </w:t>
      </w:r>
      <w:proofErr w:type="spellStart"/>
      <w:r w:rsidRPr="00BE762B">
        <w:rPr>
          <w:szCs w:val="24"/>
          <w:lang w:val="en-US"/>
        </w:rPr>
        <w:t>мин</w:t>
      </w:r>
      <w:proofErr w:type="spellEnd"/>
      <w:r w:rsidRPr="00BE762B">
        <w:rPr>
          <w:szCs w:val="24"/>
          <w:lang w:val="en-US"/>
        </w:rPr>
        <w:t xml:space="preserve">): 83 ppm, </w:t>
      </w:r>
      <w:proofErr w:type="spellStart"/>
      <w:r w:rsidRPr="00BE762B">
        <w:rPr>
          <w:szCs w:val="24"/>
          <w:lang w:val="en-US"/>
        </w:rPr>
        <w:t>AEGL</w:t>
      </w:r>
      <w:proofErr w:type="spellEnd"/>
      <w:r w:rsidRPr="00BE762B">
        <w:rPr>
          <w:szCs w:val="24"/>
          <w:lang w:val="en-US"/>
        </w:rPr>
        <w:t xml:space="preserve">-3 (60 </w:t>
      </w:r>
      <w:proofErr w:type="spellStart"/>
      <w:r w:rsidRPr="00BE762B">
        <w:rPr>
          <w:szCs w:val="24"/>
          <w:lang w:val="en-US"/>
        </w:rPr>
        <w:t>мин</w:t>
      </w:r>
      <w:proofErr w:type="spellEnd"/>
      <w:r w:rsidRPr="00BE762B">
        <w:rPr>
          <w:szCs w:val="24"/>
          <w:lang w:val="en-US"/>
        </w:rPr>
        <w:t>): 330 ppm (</w:t>
      </w:r>
      <w:proofErr w:type="spellStart"/>
      <w:r w:rsidRPr="00BE762B">
        <w:rPr>
          <w:szCs w:val="24"/>
          <w:lang w:val="en-US"/>
        </w:rPr>
        <w:t>за</w:t>
      </w:r>
      <w:proofErr w:type="spellEnd"/>
      <w:r w:rsidRPr="00BE762B">
        <w:rPr>
          <w:szCs w:val="24"/>
          <w:lang w:val="en-US"/>
        </w:rPr>
        <w:t xml:space="preserve"> </w:t>
      </w:r>
      <w:proofErr w:type="spellStart"/>
      <w:r w:rsidRPr="00BE762B">
        <w:rPr>
          <w:szCs w:val="24"/>
          <w:lang w:val="en-US"/>
        </w:rPr>
        <w:t>СО</w:t>
      </w:r>
      <w:r w:rsidRPr="00BE762B">
        <w:rPr>
          <w:szCs w:val="24"/>
          <w:vertAlign w:val="subscript"/>
          <w:lang w:val="en-US"/>
        </w:rPr>
        <w:t>2</w:t>
      </w:r>
      <w:proofErr w:type="spellEnd"/>
      <w:r w:rsidRPr="00BE762B">
        <w:rPr>
          <w:szCs w:val="24"/>
          <w:lang w:val="en-US"/>
        </w:rPr>
        <w:t>)</w:t>
      </w:r>
      <w:r w:rsidRPr="00BE762B">
        <w:rPr>
          <w:szCs w:val="24"/>
        </w:rPr>
        <w:t>.</w:t>
      </w:r>
    </w:p>
    <w:p w14:paraId="1D649C78" w14:textId="77777777" w:rsidR="00BE762B" w:rsidRPr="00BE762B" w:rsidRDefault="00BE762B" w:rsidP="00BE762B">
      <w:pPr>
        <w:spacing w:line="276" w:lineRule="auto"/>
        <w:ind w:left="928" w:right="-2" w:hanging="361"/>
        <w:jc w:val="both"/>
        <w:rPr>
          <w:i/>
          <w:szCs w:val="24"/>
          <w:u w:val="single"/>
        </w:rPr>
      </w:pPr>
      <w:r w:rsidRPr="00BE762B">
        <w:rPr>
          <w:i/>
          <w:szCs w:val="24"/>
          <w:u w:val="single"/>
        </w:rPr>
        <w:t xml:space="preserve">По отношение на топлинно въздействие от пожар в </w:t>
      </w:r>
      <w:proofErr w:type="spellStart"/>
      <w:r w:rsidRPr="00BE762B">
        <w:rPr>
          <w:i/>
          <w:szCs w:val="24"/>
          <w:u w:val="single"/>
        </w:rPr>
        <w:t>квазиразлив</w:t>
      </w:r>
      <w:proofErr w:type="spellEnd"/>
      <w:r w:rsidRPr="00BE762B">
        <w:rPr>
          <w:i/>
          <w:szCs w:val="24"/>
          <w:u w:val="single"/>
        </w:rPr>
        <w:t>:</w:t>
      </w:r>
    </w:p>
    <w:p w14:paraId="37D367A9" w14:textId="77777777" w:rsidR="00BE762B" w:rsidRPr="00BE762B" w:rsidRDefault="00BE762B" w:rsidP="006A0BDA">
      <w:pPr>
        <w:numPr>
          <w:ilvl w:val="0"/>
          <w:numId w:val="26"/>
        </w:numPr>
        <w:spacing w:line="276" w:lineRule="auto"/>
        <w:ind w:left="851" w:right="-2" w:hanging="284"/>
        <w:contextualSpacing/>
        <w:jc w:val="both"/>
        <w:rPr>
          <w:szCs w:val="24"/>
          <w:lang w:val="en-US"/>
        </w:rPr>
      </w:pPr>
      <w:r w:rsidRPr="00BE762B">
        <w:rPr>
          <w:szCs w:val="24"/>
          <w:lang w:val="en-US"/>
        </w:rPr>
        <w:t>LEL (</w:t>
      </w:r>
      <w:proofErr w:type="spellStart"/>
      <w:r w:rsidRPr="00BE762B">
        <w:rPr>
          <w:szCs w:val="24"/>
          <w:lang w:val="en-US"/>
        </w:rPr>
        <w:t>долно</w:t>
      </w:r>
      <w:proofErr w:type="spellEnd"/>
      <w:r w:rsidRPr="00BE762B">
        <w:rPr>
          <w:szCs w:val="24"/>
          <w:lang w:val="en-US"/>
        </w:rPr>
        <w:t xml:space="preserve"> </w:t>
      </w:r>
      <w:proofErr w:type="spellStart"/>
      <w:r w:rsidRPr="00BE762B">
        <w:rPr>
          <w:szCs w:val="24"/>
          <w:lang w:val="en-US"/>
        </w:rPr>
        <w:t>ниво</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експлозивност</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парите</w:t>
      </w:r>
      <w:proofErr w:type="spellEnd"/>
      <w:r w:rsidRPr="00BE762B">
        <w:rPr>
          <w:szCs w:val="24"/>
          <w:lang w:val="en-US"/>
        </w:rPr>
        <w:t xml:space="preserve"> </w:t>
      </w:r>
      <w:proofErr w:type="spellStart"/>
      <w:r w:rsidRPr="00BE762B">
        <w:rPr>
          <w:szCs w:val="24"/>
          <w:lang w:val="en-US"/>
        </w:rPr>
        <w:t>във</w:t>
      </w:r>
      <w:proofErr w:type="spellEnd"/>
      <w:r w:rsidRPr="00BE762B">
        <w:rPr>
          <w:szCs w:val="24"/>
          <w:lang w:val="en-US"/>
        </w:rPr>
        <w:t xml:space="preserve"> </w:t>
      </w:r>
      <w:proofErr w:type="spellStart"/>
      <w:r w:rsidRPr="00BE762B">
        <w:rPr>
          <w:szCs w:val="24"/>
          <w:lang w:val="en-US"/>
        </w:rPr>
        <w:t>въздуха</w:t>
      </w:r>
      <w:proofErr w:type="spellEnd"/>
      <w:r w:rsidRPr="00BE762B">
        <w:rPr>
          <w:szCs w:val="24"/>
          <w:lang w:val="en-US"/>
        </w:rPr>
        <w:t>): 6000 ppm</w:t>
      </w:r>
    </w:p>
    <w:p w14:paraId="443C7D7C" w14:textId="77777777" w:rsidR="00BE762B" w:rsidRPr="00BE762B" w:rsidRDefault="00BE762B" w:rsidP="006A0BDA">
      <w:pPr>
        <w:numPr>
          <w:ilvl w:val="0"/>
          <w:numId w:val="26"/>
        </w:numPr>
        <w:spacing w:line="276" w:lineRule="auto"/>
        <w:ind w:left="851" w:right="-2" w:hanging="284"/>
        <w:contextualSpacing/>
        <w:jc w:val="both"/>
        <w:rPr>
          <w:i/>
          <w:szCs w:val="24"/>
          <w:lang w:val="en-US"/>
        </w:rPr>
      </w:pPr>
      <w:r w:rsidRPr="00BE762B">
        <w:rPr>
          <w:szCs w:val="24"/>
          <w:lang w:val="en-US"/>
        </w:rPr>
        <w:t>UEL (</w:t>
      </w:r>
      <w:proofErr w:type="spellStart"/>
      <w:r w:rsidRPr="00BE762B">
        <w:rPr>
          <w:szCs w:val="24"/>
          <w:lang w:val="en-US"/>
        </w:rPr>
        <w:t>горно</w:t>
      </w:r>
      <w:proofErr w:type="spellEnd"/>
      <w:r w:rsidRPr="00BE762B">
        <w:rPr>
          <w:szCs w:val="24"/>
          <w:lang w:val="en-US"/>
        </w:rPr>
        <w:t xml:space="preserve"> </w:t>
      </w:r>
      <w:proofErr w:type="spellStart"/>
      <w:r w:rsidRPr="00BE762B">
        <w:rPr>
          <w:szCs w:val="24"/>
          <w:lang w:val="en-US"/>
        </w:rPr>
        <w:t>ниво</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експлозивност</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парите</w:t>
      </w:r>
      <w:proofErr w:type="spellEnd"/>
      <w:r w:rsidRPr="00BE762B">
        <w:rPr>
          <w:szCs w:val="24"/>
          <w:lang w:val="en-US"/>
        </w:rPr>
        <w:t xml:space="preserve"> </w:t>
      </w:r>
      <w:proofErr w:type="spellStart"/>
      <w:r w:rsidRPr="00BE762B">
        <w:rPr>
          <w:szCs w:val="24"/>
          <w:lang w:val="en-US"/>
        </w:rPr>
        <w:t>във</w:t>
      </w:r>
      <w:proofErr w:type="spellEnd"/>
      <w:r w:rsidRPr="00BE762B">
        <w:rPr>
          <w:szCs w:val="24"/>
          <w:lang w:val="en-US"/>
        </w:rPr>
        <w:t xml:space="preserve"> </w:t>
      </w:r>
      <w:proofErr w:type="spellStart"/>
      <w:r w:rsidRPr="00BE762B">
        <w:rPr>
          <w:szCs w:val="24"/>
          <w:lang w:val="en-US"/>
        </w:rPr>
        <w:t>въздуха</w:t>
      </w:r>
      <w:proofErr w:type="spellEnd"/>
      <w:r w:rsidRPr="00BE762B">
        <w:rPr>
          <w:szCs w:val="24"/>
          <w:lang w:val="en-US"/>
        </w:rPr>
        <w:t>): 49000 ppm; 10 kW/</w:t>
      </w:r>
      <w:proofErr w:type="spellStart"/>
      <w:r w:rsidRPr="00BE762B">
        <w:rPr>
          <w:szCs w:val="24"/>
          <w:lang w:val="en-US"/>
        </w:rPr>
        <w:t>m</w:t>
      </w:r>
      <w:r w:rsidRPr="00BE762B">
        <w:rPr>
          <w:szCs w:val="24"/>
          <w:vertAlign w:val="superscript"/>
          <w:lang w:val="en-US"/>
        </w:rPr>
        <w:t>2</w:t>
      </w:r>
      <w:proofErr w:type="spellEnd"/>
      <w:r w:rsidRPr="00BE762B">
        <w:rPr>
          <w:szCs w:val="24"/>
          <w:lang w:val="en-US"/>
        </w:rPr>
        <w:t>, 5 kW/</w:t>
      </w:r>
      <w:proofErr w:type="spellStart"/>
      <w:r w:rsidRPr="00BE762B">
        <w:rPr>
          <w:szCs w:val="24"/>
          <w:lang w:val="en-US"/>
        </w:rPr>
        <w:t>m</w:t>
      </w:r>
      <w:r w:rsidRPr="00BE762B">
        <w:rPr>
          <w:szCs w:val="24"/>
          <w:vertAlign w:val="superscript"/>
          <w:lang w:val="en-US"/>
        </w:rPr>
        <w:t>2</w:t>
      </w:r>
      <w:proofErr w:type="spellEnd"/>
      <w:r w:rsidRPr="00BE762B">
        <w:rPr>
          <w:szCs w:val="24"/>
          <w:lang w:val="en-US"/>
        </w:rPr>
        <w:t>, 2 kW/</w:t>
      </w:r>
      <w:proofErr w:type="spellStart"/>
      <w:r w:rsidRPr="00BE762B">
        <w:rPr>
          <w:szCs w:val="24"/>
          <w:lang w:val="en-US"/>
        </w:rPr>
        <w:t>m</w:t>
      </w:r>
      <w:r w:rsidRPr="00BE762B">
        <w:rPr>
          <w:szCs w:val="24"/>
          <w:vertAlign w:val="superscript"/>
          <w:lang w:val="en-US"/>
        </w:rPr>
        <w:t>2</w:t>
      </w:r>
      <w:proofErr w:type="spellEnd"/>
      <w:r w:rsidRPr="00BE762B">
        <w:rPr>
          <w:szCs w:val="24"/>
        </w:rPr>
        <w:t>.</w:t>
      </w:r>
    </w:p>
    <w:p w14:paraId="1E5EB505" w14:textId="77777777" w:rsidR="00BE762B" w:rsidRPr="00BE762B" w:rsidRDefault="00BE762B" w:rsidP="00BE762B">
      <w:pPr>
        <w:spacing w:line="276" w:lineRule="auto"/>
        <w:ind w:left="928" w:right="-2" w:hanging="361"/>
        <w:jc w:val="both"/>
        <w:rPr>
          <w:i/>
          <w:szCs w:val="24"/>
          <w:u w:val="single"/>
          <w:lang w:val="en-US"/>
        </w:rPr>
      </w:pPr>
      <w:r w:rsidRPr="00BE762B">
        <w:rPr>
          <w:i/>
          <w:szCs w:val="24"/>
          <w:u w:val="single"/>
        </w:rPr>
        <w:t>По отношение на топлинното въздействие от моментен пожар</w:t>
      </w:r>
      <w:r w:rsidRPr="00BE762B">
        <w:rPr>
          <w:i/>
          <w:szCs w:val="24"/>
          <w:u w:val="single"/>
          <w:lang w:val="en-US"/>
        </w:rPr>
        <w:t>:</w:t>
      </w:r>
    </w:p>
    <w:p w14:paraId="32533C63" w14:textId="77777777" w:rsidR="00BE762B" w:rsidRPr="00BE762B" w:rsidRDefault="00BE762B" w:rsidP="006A0BDA">
      <w:pPr>
        <w:numPr>
          <w:ilvl w:val="0"/>
          <w:numId w:val="27"/>
        </w:numPr>
        <w:tabs>
          <w:tab w:val="left" w:pos="993"/>
        </w:tabs>
        <w:spacing w:line="276" w:lineRule="auto"/>
        <w:ind w:right="-2" w:hanging="153"/>
        <w:contextualSpacing/>
        <w:jc w:val="both"/>
        <w:rPr>
          <w:szCs w:val="24"/>
          <w:lang w:val="en-US"/>
        </w:rPr>
      </w:pPr>
      <w:r w:rsidRPr="00BE762B">
        <w:rPr>
          <w:szCs w:val="24"/>
          <w:lang w:val="en-US"/>
        </w:rPr>
        <w:t xml:space="preserve">3600 ppm = 60% LEL, 600 ppm = 10% LEL (в </w:t>
      </w:r>
      <w:proofErr w:type="spellStart"/>
      <w:r w:rsidRPr="00BE762B">
        <w:rPr>
          <w:szCs w:val="24"/>
          <w:lang w:val="en-US"/>
        </w:rPr>
        <w:t>границите</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парния</w:t>
      </w:r>
      <w:proofErr w:type="spellEnd"/>
      <w:r w:rsidRPr="00BE762B">
        <w:rPr>
          <w:szCs w:val="24"/>
          <w:lang w:val="en-US"/>
        </w:rPr>
        <w:t xml:space="preserve"> </w:t>
      </w:r>
      <w:proofErr w:type="spellStart"/>
      <w:r w:rsidRPr="00BE762B">
        <w:rPr>
          <w:szCs w:val="24"/>
          <w:lang w:val="en-US"/>
        </w:rPr>
        <w:t>облак</w:t>
      </w:r>
      <w:proofErr w:type="spellEnd"/>
      <w:r w:rsidRPr="00BE762B">
        <w:rPr>
          <w:szCs w:val="24"/>
          <w:lang w:val="en-US"/>
        </w:rPr>
        <w:t>)</w:t>
      </w:r>
      <w:r w:rsidRPr="00BE762B">
        <w:rPr>
          <w:szCs w:val="24"/>
        </w:rPr>
        <w:t>.</w:t>
      </w:r>
    </w:p>
    <w:p w14:paraId="476DA6F4" w14:textId="77777777" w:rsidR="00BE762B" w:rsidRPr="00BE762B" w:rsidRDefault="00BE762B" w:rsidP="00BE762B">
      <w:pPr>
        <w:spacing w:line="276" w:lineRule="auto"/>
        <w:ind w:left="928" w:right="-2" w:hanging="361"/>
        <w:jc w:val="both"/>
        <w:rPr>
          <w:i/>
          <w:szCs w:val="24"/>
          <w:u w:val="single"/>
        </w:rPr>
      </w:pPr>
      <w:r w:rsidRPr="00BE762B">
        <w:rPr>
          <w:i/>
          <w:szCs w:val="24"/>
          <w:u w:val="single"/>
        </w:rPr>
        <w:lastRenderedPageBreak/>
        <w:t>По отношение на свръхналягане от експлозия в парен облак:</w:t>
      </w:r>
    </w:p>
    <w:p w14:paraId="54AAAEF6" w14:textId="77777777" w:rsidR="00BE762B" w:rsidRPr="00BE762B" w:rsidRDefault="00BE762B" w:rsidP="006A0BDA">
      <w:pPr>
        <w:numPr>
          <w:ilvl w:val="0"/>
          <w:numId w:val="27"/>
        </w:numPr>
        <w:spacing w:line="276" w:lineRule="auto"/>
        <w:ind w:right="-2" w:hanging="153"/>
        <w:contextualSpacing/>
        <w:jc w:val="both"/>
        <w:rPr>
          <w:szCs w:val="24"/>
          <w:lang w:val="en-US"/>
        </w:rPr>
      </w:pPr>
      <w:r w:rsidRPr="00BE762B">
        <w:rPr>
          <w:szCs w:val="24"/>
          <w:lang w:val="en-US"/>
        </w:rPr>
        <w:t>8.0 psi, 3.5 psi, 1.0 psi</w:t>
      </w:r>
      <w:r w:rsidRPr="00BE762B">
        <w:rPr>
          <w:szCs w:val="24"/>
        </w:rPr>
        <w:t>.</w:t>
      </w:r>
    </w:p>
    <w:p w14:paraId="2FE8AC56" w14:textId="77777777" w:rsidR="00BE762B" w:rsidRPr="00BE762B" w:rsidRDefault="00BE762B" w:rsidP="00BE762B">
      <w:pPr>
        <w:spacing w:line="276" w:lineRule="auto"/>
        <w:ind w:right="-2" w:firstLine="567"/>
        <w:jc w:val="both"/>
        <w:rPr>
          <w:b/>
          <w:i/>
          <w:szCs w:val="24"/>
        </w:rPr>
      </w:pPr>
      <w:r w:rsidRPr="00BE762B">
        <w:rPr>
          <w:b/>
          <w:i/>
          <w:szCs w:val="24"/>
        </w:rPr>
        <w:t xml:space="preserve">За тълкуване на резултатите от моделирането с </w:t>
      </w:r>
      <w:r w:rsidRPr="00BE762B">
        <w:rPr>
          <w:b/>
          <w:i/>
          <w:szCs w:val="24"/>
          <w:lang w:val="en-US"/>
        </w:rPr>
        <w:t>ALOHA</w:t>
      </w:r>
      <w:r w:rsidRPr="00BE762B">
        <w:rPr>
          <w:b/>
          <w:i/>
          <w:szCs w:val="24"/>
        </w:rPr>
        <w:t xml:space="preserve"> и определяне на зоната за оценка на аварийния риск са приложени следните критерии и ограничения:</w:t>
      </w:r>
    </w:p>
    <w:p w14:paraId="0C282441" w14:textId="77777777" w:rsidR="00BE762B" w:rsidRPr="00BE762B" w:rsidRDefault="00BE762B" w:rsidP="00BE762B">
      <w:pPr>
        <w:spacing w:line="276" w:lineRule="auto"/>
        <w:ind w:right="-2" w:firstLine="567"/>
        <w:jc w:val="both"/>
        <w:rPr>
          <w:szCs w:val="24"/>
        </w:rPr>
      </w:pPr>
      <w:r w:rsidRPr="00BE762B">
        <w:rPr>
          <w:szCs w:val="24"/>
        </w:rPr>
        <w:t>Наличието на физичен ефект не предопределя наличието на опасност/риск за човешко здраве околна среда – за мнозинството вещества са установени нива на атмосферни концентрации, интензитет на топлинен поток, свръхналягане, които дори и със стойност над фоновите нива  в района не предизвикват въздействия върху човешкото здраве, различни от ежедневни събития/дейности или нуждаещи се от особено внимание.</w:t>
      </w:r>
    </w:p>
    <w:p w14:paraId="7B039040" w14:textId="77777777" w:rsidR="00BE762B" w:rsidRPr="00BE762B" w:rsidRDefault="00BE762B" w:rsidP="00BE762B">
      <w:pPr>
        <w:spacing w:line="276" w:lineRule="auto"/>
        <w:ind w:left="851" w:right="-2"/>
        <w:contextualSpacing/>
        <w:jc w:val="both"/>
        <w:rPr>
          <w:i/>
          <w:szCs w:val="24"/>
          <w:lang w:val="en-US"/>
        </w:rPr>
      </w:pPr>
    </w:p>
    <w:p w14:paraId="52C1E1C2" w14:textId="77777777" w:rsidR="00BE762B" w:rsidRPr="00BE762B" w:rsidRDefault="00BE762B" w:rsidP="00BE762B">
      <w:pPr>
        <w:spacing w:line="276" w:lineRule="auto"/>
        <w:ind w:right="-2" w:firstLine="568"/>
        <w:jc w:val="both"/>
        <w:rPr>
          <w:i/>
          <w:szCs w:val="24"/>
        </w:rPr>
      </w:pPr>
      <w:r w:rsidRPr="00BE762B">
        <w:rPr>
          <w:i/>
          <w:szCs w:val="24"/>
        </w:rPr>
        <w:t>По отношение на емисии на опасни вещества в атмосферния въздух:</w:t>
      </w:r>
    </w:p>
    <w:p w14:paraId="72FEA8B7" w14:textId="77777777" w:rsidR="00BE762B" w:rsidRPr="00BE762B" w:rsidRDefault="00BE762B" w:rsidP="00BE762B">
      <w:pPr>
        <w:spacing w:line="276" w:lineRule="auto"/>
        <w:ind w:right="-2" w:firstLine="568"/>
        <w:jc w:val="both"/>
        <w:rPr>
          <w:szCs w:val="24"/>
        </w:rPr>
      </w:pPr>
      <w:r w:rsidRPr="00BE762B">
        <w:rPr>
          <w:szCs w:val="24"/>
        </w:rPr>
        <w:t xml:space="preserve">За определяне на външната граница на зоната за анализ на аварийния риск/планиране и локално оповестяване са приложени съответните </w:t>
      </w:r>
      <w:r w:rsidRPr="00BE762B">
        <w:rPr>
          <w:szCs w:val="24"/>
          <w:lang w:val="en-US"/>
        </w:rPr>
        <w:t xml:space="preserve">Emergency Response Planning Guides 2 (ERPG2) </w:t>
      </w:r>
      <w:r w:rsidRPr="00BE762B">
        <w:rPr>
          <w:szCs w:val="24"/>
        </w:rPr>
        <w:t xml:space="preserve">за емисиите на съответното опасно вещество </w:t>
      </w:r>
      <w:r w:rsidRPr="00BE762B">
        <w:rPr>
          <w:szCs w:val="24"/>
          <w:lang w:val="en-US"/>
        </w:rPr>
        <w:t>(</w:t>
      </w:r>
      <w:r w:rsidRPr="00BE762B">
        <w:rPr>
          <w:szCs w:val="24"/>
        </w:rPr>
        <w:t>въглероден оксид</w:t>
      </w:r>
      <w:r w:rsidRPr="00BE762B">
        <w:rPr>
          <w:szCs w:val="24"/>
          <w:lang w:val="en-US"/>
        </w:rPr>
        <w:t>)</w:t>
      </w:r>
      <w:r w:rsidRPr="00BE762B">
        <w:rPr>
          <w:szCs w:val="24"/>
        </w:rPr>
        <w:t xml:space="preserve">. </w:t>
      </w:r>
    </w:p>
    <w:p w14:paraId="2E9B5B22" w14:textId="77777777" w:rsidR="00BE762B" w:rsidRPr="00BE762B" w:rsidRDefault="00BE762B" w:rsidP="006A0BDA">
      <w:pPr>
        <w:numPr>
          <w:ilvl w:val="0"/>
          <w:numId w:val="28"/>
        </w:numPr>
        <w:spacing w:line="276" w:lineRule="auto"/>
        <w:ind w:right="-2"/>
        <w:contextualSpacing/>
        <w:jc w:val="both"/>
        <w:rPr>
          <w:szCs w:val="24"/>
          <w:lang w:val="en-US"/>
        </w:rPr>
      </w:pPr>
      <w:r w:rsidRPr="00BE762B">
        <w:rPr>
          <w:szCs w:val="24"/>
          <w:lang w:val="en-US"/>
        </w:rPr>
        <w:t>ERPG2 (CO)</w:t>
      </w:r>
      <w:r w:rsidRPr="00BE762B">
        <w:rPr>
          <w:szCs w:val="24"/>
        </w:rPr>
        <w:t xml:space="preserve"> – </w:t>
      </w:r>
      <w:r w:rsidRPr="00BE762B">
        <w:rPr>
          <w:szCs w:val="24"/>
          <w:lang w:val="en-US"/>
        </w:rPr>
        <w:t>350</w:t>
      </w:r>
      <w:r w:rsidRPr="00BE762B">
        <w:rPr>
          <w:szCs w:val="24"/>
        </w:rPr>
        <w:t xml:space="preserve"> </w:t>
      </w:r>
      <w:r w:rsidRPr="00BE762B">
        <w:rPr>
          <w:szCs w:val="24"/>
          <w:lang w:val="en-US"/>
        </w:rPr>
        <w:t>ppm;</w:t>
      </w:r>
    </w:p>
    <w:p w14:paraId="1903FB80" w14:textId="77777777" w:rsidR="00BE762B" w:rsidRPr="00BE762B" w:rsidRDefault="00BE762B" w:rsidP="006A0BDA">
      <w:pPr>
        <w:numPr>
          <w:ilvl w:val="0"/>
          <w:numId w:val="28"/>
        </w:numPr>
        <w:spacing w:line="276" w:lineRule="auto"/>
        <w:ind w:right="-2"/>
        <w:contextualSpacing/>
        <w:jc w:val="both"/>
        <w:rPr>
          <w:szCs w:val="24"/>
          <w:lang w:val="en-US"/>
        </w:rPr>
      </w:pPr>
      <w:r w:rsidRPr="00BE762B">
        <w:rPr>
          <w:szCs w:val="24"/>
          <w:lang w:val="en-US"/>
        </w:rPr>
        <w:t>ERPG2 (</w:t>
      </w:r>
      <w:proofErr w:type="spellStart"/>
      <w:r w:rsidRPr="00BE762B">
        <w:rPr>
          <w:szCs w:val="24"/>
          <w:lang w:val="en-US"/>
        </w:rPr>
        <w:t>дизелово</w:t>
      </w:r>
      <w:proofErr w:type="spellEnd"/>
      <w:r w:rsidRPr="00BE762B">
        <w:rPr>
          <w:szCs w:val="24"/>
          <w:lang w:val="en-US"/>
        </w:rPr>
        <w:t xml:space="preserve"> </w:t>
      </w:r>
      <w:proofErr w:type="spellStart"/>
      <w:r w:rsidRPr="00BE762B">
        <w:rPr>
          <w:szCs w:val="24"/>
          <w:lang w:val="en-US"/>
        </w:rPr>
        <w:t>гориво</w:t>
      </w:r>
      <w:proofErr w:type="spellEnd"/>
      <w:r w:rsidRPr="00BE762B">
        <w:rPr>
          <w:szCs w:val="24"/>
          <w:lang w:val="en-US"/>
        </w:rPr>
        <w:t xml:space="preserve">) – </w:t>
      </w:r>
      <w:proofErr w:type="spellStart"/>
      <w:r w:rsidRPr="00BE762B">
        <w:rPr>
          <w:szCs w:val="24"/>
          <w:lang w:val="en-US"/>
        </w:rPr>
        <w:t>не</w:t>
      </w:r>
      <w:proofErr w:type="spellEnd"/>
      <w:r w:rsidRPr="00BE762B">
        <w:rPr>
          <w:szCs w:val="24"/>
          <w:lang w:val="en-US"/>
        </w:rPr>
        <w:t xml:space="preserve"> </w:t>
      </w:r>
      <w:proofErr w:type="spellStart"/>
      <w:r w:rsidRPr="00BE762B">
        <w:rPr>
          <w:szCs w:val="24"/>
          <w:lang w:val="en-US"/>
        </w:rPr>
        <w:t>са</w:t>
      </w:r>
      <w:proofErr w:type="spellEnd"/>
      <w:r w:rsidRPr="00BE762B">
        <w:rPr>
          <w:szCs w:val="24"/>
          <w:lang w:val="en-US"/>
        </w:rPr>
        <w:t xml:space="preserve"> </w:t>
      </w:r>
      <w:proofErr w:type="spellStart"/>
      <w:r w:rsidRPr="00BE762B">
        <w:rPr>
          <w:szCs w:val="24"/>
          <w:lang w:val="en-US"/>
        </w:rPr>
        <w:t>определяни</w:t>
      </w:r>
      <w:proofErr w:type="spellEnd"/>
      <w:r w:rsidRPr="00BE762B">
        <w:rPr>
          <w:szCs w:val="24"/>
          <w:lang w:val="en-US"/>
        </w:rPr>
        <w:t xml:space="preserve">. </w:t>
      </w:r>
      <w:r w:rsidRPr="00BE762B">
        <w:rPr>
          <w:szCs w:val="24"/>
        </w:rPr>
        <w:t>Н</w:t>
      </w:r>
      <w:r w:rsidRPr="00BE762B">
        <w:rPr>
          <w:szCs w:val="24"/>
          <w:lang w:val="en-US"/>
        </w:rPr>
        <w:t xml:space="preserve">е е </w:t>
      </w:r>
      <w:proofErr w:type="spellStart"/>
      <w:r w:rsidRPr="00BE762B">
        <w:rPr>
          <w:szCs w:val="24"/>
          <w:lang w:val="en-US"/>
        </w:rPr>
        <w:t>установено</w:t>
      </w:r>
      <w:proofErr w:type="spellEnd"/>
      <w:r w:rsidRPr="00BE762B">
        <w:rPr>
          <w:szCs w:val="24"/>
          <w:lang w:val="en-US"/>
        </w:rPr>
        <w:t xml:space="preserve"> </w:t>
      </w:r>
      <w:r w:rsidRPr="00BE762B">
        <w:rPr>
          <w:szCs w:val="24"/>
        </w:rPr>
        <w:t xml:space="preserve">краткосрочно вредно </w:t>
      </w:r>
      <w:proofErr w:type="spellStart"/>
      <w:r w:rsidRPr="00BE762B">
        <w:rPr>
          <w:szCs w:val="24"/>
          <w:lang w:val="en-US"/>
        </w:rPr>
        <w:t>въздействие</w:t>
      </w:r>
      <w:proofErr w:type="spellEnd"/>
      <w:r w:rsidRPr="00BE762B">
        <w:rPr>
          <w:szCs w:val="24"/>
          <w:lang w:val="en-US"/>
        </w:rPr>
        <w:t xml:space="preserve"> </w:t>
      </w:r>
      <w:r w:rsidRPr="00BE762B">
        <w:rPr>
          <w:szCs w:val="24"/>
        </w:rPr>
        <w:t>на  парите на дизелово гориво</w:t>
      </w:r>
      <w:r w:rsidRPr="00BE762B">
        <w:rPr>
          <w:szCs w:val="24"/>
          <w:lang w:val="en-US"/>
        </w:rPr>
        <w:t xml:space="preserve"> </w:t>
      </w:r>
      <w:proofErr w:type="spellStart"/>
      <w:r w:rsidRPr="00BE762B">
        <w:rPr>
          <w:szCs w:val="24"/>
          <w:lang w:val="en-US"/>
        </w:rPr>
        <w:t>върху</w:t>
      </w:r>
      <w:proofErr w:type="spellEnd"/>
      <w:r w:rsidRPr="00BE762B">
        <w:rPr>
          <w:szCs w:val="24"/>
          <w:lang w:val="en-US"/>
        </w:rPr>
        <w:t xml:space="preserve"> </w:t>
      </w:r>
      <w:proofErr w:type="spellStart"/>
      <w:r w:rsidRPr="00BE762B">
        <w:rPr>
          <w:szCs w:val="24"/>
          <w:lang w:val="en-US"/>
        </w:rPr>
        <w:t>човешкото</w:t>
      </w:r>
      <w:proofErr w:type="spellEnd"/>
      <w:r w:rsidRPr="00BE762B">
        <w:rPr>
          <w:szCs w:val="24"/>
          <w:lang w:val="en-US"/>
        </w:rPr>
        <w:t xml:space="preserve"> </w:t>
      </w:r>
      <w:proofErr w:type="spellStart"/>
      <w:r w:rsidRPr="00BE762B">
        <w:rPr>
          <w:szCs w:val="24"/>
          <w:lang w:val="en-US"/>
        </w:rPr>
        <w:t>здраве</w:t>
      </w:r>
      <w:proofErr w:type="spellEnd"/>
      <w:r w:rsidRPr="00BE762B">
        <w:rPr>
          <w:szCs w:val="24"/>
        </w:rPr>
        <w:t>, изискващо аварийно планиране.</w:t>
      </w:r>
      <w:r w:rsidRPr="00BE762B">
        <w:rPr>
          <w:szCs w:val="24"/>
          <w:lang w:val="en-US"/>
        </w:rPr>
        <w:t>.</w:t>
      </w:r>
    </w:p>
    <w:p w14:paraId="48D4104D" w14:textId="77777777" w:rsidR="00BE762B" w:rsidRPr="00BE762B" w:rsidRDefault="00BE762B" w:rsidP="00BE762B">
      <w:pPr>
        <w:spacing w:line="276" w:lineRule="auto"/>
        <w:ind w:right="-2" w:firstLine="567"/>
        <w:contextualSpacing/>
        <w:jc w:val="both"/>
        <w:rPr>
          <w:szCs w:val="24"/>
          <w:lang w:val="en-US"/>
        </w:rPr>
      </w:pPr>
      <w:r w:rsidRPr="00BE762B">
        <w:rPr>
          <w:szCs w:val="24"/>
        </w:rPr>
        <w:t>Методиката</w:t>
      </w:r>
      <w:r w:rsidRPr="00BE762B">
        <w:rPr>
          <w:szCs w:val="24"/>
          <w:lang w:val="en-US"/>
        </w:rPr>
        <w:t xml:space="preserve"> и </w:t>
      </w:r>
      <w:proofErr w:type="spellStart"/>
      <w:r w:rsidRPr="00BE762B">
        <w:rPr>
          <w:szCs w:val="24"/>
          <w:lang w:val="en-US"/>
        </w:rPr>
        <w:t>критериите</w:t>
      </w:r>
      <w:proofErr w:type="spellEnd"/>
      <w:r w:rsidRPr="00BE762B">
        <w:rPr>
          <w:szCs w:val="24"/>
          <w:lang w:val="en-US"/>
        </w:rPr>
        <w:t xml:space="preserve"> </w:t>
      </w:r>
      <w:r w:rsidRPr="00BE762B">
        <w:rPr>
          <w:szCs w:val="24"/>
        </w:rPr>
        <w:t>з</w:t>
      </w:r>
      <w:r w:rsidRPr="00BE762B">
        <w:rPr>
          <w:szCs w:val="24"/>
          <w:lang w:val="en-US"/>
        </w:rPr>
        <w:t xml:space="preserve">а </w:t>
      </w:r>
      <w:proofErr w:type="spellStart"/>
      <w:r w:rsidRPr="00BE762B">
        <w:rPr>
          <w:szCs w:val="24"/>
          <w:lang w:val="en-US"/>
        </w:rPr>
        <w:t>определяне</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зоните</w:t>
      </w:r>
      <w:proofErr w:type="spellEnd"/>
      <w:r w:rsidRPr="00BE762B">
        <w:rPr>
          <w:szCs w:val="24"/>
        </w:rPr>
        <w:t>,</w:t>
      </w:r>
      <w:r w:rsidRPr="00BE762B">
        <w:rPr>
          <w:szCs w:val="24"/>
          <w:lang w:val="en-US"/>
        </w:rPr>
        <w:t xml:space="preserve"> в </w:t>
      </w:r>
      <w:proofErr w:type="spellStart"/>
      <w:r w:rsidRPr="00BE762B">
        <w:rPr>
          <w:szCs w:val="24"/>
          <w:lang w:val="en-US"/>
        </w:rPr>
        <w:t>които</w:t>
      </w:r>
      <w:proofErr w:type="spellEnd"/>
      <w:r w:rsidRPr="00BE762B">
        <w:rPr>
          <w:szCs w:val="24"/>
          <w:lang w:val="en-US"/>
        </w:rPr>
        <w:t xml:space="preserve"> е </w:t>
      </w:r>
      <w:proofErr w:type="spellStart"/>
      <w:r w:rsidRPr="00BE762B">
        <w:rPr>
          <w:szCs w:val="24"/>
          <w:lang w:val="en-US"/>
        </w:rPr>
        <w:t>възможно</w:t>
      </w:r>
      <w:proofErr w:type="spellEnd"/>
      <w:r w:rsidRPr="00BE762B">
        <w:rPr>
          <w:szCs w:val="24"/>
          <w:lang w:val="en-US"/>
        </w:rPr>
        <w:t xml:space="preserve"> </w:t>
      </w:r>
      <w:proofErr w:type="spellStart"/>
      <w:r w:rsidRPr="00BE762B">
        <w:rPr>
          <w:szCs w:val="24"/>
          <w:lang w:val="en-US"/>
        </w:rPr>
        <w:t>дъ</w:t>
      </w:r>
      <w:proofErr w:type="spellEnd"/>
      <w:r w:rsidRPr="00BE762B">
        <w:rPr>
          <w:szCs w:val="24"/>
        </w:rPr>
        <w:t>л</w:t>
      </w:r>
      <w:proofErr w:type="spellStart"/>
      <w:r w:rsidRPr="00BE762B">
        <w:rPr>
          <w:szCs w:val="24"/>
          <w:lang w:val="en-US"/>
        </w:rPr>
        <w:t>готрайно</w:t>
      </w:r>
      <w:proofErr w:type="spellEnd"/>
      <w:r w:rsidRPr="00BE762B">
        <w:rPr>
          <w:szCs w:val="24"/>
          <w:lang w:val="en-US"/>
        </w:rPr>
        <w:t>/</w:t>
      </w:r>
      <w:proofErr w:type="spellStart"/>
      <w:r w:rsidRPr="00BE762B">
        <w:rPr>
          <w:szCs w:val="24"/>
          <w:lang w:val="en-US"/>
        </w:rPr>
        <w:t>необратимо</w:t>
      </w:r>
      <w:proofErr w:type="spellEnd"/>
      <w:r w:rsidRPr="00BE762B">
        <w:rPr>
          <w:szCs w:val="24"/>
          <w:lang w:val="en-US"/>
        </w:rPr>
        <w:t xml:space="preserve"> </w:t>
      </w:r>
      <w:proofErr w:type="spellStart"/>
      <w:r w:rsidRPr="00BE762B">
        <w:rPr>
          <w:szCs w:val="24"/>
          <w:lang w:val="en-US"/>
        </w:rPr>
        <w:t>въздействие</w:t>
      </w:r>
      <w:proofErr w:type="spellEnd"/>
      <w:r w:rsidRPr="00BE762B">
        <w:rPr>
          <w:szCs w:val="24"/>
          <w:lang w:val="en-US"/>
        </w:rPr>
        <w:t xml:space="preserve"> </w:t>
      </w:r>
      <w:proofErr w:type="spellStart"/>
      <w:r w:rsidRPr="00BE762B">
        <w:rPr>
          <w:szCs w:val="24"/>
          <w:lang w:val="en-US"/>
        </w:rPr>
        <w:t>при</w:t>
      </w:r>
      <w:proofErr w:type="spellEnd"/>
      <w:r w:rsidRPr="00BE762B">
        <w:rPr>
          <w:szCs w:val="24"/>
          <w:lang w:val="en-US"/>
        </w:rPr>
        <w:t xml:space="preserve"> </w:t>
      </w:r>
      <w:r w:rsidRPr="00BE762B">
        <w:rPr>
          <w:szCs w:val="24"/>
        </w:rPr>
        <w:t>продължително излагане,</w:t>
      </w:r>
      <w:r w:rsidRPr="00BE762B">
        <w:rPr>
          <w:szCs w:val="24"/>
          <w:lang w:val="en-US"/>
        </w:rPr>
        <w:t xml:space="preserve"> </w:t>
      </w:r>
      <w:proofErr w:type="spellStart"/>
      <w:r w:rsidRPr="00BE762B">
        <w:rPr>
          <w:szCs w:val="24"/>
          <w:lang w:val="en-US"/>
        </w:rPr>
        <w:t>са</w:t>
      </w:r>
      <w:proofErr w:type="spellEnd"/>
      <w:r w:rsidRPr="00BE762B">
        <w:rPr>
          <w:szCs w:val="24"/>
          <w:lang w:val="en-US"/>
        </w:rPr>
        <w:t xml:space="preserve"> </w:t>
      </w:r>
      <w:proofErr w:type="spellStart"/>
      <w:r w:rsidRPr="00BE762B">
        <w:rPr>
          <w:szCs w:val="24"/>
          <w:lang w:val="en-US"/>
        </w:rPr>
        <w:t>описани</w:t>
      </w:r>
      <w:proofErr w:type="spellEnd"/>
      <w:r w:rsidRPr="00BE762B">
        <w:rPr>
          <w:szCs w:val="24"/>
          <w:lang w:val="en-US"/>
        </w:rPr>
        <w:t xml:space="preserve"> в </w:t>
      </w:r>
      <w:r w:rsidRPr="00BE762B">
        <w:rPr>
          <w:szCs w:val="24"/>
        </w:rPr>
        <w:t>следните ръководни документи</w:t>
      </w:r>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Европейската</w:t>
      </w:r>
      <w:proofErr w:type="spellEnd"/>
      <w:r w:rsidRPr="00BE762B">
        <w:rPr>
          <w:szCs w:val="24"/>
          <w:lang w:val="en-US"/>
        </w:rPr>
        <w:t xml:space="preserve"> </w:t>
      </w:r>
      <w:proofErr w:type="spellStart"/>
      <w:r w:rsidRPr="00BE762B">
        <w:rPr>
          <w:szCs w:val="24"/>
          <w:lang w:val="en-US"/>
        </w:rPr>
        <w:t>комисия</w:t>
      </w:r>
      <w:proofErr w:type="spellEnd"/>
      <w:r w:rsidRPr="00BE762B">
        <w:rPr>
          <w:szCs w:val="24"/>
          <w:lang w:val="en-US"/>
        </w:rPr>
        <w:t>:</w:t>
      </w:r>
    </w:p>
    <w:p w14:paraId="0A8239A9" w14:textId="77777777" w:rsidR="00BE762B" w:rsidRPr="00BE762B" w:rsidRDefault="00BE762B" w:rsidP="006A0BDA">
      <w:pPr>
        <w:numPr>
          <w:ilvl w:val="0"/>
          <w:numId w:val="23"/>
        </w:numPr>
        <w:tabs>
          <w:tab w:val="left" w:pos="993"/>
        </w:tabs>
        <w:spacing w:line="276" w:lineRule="auto"/>
        <w:ind w:right="-2" w:firstLine="0"/>
        <w:contextualSpacing/>
        <w:jc w:val="both"/>
        <w:rPr>
          <w:szCs w:val="24"/>
          <w:lang w:val="en-US"/>
        </w:rPr>
      </w:pPr>
      <w:r w:rsidRPr="00BE762B">
        <w:rPr>
          <w:b/>
          <w:szCs w:val="24"/>
          <w:lang w:val="en-US"/>
        </w:rPr>
        <w:t>Overview of Roadmaps For Land-Use Planning In Selected Member States</w:t>
      </w:r>
      <w:r w:rsidRPr="00BE762B">
        <w:rPr>
          <w:szCs w:val="24"/>
          <w:lang w:val="en-US"/>
        </w:rPr>
        <w:t xml:space="preserve"> - </w:t>
      </w:r>
      <w:hyperlink r:id="rId22" w:history="1">
        <w:r w:rsidRPr="00BE762B">
          <w:rPr>
            <w:szCs w:val="24"/>
            <w:u w:val="single"/>
          </w:rPr>
          <w:t>https://minerva.jrc.ec.europa.eu/EN/content/minerva/e4a15f3d-3069-4fb2-bae9-68296a0072a4/luproadmapsoverviewpdf</w:t>
        </w:r>
      </w:hyperlink>
      <w:r w:rsidRPr="00BE762B">
        <w:rPr>
          <w:szCs w:val="24"/>
          <w:lang w:val="en-US"/>
        </w:rPr>
        <w:t xml:space="preserve">. </w:t>
      </w:r>
    </w:p>
    <w:p w14:paraId="40EABA26" w14:textId="77777777" w:rsidR="00BE762B" w:rsidRPr="00BE762B" w:rsidRDefault="00BE762B" w:rsidP="006A0BDA">
      <w:pPr>
        <w:numPr>
          <w:ilvl w:val="0"/>
          <w:numId w:val="23"/>
        </w:numPr>
        <w:tabs>
          <w:tab w:val="left" w:pos="993"/>
        </w:tabs>
        <w:spacing w:line="276" w:lineRule="auto"/>
        <w:ind w:right="-2" w:hanging="11"/>
        <w:contextualSpacing/>
        <w:jc w:val="both"/>
        <w:rPr>
          <w:szCs w:val="24"/>
        </w:rPr>
      </w:pPr>
      <w:r w:rsidRPr="00BE762B">
        <w:rPr>
          <w:b/>
          <w:szCs w:val="24"/>
          <w:lang w:val="en-US"/>
        </w:rPr>
        <w:t>Final report Annex 6: Guidance on the notion of “major accident” (Task 6)</w:t>
      </w:r>
      <w:r w:rsidRPr="00BE762B">
        <w:rPr>
          <w:szCs w:val="24"/>
          <w:lang w:val="en-US"/>
        </w:rPr>
        <w:t xml:space="preserve"> </w:t>
      </w:r>
      <w:hyperlink r:id="rId23" w:history="1">
        <w:r w:rsidRPr="00BE762B">
          <w:rPr>
            <w:szCs w:val="24"/>
            <w:u w:val="single"/>
            <w:lang w:val="en-US"/>
          </w:rPr>
          <w:t>file:///C:/Users/35987/Downloads/Article%204%20methodology%20-%20Task%206%20-%20Notion%20of%20major%20accident.pdf</w:t>
        </w:r>
      </w:hyperlink>
      <w:r w:rsidRPr="00BE762B">
        <w:rPr>
          <w:szCs w:val="24"/>
          <w:lang w:val="en-US"/>
        </w:rPr>
        <w:t>.</w:t>
      </w:r>
    </w:p>
    <w:p w14:paraId="07F40EA9" w14:textId="77777777" w:rsidR="00BE762B" w:rsidRPr="00BE762B" w:rsidRDefault="00BE762B" w:rsidP="00BE762B">
      <w:pPr>
        <w:spacing w:line="276" w:lineRule="auto"/>
        <w:ind w:right="-2" w:firstLine="567"/>
        <w:contextualSpacing/>
        <w:jc w:val="both"/>
        <w:rPr>
          <w:szCs w:val="24"/>
          <w:lang w:val="en-US"/>
        </w:rPr>
      </w:pPr>
      <w:r w:rsidRPr="00BE762B">
        <w:rPr>
          <w:szCs w:val="24"/>
        </w:rPr>
        <w:t>За определяне на р</w:t>
      </w:r>
      <w:proofErr w:type="spellStart"/>
      <w:r w:rsidRPr="00BE762B">
        <w:rPr>
          <w:szCs w:val="24"/>
          <w:lang w:val="en-US"/>
        </w:rPr>
        <w:t>азстоянието</w:t>
      </w:r>
      <w:proofErr w:type="spellEnd"/>
      <w:r w:rsidRPr="00BE762B">
        <w:rPr>
          <w:szCs w:val="24"/>
          <w:lang w:val="en-US"/>
        </w:rPr>
        <w:t xml:space="preserve"> (</w:t>
      </w:r>
      <w:proofErr w:type="spellStart"/>
      <w:r w:rsidRPr="00BE762B">
        <w:rPr>
          <w:szCs w:val="24"/>
          <w:lang w:val="en-US"/>
        </w:rPr>
        <w:t>радиусът</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окръжността</w:t>
      </w:r>
      <w:proofErr w:type="spellEnd"/>
      <w:r w:rsidRPr="00BE762B">
        <w:rPr>
          <w:szCs w:val="24"/>
          <w:lang w:val="en-US"/>
        </w:rPr>
        <w:t xml:space="preserve">, </w:t>
      </w:r>
      <w:proofErr w:type="spellStart"/>
      <w:r w:rsidRPr="00BE762B">
        <w:rPr>
          <w:szCs w:val="24"/>
          <w:lang w:val="en-US"/>
        </w:rPr>
        <w:t>определящ</w:t>
      </w:r>
      <w:proofErr w:type="spellEnd"/>
      <w:r w:rsidRPr="00BE762B">
        <w:rPr>
          <w:szCs w:val="24"/>
          <w:lang w:val="en-US"/>
        </w:rPr>
        <w:t xml:space="preserve"> </w:t>
      </w:r>
      <w:proofErr w:type="spellStart"/>
      <w:r w:rsidRPr="00BE762B">
        <w:rPr>
          <w:szCs w:val="24"/>
          <w:lang w:val="en-US"/>
        </w:rPr>
        <w:t>границата</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зоната</w:t>
      </w:r>
      <w:proofErr w:type="spellEnd"/>
      <w:r w:rsidRPr="00BE762B">
        <w:rPr>
          <w:szCs w:val="24"/>
          <w:lang w:val="en-US"/>
        </w:rPr>
        <w:t xml:space="preserve"> </w:t>
      </w:r>
      <w:proofErr w:type="spellStart"/>
      <w:r w:rsidRPr="00BE762B">
        <w:rPr>
          <w:szCs w:val="24"/>
          <w:lang w:val="en-US"/>
        </w:rPr>
        <w:t>за</w:t>
      </w:r>
      <w:proofErr w:type="spellEnd"/>
      <w:r w:rsidRPr="00BE762B">
        <w:rPr>
          <w:szCs w:val="24"/>
          <w:lang w:val="en-US"/>
        </w:rPr>
        <w:t xml:space="preserve"> </w:t>
      </w:r>
      <w:proofErr w:type="spellStart"/>
      <w:r w:rsidRPr="00BE762B">
        <w:rPr>
          <w:szCs w:val="24"/>
          <w:lang w:val="en-US"/>
        </w:rPr>
        <w:t>аварийно</w:t>
      </w:r>
      <w:proofErr w:type="spellEnd"/>
      <w:r w:rsidRPr="00BE762B">
        <w:rPr>
          <w:szCs w:val="24"/>
          <w:lang w:val="en-US"/>
        </w:rPr>
        <w:t xml:space="preserve"> </w:t>
      </w:r>
      <w:proofErr w:type="spellStart"/>
      <w:r w:rsidRPr="00BE762B">
        <w:rPr>
          <w:szCs w:val="24"/>
          <w:lang w:val="en-US"/>
        </w:rPr>
        <w:t>планиране</w:t>
      </w:r>
      <w:proofErr w:type="spellEnd"/>
      <w:r w:rsidRPr="00BE762B">
        <w:rPr>
          <w:szCs w:val="24"/>
          <w:lang w:val="en-US"/>
        </w:rPr>
        <w:t xml:space="preserve">, </w:t>
      </w:r>
      <w:r w:rsidRPr="00BE762B">
        <w:rPr>
          <w:szCs w:val="24"/>
        </w:rPr>
        <w:t xml:space="preserve">държавите членки използват различни методи </w:t>
      </w:r>
      <w:r w:rsidRPr="00BE762B">
        <w:rPr>
          <w:szCs w:val="24"/>
          <w:lang w:val="en-US"/>
        </w:rPr>
        <w:t>(</w:t>
      </w:r>
      <w:proofErr w:type="spellStart"/>
      <w:r w:rsidRPr="00BE762B">
        <w:rPr>
          <w:szCs w:val="24"/>
          <w:lang w:val="en-US"/>
        </w:rPr>
        <w:t>не</w:t>
      </w:r>
      <w:proofErr w:type="spellEnd"/>
      <w:r w:rsidRPr="00BE762B">
        <w:rPr>
          <w:szCs w:val="24"/>
          <w:lang w:val="en-US"/>
        </w:rPr>
        <w:t xml:space="preserve"> е </w:t>
      </w:r>
      <w:proofErr w:type="spellStart"/>
      <w:r w:rsidRPr="00BE762B">
        <w:rPr>
          <w:szCs w:val="24"/>
          <w:lang w:val="en-US"/>
        </w:rPr>
        <w:t>налице</w:t>
      </w:r>
      <w:proofErr w:type="spellEnd"/>
      <w:r w:rsidRPr="00BE762B">
        <w:rPr>
          <w:szCs w:val="24"/>
          <w:lang w:val="en-US"/>
        </w:rPr>
        <w:t xml:space="preserve"> </w:t>
      </w:r>
      <w:proofErr w:type="spellStart"/>
      <w:r w:rsidRPr="00BE762B">
        <w:rPr>
          <w:szCs w:val="24"/>
          <w:lang w:val="en-US"/>
        </w:rPr>
        <w:t>унифицирана</w:t>
      </w:r>
      <w:proofErr w:type="spellEnd"/>
      <w:r w:rsidRPr="00BE762B">
        <w:rPr>
          <w:szCs w:val="24"/>
          <w:lang w:val="en-US"/>
        </w:rPr>
        <w:t xml:space="preserve"> </w:t>
      </w:r>
      <w:r w:rsidRPr="00BE762B">
        <w:rPr>
          <w:szCs w:val="24"/>
        </w:rPr>
        <w:t>методика за ЕС</w:t>
      </w:r>
      <w:r w:rsidRPr="00BE762B">
        <w:rPr>
          <w:szCs w:val="24"/>
          <w:lang w:val="en-US"/>
        </w:rPr>
        <w:t>):</w:t>
      </w:r>
    </w:p>
    <w:p w14:paraId="38E32E7B" w14:textId="77777777" w:rsidR="00BE762B" w:rsidRPr="00BE762B" w:rsidRDefault="00BE762B" w:rsidP="006A0BDA">
      <w:pPr>
        <w:numPr>
          <w:ilvl w:val="0"/>
          <w:numId w:val="22"/>
        </w:numPr>
        <w:tabs>
          <w:tab w:val="left" w:pos="993"/>
        </w:tabs>
        <w:spacing w:line="276" w:lineRule="auto"/>
        <w:ind w:right="-2" w:hanging="153"/>
        <w:contextualSpacing/>
        <w:jc w:val="both"/>
        <w:rPr>
          <w:szCs w:val="24"/>
          <w:lang w:val="en-US"/>
        </w:rPr>
      </w:pP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база</w:t>
      </w:r>
      <w:proofErr w:type="spellEnd"/>
      <w:r w:rsidRPr="00BE762B">
        <w:rPr>
          <w:szCs w:val="24"/>
          <w:lang w:val="en-US"/>
        </w:rPr>
        <w:t xml:space="preserve"> </w:t>
      </w:r>
      <w:r w:rsidRPr="00BE762B">
        <w:rPr>
          <w:szCs w:val="24"/>
        </w:rPr>
        <w:t xml:space="preserve">на </w:t>
      </w:r>
      <w:proofErr w:type="spellStart"/>
      <w:r w:rsidRPr="00BE762B">
        <w:rPr>
          <w:szCs w:val="24"/>
          <w:lang w:val="en-US"/>
        </w:rPr>
        <w:t>изолинии</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оценения</w:t>
      </w:r>
      <w:proofErr w:type="spellEnd"/>
      <w:r w:rsidRPr="00BE762B">
        <w:rPr>
          <w:szCs w:val="24"/>
          <w:lang w:val="en-US"/>
        </w:rPr>
        <w:t xml:space="preserve"> </w:t>
      </w:r>
      <w:proofErr w:type="spellStart"/>
      <w:r w:rsidRPr="00BE762B">
        <w:rPr>
          <w:szCs w:val="24"/>
          <w:lang w:val="en-US"/>
        </w:rPr>
        <w:t>индивидуален</w:t>
      </w:r>
      <w:proofErr w:type="spellEnd"/>
      <w:r w:rsidRPr="00BE762B">
        <w:rPr>
          <w:szCs w:val="24"/>
          <w:lang w:val="en-US"/>
        </w:rPr>
        <w:t xml:space="preserve"> </w:t>
      </w:r>
      <w:proofErr w:type="spellStart"/>
      <w:r w:rsidRPr="00BE762B">
        <w:rPr>
          <w:szCs w:val="24"/>
          <w:lang w:val="en-US"/>
        </w:rPr>
        <w:t>риск</w:t>
      </w:r>
      <w:proofErr w:type="spellEnd"/>
      <w:r w:rsidRPr="00BE762B">
        <w:rPr>
          <w:szCs w:val="24"/>
          <w:lang w:val="en-US"/>
        </w:rPr>
        <w:t xml:space="preserve"> (</w:t>
      </w:r>
      <w:proofErr w:type="spellStart"/>
      <w:r w:rsidRPr="00BE762B">
        <w:rPr>
          <w:szCs w:val="24"/>
          <w:lang w:val="en-US"/>
        </w:rPr>
        <w:t>количествена</w:t>
      </w:r>
      <w:proofErr w:type="spellEnd"/>
      <w:r w:rsidRPr="00BE762B">
        <w:rPr>
          <w:szCs w:val="24"/>
          <w:lang w:val="en-US"/>
        </w:rPr>
        <w:t xml:space="preserve"> </w:t>
      </w:r>
      <w:proofErr w:type="spellStart"/>
      <w:r w:rsidRPr="00BE762B">
        <w:rPr>
          <w:szCs w:val="24"/>
          <w:lang w:val="en-US"/>
        </w:rPr>
        <w:t>оценка</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риска</w:t>
      </w:r>
      <w:proofErr w:type="spellEnd"/>
      <w:r w:rsidRPr="00BE762B">
        <w:rPr>
          <w:szCs w:val="24"/>
          <w:lang w:val="en-US"/>
        </w:rPr>
        <w:t>);</w:t>
      </w:r>
    </w:p>
    <w:p w14:paraId="7E7AEA4A" w14:textId="77777777" w:rsidR="00BE762B" w:rsidRPr="00BE762B" w:rsidRDefault="00BE762B" w:rsidP="006A0BDA">
      <w:pPr>
        <w:numPr>
          <w:ilvl w:val="0"/>
          <w:numId w:val="22"/>
        </w:numPr>
        <w:tabs>
          <w:tab w:val="left" w:pos="993"/>
        </w:tabs>
        <w:spacing w:line="276" w:lineRule="auto"/>
        <w:ind w:right="-2" w:hanging="153"/>
        <w:contextualSpacing/>
        <w:jc w:val="both"/>
        <w:rPr>
          <w:szCs w:val="24"/>
        </w:rPr>
      </w:pPr>
      <w:r w:rsidRPr="00BE762B">
        <w:rPr>
          <w:szCs w:val="24"/>
        </w:rPr>
        <w:t xml:space="preserve">До достигане на </w:t>
      </w:r>
      <w:proofErr w:type="spellStart"/>
      <w:r w:rsidRPr="00BE762B">
        <w:rPr>
          <w:szCs w:val="24"/>
          <w:lang w:val="en-US"/>
        </w:rPr>
        <w:t>IDLH</w:t>
      </w:r>
      <w:proofErr w:type="spellEnd"/>
      <w:r w:rsidRPr="00BE762B">
        <w:rPr>
          <w:szCs w:val="24"/>
          <w:lang w:val="en-US"/>
        </w:rPr>
        <w:t xml:space="preserve"> (Immediate Danger to Life and Death);</w:t>
      </w:r>
    </w:p>
    <w:p w14:paraId="4C7B0F45" w14:textId="77777777" w:rsidR="00BE762B" w:rsidRPr="00BE762B" w:rsidRDefault="00BE762B" w:rsidP="006A0BDA">
      <w:pPr>
        <w:numPr>
          <w:ilvl w:val="0"/>
          <w:numId w:val="22"/>
        </w:numPr>
        <w:tabs>
          <w:tab w:val="left" w:pos="993"/>
        </w:tabs>
        <w:spacing w:line="276" w:lineRule="auto"/>
        <w:ind w:right="-2" w:hanging="153"/>
        <w:contextualSpacing/>
        <w:jc w:val="both"/>
        <w:rPr>
          <w:szCs w:val="24"/>
          <w:lang w:val="en-US"/>
        </w:rPr>
      </w:pPr>
      <w:r w:rsidRPr="00BE762B">
        <w:rPr>
          <w:szCs w:val="24"/>
        </w:rPr>
        <w:t xml:space="preserve">До </w:t>
      </w:r>
      <w:proofErr w:type="spellStart"/>
      <w:r w:rsidRPr="00BE762B">
        <w:rPr>
          <w:szCs w:val="24"/>
          <w:lang w:val="en-US"/>
        </w:rPr>
        <w:t>достигане</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AEGL2</w:t>
      </w:r>
      <w:proofErr w:type="spellEnd"/>
      <w:r w:rsidRPr="00BE762B">
        <w:rPr>
          <w:szCs w:val="24"/>
          <w:lang w:val="en-US"/>
        </w:rPr>
        <w:t>/ERPG2;</w:t>
      </w:r>
    </w:p>
    <w:p w14:paraId="2805A39C" w14:textId="77777777" w:rsidR="00BE762B" w:rsidRPr="00BE762B" w:rsidRDefault="00BE762B" w:rsidP="006A0BDA">
      <w:pPr>
        <w:numPr>
          <w:ilvl w:val="0"/>
          <w:numId w:val="22"/>
        </w:numPr>
        <w:tabs>
          <w:tab w:val="left" w:pos="993"/>
        </w:tabs>
        <w:spacing w:line="276" w:lineRule="auto"/>
        <w:ind w:right="-2" w:hanging="153"/>
        <w:contextualSpacing/>
        <w:jc w:val="both"/>
        <w:rPr>
          <w:szCs w:val="24"/>
          <w:lang w:val="en-US"/>
        </w:rPr>
      </w:pPr>
      <w:r w:rsidRPr="00BE762B">
        <w:rPr>
          <w:szCs w:val="24"/>
        </w:rPr>
        <w:t>К</w:t>
      </w:r>
      <w:proofErr w:type="spellStart"/>
      <w:r w:rsidRPr="00BE762B">
        <w:rPr>
          <w:szCs w:val="24"/>
          <w:lang w:val="en-US"/>
        </w:rPr>
        <w:t>омбини</w:t>
      </w:r>
      <w:r w:rsidRPr="00BE762B">
        <w:rPr>
          <w:szCs w:val="24"/>
        </w:rPr>
        <w:t>ации</w:t>
      </w:r>
      <w:proofErr w:type="spellEnd"/>
      <w:r w:rsidRPr="00BE762B">
        <w:rPr>
          <w:szCs w:val="24"/>
        </w:rPr>
        <w:t xml:space="preserve"> от горните подходи</w:t>
      </w:r>
      <w:r w:rsidRPr="00BE762B">
        <w:rPr>
          <w:szCs w:val="24"/>
          <w:lang w:val="en-US"/>
        </w:rPr>
        <w:t>.</w:t>
      </w:r>
    </w:p>
    <w:p w14:paraId="7B624D78" w14:textId="77777777" w:rsidR="00BE762B" w:rsidRPr="00BE762B" w:rsidRDefault="00BE762B" w:rsidP="00BE762B">
      <w:pPr>
        <w:spacing w:line="276" w:lineRule="auto"/>
        <w:ind w:right="-2" w:firstLine="567"/>
        <w:contextualSpacing/>
        <w:jc w:val="both"/>
        <w:rPr>
          <w:szCs w:val="24"/>
          <w:lang w:val="en-US"/>
        </w:rPr>
      </w:pPr>
      <w:r w:rsidRPr="00BE762B">
        <w:rPr>
          <w:szCs w:val="24"/>
        </w:rPr>
        <w:t xml:space="preserve">За Р България не е утвърдена единна методика. Поради това е избран най-консервативния подход  по отношение на защита на </w:t>
      </w:r>
      <w:proofErr w:type="spellStart"/>
      <w:r w:rsidRPr="00BE762B">
        <w:rPr>
          <w:szCs w:val="24"/>
          <w:lang w:val="en-US"/>
        </w:rPr>
        <w:t>човешкото</w:t>
      </w:r>
      <w:proofErr w:type="spellEnd"/>
      <w:r w:rsidRPr="00BE762B">
        <w:rPr>
          <w:szCs w:val="24"/>
          <w:lang w:val="en-US"/>
        </w:rPr>
        <w:t xml:space="preserve"> </w:t>
      </w:r>
      <w:proofErr w:type="spellStart"/>
      <w:r w:rsidRPr="00BE762B">
        <w:rPr>
          <w:szCs w:val="24"/>
          <w:lang w:val="en-US"/>
        </w:rPr>
        <w:t>здраве</w:t>
      </w:r>
      <w:proofErr w:type="spellEnd"/>
      <w:r w:rsidRPr="00BE762B">
        <w:rPr>
          <w:szCs w:val="24"/>
        </w:rPr>
        <w:t>,</w:t>
      </w:r>
      <w:r w:rsidRPr="00BE762B">
        <w:rPr>
          <w:szCs w:val="24"/>
          <w:lang w:val="en-US"/>
        </w:rPr>
        <w:t xml:space="preserve"> </w:t>
      </w:r>
      <w:r w:rsidRPr="00BE762B">
        <w:rPr>
          <w:szCs w:val="24"/>
        </w:rPr>
        <w:t xml:space="preserve">който </w:t>
      </w:r>
      <w:proofErr w:type="spellStart"/>
      <w:r w:rsidRPr="00BE762B">
        <w:rPr>
          <w:szCs w:val="24"/>
          <w:lang w:val="en-US"/>
        </w:rPr>
        <w:t>отчита</w:t>
      </w:r>
      <w:proofErr w:type="spellEnd"/>
      <w:r w:rsidRPr="00BE762B">
        <w:rPr>
          <w:szCs w:val="24"/>
          <w:lang w:val="en-US"/>
        </w:rPr>
        <w:t xml:space="preserve"> </w:t>
      </w:r>
      <w:proofErr w:type="spellStart"/>
      <w:r w:rsidRPr="00BE762B">
        <w:rPr>
          <w:szCs w:val="24"/>
          <w:lang w:val="en-US"/>
        </w:rPr>
        <w:t>най-ниските</w:t>
      </w:r>
      <w:proofErr w:type="spellEnd"/>
      <w:r w:rsidRPr="00BE762B">
        <w:rPr>
          <w:szCs w:val="24"/>
          <w:lang w:val="en-US"/>
        </w:rPr>
        <w:t xml:space="preserve"> </w:t>
      </w:r>
      <w:proofErr w:type="spellStart"/>
      <w:r w:rsidRPr="00BE762B">
        <w:rPr>
          <w:szCs w:val="24"/>
          <w:lang w:val="en-US"/>
        </w:rPr>
        <w:t>концентрации</w:t>
      </w:r>
      <w:proofErr w:type="spellEnd"/>
      <w:r w:rsidRPr="00BE762B">
        <w:rPr>
          <w:szCs w:val="24"/>
        </w:rPr>
        <w:t>, при които се наблюдава въздействие. Избраният метод се</w:t>
      </w:r>
      <w:r w:rsidRPr="00BE762B">
        <w:rPr>
          <w:szCs w:val="24"/>
          <w:lang w:val="en-US"/>
        </w:rPr>
        <w:t xml:space="preserve"> </w:t>
      </w:r>
      <w:proofErr w:type="spellStart"/>
      <w:r w:rsidRPr="00BE762B">
        <w:rPr>
          <w:szCs w:val="24"/>
          <w:lang w:val="en-US"/>
        </w:rPr>
        <w:t>основава</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достигане</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AEGL2</w:t>
      </w:r>
      <w:proofErr w:type="spellEnd"/>
      <w:r w:rsidRPr="00BE762B">
        <w:rPr>
          <w:szCs w:val="24"/>
          <w:lang w:val="en-US"/>
        </w:rPr>
        <w:t xml:space="preserve">/ERPG2 и </w:t>
      </w:r>
      <w:proofErr w:type="spellStart"/>
      <w:r w:rsidRPr="00BE762B">
        <w:rPr>
          <w:szCs w:val="24"/>
          <w:lang w:val="en-US"/>
        </w:rPr>
        <w:t>престой</w:t>
      </w:r>
      <w:proofErr w:type="spellEnd"/>
      <w:r w:rsidRPr="00BE762B">
        <w:rPr>
          <w:szCs w:val="24"/>
          <w:lang w:val="en-US"/>
        </w:rPr>
        <w:t xml:space="preserve"> </w:t>
      </w:r>
      <w:proofErr w:type="spellStart"/>
      <w:r w:rsidRPr="00BE762B">
        <w:rPr>
          <w:szCs w:val="24"/>
          <w:lang w:val="en-US"/>
        </w:rPr>
        <w:t>при</w:t>
      </w:r>
      <w:proofErr w:type="spellEnd"/>
      <w:r w:rsidRPr="00BE762B">
        <w:rPr>
          <w:szCs w:val="24"/>
          <w:lang w:val="en-US"/>
        </w:rPr>
        <w:t xml:space="preserve"> </w:t>
      </w:r>
      <w:proofErr w:type="spellStart"/>
      <w:r w:rsidRPr="00BE762B">
        <w:rPr>
          <w:szCs w:val="24"/>
          <w:lang w:val="en-US"/>
        </w:rPr>
        <w:t>такава</w:t>
      </w:r>
      <w:proofErr w:type="spellEnd"/>
      <w:r w:rsidRPr="00BE762B">
        <w:rPr>
          <w:szCs w:val="24"/>
          <w:lang w:val="en-US"/>
        </w:rPr>
        <w:t xml:space="preserve"> </w:t>
      </w:r>
      <w:proofErr w:type="spellStart"/>
      <w:r w:rsidRPr="00BE762B">
        <w:rPr>
          <w:szCs w:val="24"/>
          <w:lang w:val="en-US"/>
        </w:rPr>
        <w:t>концентрация</w:t>
      </w:r>
      <w:proofErr w:type="spellEnd"/>
      <w:r w:rsidRPr="00BE762B">
        <w:rPr>
          <w:szCs w:val="24"/>
          <w:lang w:val="en-US"/>
        </w:rPr>
        <w:t xml:space="preserve">, </w:t>
      </w:r>
      <w:proofErr w:type="spellStart"/>
      <w:r w:rsidRPr="00BE762B">
        <w:rPr>
          <w:szCs w:val="24"/>
          <w:lang w:val="en-US"/>
        </w:rPr>
        <w:t>надвишаващ</w:t>
      </w:r>
      <w:proofErr w:type="spellEnd"/>
      <w:r w:rsidRPr="00BE762B">
        <w:rPr>
          <w:szCs w:val="24"/>
          <w:lang w:val="en-US"/>
        </w:rPr>
        <w:t xml:space="preserve"> 1 </w:t>
      </w:r>
      <w:r w:rsidRPr="00BE762B">
        <w:rPr>
          <w:szCs w:val="24"/>
        </w:rPr>
        <w:t>час</w:t>
      </w:r>
      <w:r w:rsidRPr="00BE762B">
        <w:rPr>
          <w:szCs w:val="24"/>
          <w:lang w:val="en-US"/>
        </w:rPr>
        <w:t>.</w:t>
      </w:r>
    </w:p>
    <w:p w14:paraId="0542DE79" w14:textId="77777777" w:rsidR="00BE762B" w:rsidRPr="00BE762B" w:rsidRDefault="00BE762B" w:rsidP="00BE762B">
      <w:pPr>
        <w:spacing w:line="276" w:lineRule="auto"/>
        <w:ind w:right="-2" w:firstLine="567"/>
        <w:jc w:val="both"/>
        <w:rPr>
          <w:szCs w:val="24"/>
        </w:rPr>
      </w:pPr>
      <w:r w:rsidRPr="00BE762B">
        <w:rPr>
          <w:szCs w:val="24"/>
        </w:rPr>
        <w:t xml:space="preserve">Концентрациите на опасните вещества в атмосферния въздух, съответстващи на </w:t>
      </w:r>
      <w:r w:rsidRPr="00BE762B">
        <w:rPr>
          <w:szCs w:val="24"/>
          <w:lang w:val="en-US"/>
        </w:rPr>
        <w:t>Emergency Response Planning Guides 2 (</w:t>
      </w:r>
      <w:proofErr w:type="spellStart"/>
      <w:r w:rsidRPr="00BE762B">
        <w:rPr>
          <w:szCs w:val="24"/>
          <w:lang w:val="en-US"/>
        </w:rPr>
        <w:t>EPRG</w:t>
      </w:r>
      <w:proofErr w:type="spellEnd"/>
      <w:r w:rsidRPr="00BE762B">
        <w:rPr>
          <w:szCs w:val="24"/>
          <w:lang w:val="en-US"/>
        </w:rPr>
        <w:t xml:space="preserve"> 2) </w:t>
      </w:r>
      <w:r w:rsidRPr="00BE762B">
        <w:rPr>
          <w:szCs w:val="24"/>
        </w:rPr>
        <w:t xml:space="preserve">се използват за тълкуване на резултатите </w:t>
      </w:r>
      <w:r w:rsidRPr="00BE762B">
        <w:rPr>
          <w:szCs w:val="24"/>
        </w:rPr>
        <w:lastRenderedPageBreak/>
        <w:t xml:space="preserve">от моделирането с </w:t>
      </w:r>
      <w:r w:rsidRPr="00BE762B">
        <w:rPr>
          <w:szCs w:val="24"/>
          <w:lang w:val="en-US"/>
        </w:rPr>
        <w:t>ALOHA</w:t>
      </w:r>
      <w:r w:rsidRPr="00BE762B">
        <w:rPr>
          <w:szCs w:val="24"/>
        </w:rPr>
        <w:t xml:space="preserve">. </w:t>
      </w:r>
      <w:r w:rsidRPr="00BE762B">
        <w:rPr>
          <w:szCs w:val="24"/>
          <w:lang w:val="en-US"/>
        </w:rPr>
        <w:t>ERPG2</w:t>
      </w:r>
      <w:r w:rsidRPr="00BE762B">
        <w:rPr>
          <w:szCs w:val="24"/>
          <w:vertAlign w:val="superscript"/>
          <w:lang w:val="en-US"/>
        </w:rPr>
        <w:footnoteReference w:id="6"/>
      </w:r>
      <w:r w:rsidRPr="00BE762B">
        <w:rPr>
          <w:szCs w:val="24"/>
          <w:lang w:val="en-US"/>
        </w:rPr>
        <w:t xml:space="preserve"> </w:t>
      </w:r>
      <w:r w:rsidRPr="00BE762B">
        <w:rPr>
          <w:szCs w:val="24"/>
        </w:rPr>
        <w:t xml:space="preserve">отчита </w:t>
      </w:r>
      <w:r w:rsidRPr="00BE762B">
        <w:rPr>
          <w:b/>
          <w:szCs w:val="24"/>
        </w:rPr>
        <w:t xml:space="preserve">максималното разстояние, </w:t>
      </w:r>
      <w:r w:rsidRPr="00BE762B">
        <w:rPr>
          <w:szCs w:val="24"/>
        </w:rPr>
        <w:t>на което се анализират последствия за човешкото здраве</w:t>
      </w:r>
      <w:r w:rsidRPr="00BE762B">
        <w:rPr>
          <w:szCs w:val="24"/>
          <w:lang w:val="en-US"/>
        </w:rPr>
        <w:t xml:space="preserve"> (</w:t>
      </w:r>
      <w:hyperlink r:id="rId24" w:history="1">
        <w:r w:rsidRPr="00BE762B">
          <w:rPr>
            <w:szCs w:val="24"/>
            <w:u w:val="single"/>
          </w:rPr>
          <w:t>https://www.epa.gov/rmp/why-were-erpg-2-values-selected-toxic-endpoints-instead-erpg-3</w:t>
        </w:r>
      </w:hyperlink>
      <w:r w:rsidRPr="00BE762B">
        <w:rPr>
          <w:szCs w:val="24"/>
          <w:lang w:val="en-US"/>
        </w:rPr>
        <w:t>)</w:t>
      </w:r>
      <w:r w:rsidRPr="00BE762B">
        <w:rPr>
          <w:szCs w:val="24"/>
        </w:rPr>
        <w:t xml:space="preserve">. </w:t>
      </w:r>
    </w:p>
    <w:p w14:paraId="715D6E64" w14:textId="77777777" w:rsidR="00BE762B" w:rsidRPr="00BE762B" w:rsidRDefault="00BE762B" w:rsidP="00BE762B">
      <w:pPr>
        <w:spacing w:line="276" w:lineRule="auto"/>
        <w:ind w:right="-2" w:firstLine="567"/>
        <w:jc w:val="both"/>
        <w:rPr>
          <w:szCs w:val="24"/>
          <w:lang w:val="en-US"/>
        </w:rPr>
      </w:pPr>
    </w:p>
    <w:p w14:paraId="2860F980" w14:textId="77777777" w:rsidR="00BE762B" w:rsidRPr="00BE762B" w:rsidRDefault="00BE762B" w:rsidP="00BE762B">
      <w:pPr>
        <w:spacing w:line="276" w:lineRule="auto"/>
        <w:ind w:right="-2" w:firstLine="568"/>
        <w:jc w:val="both"/>
        <w:rPr>
          <w:i/>
          <w:szCs w:val="24"/>
        </w:rPr>
      </w:pPr>
      <w:r w:rsidRPr="00BE762B">
        <w:rPr>
          <w:i/>
          <w:szCs w:val="24"/>
        </w:rPr>
        <w:t xml:space="preserve">По отношение на топлинното въздействие от пожар в </w:t>
      </w:r>
      <w:proofErr w:type="spellStart"/>
      <w:r w:rsidRPr="00BE762B">
        <w:rPr>
          <w:i/>
          <w:szCs w:val="24"/>
        </w:rPr>
        <w:t>квазиразлив</w:t>
      </w:r>
      <w:proofErr w:type="spellEnd"/>
      <w:r w:rsidRPr="00BE762B">
        <w:rPr>
          <w:i/>
          <w:szCs w:val="24"/>
        </w:rPr>
        <w:t>:</w:t>
      </w:r>
    </w:p>
    <w:p w14:paraId="2B50710D" w14:textId="77777777" w:rsidR="00BE762B" w:rsidRPr="00BE762B" w:rsidRDefault="00BE762B" w:rsidP="00BE762B">
      <w:pPr>
        <w:spacing w:line="276" w:lineRule="auto"/>
        <w:ind w:right="-2" w:firstLine="567"/>
        <w:jc w:val="both"/>
        <w:rPr>
          <w:szCs w:val="24"/>
        </w:rPr>
      </w:pPr>
      <w:r w:rsidRPr="00BE762B">
        <w:rPr>
          <w:szCs w:val="24"/>
        </w:rPr>
        <w:t xml:space="preserve">Определената зона на топлинно въздействие е ограничена в радиус на интензитет на топлинния поток </w:t>
      </w:r>
      <w:r w:rsidRPr="00BE762B">
        <w:rPr>
          <w:b/>
          <w:szCs w:val="24"/>
        </w:rPr>
        <w:t xml:space="preserve">3 </w:t>
      </w:r>
      <w:r w:rsidRPr="00BE762B">
        <w:rPr>
          <w:b/>
          <w:szCs w:val="24"/>
          <w:lang w:val="en-US"/>
        </w:rPr>
        <w:t>kW/</w:t>
      </w:r>
      <w:proofErr w:type="spellStart"/>
      <w:r w:rsidRPr="00BE762B">
        <w:rPr>
          <w:b/>
          <w:szCs w:val="24"/>
          <w:lang w:val="en-US"/>
        </w:rPr>
        <w:t>m</w:t>
      </w:r>
      <w:r w:rsidRPr="00BE762B">
        <w:rPr>
          <w:b/>
          <w:szCs w:val="24"/>
          <w:vertAlign w:val="superscript"/>
          <w:lang w:val="en-US"/>
        </w:rPr>
        <w:t>2</w:t>
      </w:r>
      <w:proofErr w:type="spellEnd"/>
      <w:r w:rsidRPr="00BE762B">
        <w:rPr>
          <w:szCs w:val="24"/>
        </w:rPr>
        <w:t xml:space="preserve"> .</w:t>
      </w:r>
    </w:p>
    <w:p w14:paraId="480DD97D" w14:textId="77777777" w:rsidR="00BE762B" w:rsidRPr="00BE762B" w:rsidRDefault="00BE762B" w:rsidP="00BE762B">
      <w:pPr>
        <w:spacing w:line="276" w:lineRule="auto"/>
        <w:ind w:right="-2" w:firstLine="567"/>
        <w:jc w:val="both"/>
        <w:rPr>
          <w:szCs w:val="24"/>
        </w:rPr>
      </w:pPr>
      <w:r w:rsidRPr="00BE762B">
        <w:rPr>
          <w:i/>
          <w:szCs w:val="24"/>
        </w:rPr>
        <w:t xml:space="preserve">Основания: </w:t>
      </w:r>
      <w:r w:rsidRPr="00BE762B">
        <w:rPr>
          <w:szCs w:val="24"/>
        </w:rPr>
        <w:t xml:space="preserve">Съгласно заключенията относно използваните нива на интензитет на топлинния поток в </w:t>
      </w:r>
      <w:r w:rsidRPr="00BE762B">
        <w:rPr>
          <w:b/>
          <w:szCs w:val="24"/>
          <w:lang w:val="en-US"/>
        </w:rPr>
        <w:t>Final report Annex 6: Guidance on the notion of “major accident” (Task 6)</w:t>
      </w:r>
      <w:r w:rsidRPr="00BE762B">
        <w:rPr>
          <w:szCs w:val="24"/>
        </w:rPr>
        <w:t>, избраното ниво на топлинен интензитет</w:t>
      </w:r>
      <w:r w:rsidRPr="00BE762B">
        <w:rPr>
          <w:b/>
          <w:szCs w:val="24"/>
        </w:rPr>
        <w:t xml:space="preserve"> </w:t>
      </w:r>
      <w:r w:rsidRPr="00BE762B">
        <w:rPr>
          <w:szCs w:val="24"/>
        </w:rPr>
        <w:t xml:space="preserve">от </w:t>
      </w:r>
      <w:r w:rsidRPr="00BE762B">
        <w:rPr>
          <w:b/>
          <w:szCs w:val="24"/>
        </w:rPr>
        <w:t xml:space="preserve">3 </w:t>
      </w:r>
      <w:r w:rsidRPr="00BE762B">
        <w:rPr>
          <w:b/>
          <w:szCs w:val="24"/>
          <w:lang w:val="en-US"/>
        </w:rPr>
        <w:t>kW/</w:t>
      </w:r>
      <w:proofErr w:type="spellStart"/>
      <w:r w:rsidRPr="00BE762B">
        <w:rPr>
          <w:b/>
          <w:szCs w:val="24"/>
          <w:lang w:val="en-US"/>
        </w:rPr>
        <w:t>m</w:t>
      </w:r>
      <w:r w:rsidRPr="00BE762B">
        <w:rPr>
          <w:b/>
          <w:szCs w:val="24"/>
          <w:vertAlign w:val="superscript"/>
          <w:lang w:val="en-US"/>
        </w:rPr>
        <w:t>2</w:t>
      </w:r>
      <w:proofErr w:type="spellEnd"/>
      <w:r w:rsidRPr="00BE762B">
        <w:rPr>
          <w:b/>
          <w:szCs w:val="24"/>
          <w:lang w:val="en-US"/>
        </w:rPr>
        <w:t xml:space="preserve"> </w:t>
      </w:r>
      <w:r w:rsidRPr="00BE762B">
        <w:rPr>
          <w:szCs w:val="24"/>
        </w:rPr>
        <w:t>е най-консервативна стойност, прилаган</w:t>
      </w:r>
      <w:r w:rsidRPr="00BE762B">
        <w:rPr>
          <w:szCs w:val="24"/>
          <w:lang w:val="en-US"/>
        </w:rPr>
        <w:t>a</w:t>
      </w:r>
      <w:r w:rsidRPr="00BE762B">
        <w:rPr>
          <w:szCs w:val="24"/>
        </w:rPr>
        <w:t xml:space="preserve"> в държавите членки по отношение на защита на човешкото здраве.</w:t>
      </w:r>
    </w:p>
    <w:p w14:paraId="565D5B1D" w14:textId="77777777" w:rsidR="00BE762B" w:rsidRPr="00BE762B" w:rsidRDefault="00BE762B" w:rsidP="00BE762B">
      <w:pPr>
        <w:spacing w:line="276" w:lineRule="auto"/>
        <w:ind w:right="-2" w:firstLine="567"/>
        <w:jc w:val="both"/>
        <w:rPr>
          <w:szCs w:val="24"/>
        </w:rPr>
      </w:pPr>
    </w:p>
    <w:p w14:paraId="567D450B" w14:textId="77777777" w:rsidR="00BE762B" w:rsidRPr="00BE762B" w:rsidRDefault="00BE762B" w:rsidP="00BE762B">
      <w:pPr>
        <w:spacing w:line="276" w:lineRule="auto"/>
        <w:ind w:left="540" w:right="-2"/>
        <w:contextualSpacing/>
        <w:jc w:val="both"/>
        <w:rPr>
          <w:i/>
          <w:szCs w:val="24"/>
          <w:lang w:val="en-US"/>
        </w:rPr>
      </w:pPr>
      <w:proofErr w:type="spellStart"/>
      <w:r w:rsidRPr="00BE762B">
        <w:rPr>
          <w:i/>
          <w:szCs w:val="24"/>
          <w:lang w:val="en-US"/>
        </w:rPr>
        <w:t>По</w:t>
      </w:r>
      <w:proofErr w:type="spellEnd"/>
      <w:r w:rsidRPr="00BE762B">
        <w:rPr>
          <w:i/>
          <w:szCs w:val="24"/>
          <w:lang w:val="en-US"/>
        </w:rPr>
        <w:t xml:space="preserve"> </w:t>
      </w:r>
      <w:proofErr w:type="spellStart"/>
      <w:r w:rsidRPr="00BE762B">
        <w:rPr>
          <w:i/>
          <w:szCs w:val="24"/>
          <w:lang w:val="en-US"/>
        </w:rPr>
        <w:t>отношение</w:t>
      </w:r>
      <w:proofErr w:type="spellEnd"/>
      <w:r w:rsidRPr="00BE762B">
        <w:rPr>
          <w:i/>
          <w:szCs w:val="24"/>
          <w:lang w:val="en-US"/>
        </w:rPr>
        <w:t xml:space="preserve"> </w:t>
      </w:r>
      <w:proofErr w:type="spellStart"/>
      <w:r w:rsidRPr="00BE762B">
        <w:rPr>
          <w:i/>
          <w:szCs w:val="24"/>
          <w:lang w:val="en-US"/>
        </w:rPr>
        <w:t>на</w:t>
      </w:r>
      <w:proofErr w:type="spellEnd"/>
      <w:r w:rsidRPr="00BE762B">
        <w:rPr>
          <w:i/>
          <w:szCs w:val="24"/>
          <w:lang w:val="en-US"/>
        </w:rPr>
        <w:t xml:space="preserve"> </w:t>
      </w:r>
      <w:proofErr w:type="spellStart"/>
      <w:r w:rsidRPr="00BE762B">
        <w:rPr>
          <w:i/>
          <w:szCs w:val="24"/>
          <w:lang w:val="en-US"/>
        </w:rPr>
        <w:t>топлинното</w:t>
      </w:r>
      <w:proofErr w:type="spellEnd"/>
      <w:r w:rsidRPr="00BE762B">
        <w:rPr>
          <w:i/>
          <w:szCs w:val="24"/>
          <w:lang w:val="en-US"/>
        </w:rPr>
        <w:t xml:space="preserve"> </w:t>
      </w:r>
      <w:proofErr w:type="spellStart"/>
      <w:r w:rsidRPr="00BE762B">
        <w:rPr>
          <w:i/>
          <w:szCs w:val="24"/>
          <w:lang w:val="en-US"/>
        </w:rPr>
        <w:t>въздействие</w:t>
      </w:r>
      <w:proofErr w:type="spellEnd"/>
      <w:r w:rsidRPr="00BE762B">
        <w:rPr>
          <w:i/>
          <w:szCs w:val="24"/>
        </w:rPr>
        <w:t xml:space="preserve"> от моментен пожар</w:t>
      </w:r>
      <w:r w:rsidRPr="00BE762B">
        <w:rPr>
          <w:i/>
          <w:szCs w:val="24"/>
          <w:lang w:val="en-US"/>
        </w:rPr>
        <w:t>:</w:t>
      </w:r>
    </w:p>
    <w:p w14:paraId="1ECEAB36" w14:textId="77777777" w:rsidR="00BE762B" w:rsidRPr="00BE762B" w:rsidRDefault="00BE762B" w:rsidP="00BE762B">
      <w:pPr>
        <w:spacing w:line="276" w:lineRule="auto"/>
        <w:ind w:right="-2" w:firstLine="567"/>
        <w:jc w:val="both"/>
        <w:rPr>
          <w:szCs w:val="24"/>
          <w:lang w:val="en-US"/>
        </w:rPr>
      </w:pPr>
      <w:r w:rsidRPr="00BE762B">
        <w:rPr>
          <w:szCs w:val="24"/>
        </w:rPr>
        <w:t>Зоната е ограничена в рамките на моделираните размери на облака</w:t>
      </w:r>
      <w:r w:rsidRPr="00BE762B">
        <w:rPr>
          <w:szCs w:val="24"/>
          <w:lang w:val="en-US"/>
        </w:rPr>
        <w:t>.</w:t>
      </w:r>
    </w:p>
    <w:p w14:paraId="798B05E3" w14:textId="77777777" w:rsidR="00BE762B" w:rsidRPr="00BE762B" w:rsidRDefault="00BE762B" w:rsidP="00BE762B">
      <w:pPr>
        <w:spacing w:line="276" w:lineRule="auto"/>
        <w:ind w:right="-2" w:firstLine="567"/>
        <w:jc w:val="both"/>
        <w:rPr>
          <w:szCs w:val="24"/>
          <w:lang w:val="en-US"/>
        </w:rPr>
      </w:pPr>
    </w:p>
    <w:p w14:paraId="656DDC69" w14:textId="77777777" w:rsidR="00BE762B" w:rsidRPr="00BE762B" w:rsidRDefault="00BE762B" w:rsidP="00BE762B">
      <w:pPr>
        <w:spacing w:line="276" w:lineRule="auto"/>
        <w:ind w:left="540" w:right="-2"/>
        <w:contextualSpacing/>
        <w:jc w:val="both"/>
        <w:rPr>
          <w:szCs w:val="24"/>
          <w:lang w:val="en-US"/>
        </w:rPr>
      </w:pPr>
      <w:r w:rsidRPr="00BE762B">
        <w:rPr>
          <w:i/>
          <w:szCs w:val="24"/>
        </w:rPr>
        <w:t>По отношение на свръхналягане от експлозия в парен облак:</w:t>
      </w:r>
    </w:p>
    <w:p w14:paraId="42AD873B" w14:textId="77777777" w:rsidR="00BE762B" w:rsidRPr="00BE762B" w:rsidRDefault="00BE762B" w:rsidP="00BE762B">
      <w:pPr>
        <w:spacing w:line="276" w:lineRule="auto"/>
        <w:ind w:right="-2" w:firstLine="567"/>
        <w:contextualSpacing/>
        <w:jc w:val="both"/>
        <w:rPr>
          <w:szCs w:val="24"/>
        </w:rPr>
      </w:pPr>
      <w:r w:rsidRPr="00BE762B">
        <w:rPr>
          <w:szCs w:val="24"/>
        </w:rPr>
        <w:t>Съгласно указанията за количествената оценка на риска за човешкото здраве (</w:t>
      </w:r>
      <w:proofErr w:type="spellStart"/>
      <w:r w:rsidRPr="00BE762B">
        <w:rPr>
          <w:i/>
          <w:szCs w:val="24"/>
        </w:rPr>
        <w:t>Purple</w:t>
      </w:r>
      <w:proofErr w:type="spellEnd"/>
      <w:r w:rsidRPr="00BE762B">
        <w:rPr>
          <w:i/>
          <w:szCs w:val="24"/>
        </w:rPr>
        <w:t xml:space="preserve"> </w:t>
      </w:r>
      <w:proofErr w:type="spellStart"/>
      <w:r w:rsidRPr="00BE762B">
        <w:rPr>
          <w:i/>
          <w:szCs w:val="24"/>
        </w:rPr>
        <w:t>book</w:t>
      </w:r>
      <w:proofErr w:type="spellEnd"/>
      <w:r w:rsidRPr="00BE762B">
        <w:rPr>
          <w:i/>
          <w:szCs w:val="24"/>
        </w:rPr>
        <w:t xml:space="preserve"> </w:t>
      </w:r>
      <w:proofErr w:type="spellStart"/>
      <w:r w:rsidRPr="00BE762B">
        <w:rPr>
          <w:i/>
          <w:szCs w:val="24"/>
        </w:rPr>
        <w:t>CPR</w:t>
      </w:r>
      <w:proofErr w:type="spellEnd"/>
      <w:r w:rsidRPr="00BE762B">
        <w:rPr>
          <w:i/>
          <w:szCs w:val="24"/>
        </w:rPr>
        <w:t xml:space="preserve"> </w:t>
      </w:r>
      <w:proofErr w:type="spellStart"/>
      <w:r w:rsidRPr="00BE762B">
        <w:rPr>
          <w:i/>
          <w:szCs w:val="24"/>
        </w:rPr>
        <w:t>18E</w:t>
      </w:r>
      <w:proofErr w:type="spellEnd"/>
      <w:r w:rsidRPr="00BE762B">
        <w:rPr>
          <w:i/>
          <w:szCs w:val="24"/>
        </w:rPr>
        <w:t xml:space="preserve"> (Лилавата книга)</w:t>
      </w:r>
      <w:r w:rsidRPr="00BE762B">
        <w:rPr>
          <w:i/>
          <w:szCs w:val="24"/>
          <w:vertAlign w:val="superscript"/>
        </w:rPr>
        <w:footnoteReference w:id="7"/>
      </w:r>
      <w:r w:rsidRPr="00BE762B">
        <w:rPr>
          <w:i/>
          <w:szCs w:val="24"/>
        </w:rPr>
        <w:t>,</w:t>
      </w:r>
      <w:r w:rsidRPr="00BE762B">
        <w:rPr>
          <w:szCs w:val="24"/>
        </w:rPr>
        <w:t xml:space="preserve"> указана в насоките на МОСВ), риск за човешкото здраве е налице на разстояние от центъра на експлозията, при което стойността на свръхналягането предизвиква вероятност от смърт = 1%. Извън тази граница се счита, че не са налице смъртни случаи, поради което не може да се изчисли </w:t>
      </w:r>
      <w:r w:rsidRPr="00BE762B">
        <w:rPr>
          <w:b/>
          <w:szCs w:val="24"/>
        </w:rPr>
        <w:t>количествено</w:t>
      </w:r>
      <w:r w:rsidRPr="00BE762B">
        <w:rPr>
          <w:szCs w:val="24"/>
        </w:rPr>
        <w:t xml:space="preserve"> риск за човешкото здраве на база отношение между честота на последствия и брой на засегнатите индивиди (групов/социален риск), съответно да се определи допустимостта на риска. Максималните стойности на свръхналягането в точка на въздействие, предизвикано от разпространение на взривна вълна, при което е установен 1% вероятност от смърт е приблизително 0,25 </w:t>
      </w:r>
      <w:proofErr w:type="spellStart"/>
      <w:r w:rsidRPr="00BE762B">
        <w:rPr>
          <w:szCs w:val="24"/>
        </w:rPr>
        <w:t>bar</w:t>
      </w:r>
      <w:proofErr w:type="spellEnd"/>
      <w:r w:rsidRPr="00BE762B">
        <w:rPr>
          <w:szCs w:val="24"/>
        </w:rPr>
        <w:t>.</w:t>
      </w:r>
    </w:p>
    <w:p w14:paraId="1629A92B" w14:textId="77777777" w:rsidR="00BE762B" w:rsidRPr="00BE762B" w:rsidRDefault="00BE762B" w:rsidP="00BE762B">
      <w:pPr>
        <w:spacing w:line="276" w:lineRule="auto"/>
        <w:ind w:right="-2" w:firstLine="568"/>
        <w:jc w:val="both"/>
        <w:rPr>
          <w:szCs w:val="24"/>
        </w:rPr>
      </w:pPr>
    </w:p>
    <w:p w14:paraId="574B9C14" w14:textId="697E3C50" w:rsidR="00BE762B" w:rsidRPr="00BE762B" w:rsidRDefault="00BE762B" w:rsidP="00BE762B">
      <w:pPr>
        <w:numPr>
          <w:ilvl w:val="2"/>
          <w:numId w:val="0"/>
        </w:numPr>
        <w:tabs>
          <w:tab w:val="left" w:pos="851"/>
          <w:tab w:val="left" w:pos="993"/>
        </w:tabs>
        <w:spacing w:line="276" w:lineRule="auto"/>
        <w:ind w:left="709" w:right="-2" w:hanging="283"/>
        <w:jc w:val="both"/>
        <w:outlineLvl w:val="0"/>
        <w:rPr>
          <w:b/>
          <w:i/>
          <w:color w:val="0F4761" w:themeColor="accent1" w:themeShade="BF"/>
          <w:szCs w:val="24"/>
        </w:rPr>
      </w:pPr>
      <w:r w:rsidRPr="00BE762B">
        <w:rPr>
          <w:b/>
          <w:i/>
          <w:color w:val="0F4761" w:themeColor="accent1" w:themeShade="BF"/>
          <w:szCs w:val="24"/>
        </w:rPr>
        <w:t>6.1.1. Определяне на териториалния обхват и интензитета на физичните ефекти от авария</w:t>
      </w:r>
    </w:p>
    <w:p w14:paraId="0AAF93B8" w14:textId="77777777" w:rsidR="00BE762B" w:rsidRPr="00BE762B" w:rsidRDefault="00BE762B" w:rsidP="00BE762B">
      <w:pPr>
        <w:spacing w:line="276" w:lineRule="auto"/>
        <w:ind w:right="-2" w:firstLine="568"/>
        <w:jc w:val="both"/>
        <w:rPr>
          <w:b/>
          <w:szCs w:val="24"/>
          <w:u w:val="single"/>
        </w:rPr>
      </w:pPr>
      <w:r w:rsidRPr="00BE762B">
        <w:rPr>
          <w:b/>
          <w:szCs w:val="24"/>
          <w:u w:val="single"/>
        </w:rPr>
        <w:t xml:space="preserve">Топлинно въздействие </w:t>
      </w:r>
    </w:p>
    <w:p w14:paraId="0CC2B544" w14:textId="77777777" w:rsidR="00BE762B" w:rsidRPr="00BE762B" w:rsidRDefault="00BE762B" w:rsidP="00BE762B">
      <w:pPr>
        <w:spacing w:line="276" w:lineRule="auto"/>
        <w:ind w:right="-2" w:firstLine="568"/>
        <w:jc w:val="both"/>
        <w:rPr>
          <w:szCs w:val="24"/>
        </w:rPr>
      </w:pPr>
      <w:r w:rsidRPr="00BE762B">
        <w:rPr>
          <w:szCs w:val="24"/>
        </w:rPr>
        <w:t xml:space="preserve">Дизеловото гориво е сложна комбинация от въглеводороди, получени чрез дестилацията на суров петрол. То съдържа парафини, </w:t>
      </w:r>
      <w:proofErr w:type="spellStart"/>
      <w:r w:rsidRPr="00BE762B">
        <w:rPr>
          <w:szCs w:val="24"/>
        </w:rPr>
        <w:t>нафтени</w:t>
      </w:r>
      <w:proofErr w:type="spellEnd"/>
      <w:r w:rsidRPr="00BE762B">
        <w:rPr>
          <w:szCs w:val="24"/>
        </w:rPr>
        <w:t xml:space="preserve">, ароматни съединения и в малки концентрации </w:t>
      </w:r>
      <w:proofErr w:type="spellStart"/>
      <w:r w:rsidRPr="00BE762B">
        <w:rPr>
          <w:szCs w:val="24"/>
        </w:rPr>
        <w:t>олефини</w:t>
      </w:r>
      <w:proofErr w:type="spellEnd"/>
      <w:r w:rsidRPr="00BE762B">
        <w:rPr>
          <w:szCs w:val="24"/>
        </w:rPr>
        <w:t xml:space="preserve">. Състои се от въглеводороди с въглеродни числа предимно в диапазона от </w:t>
      </w:r>
      <w:proofErr w:type="spellStart"/>
      <w:r w:rsidRPr="00BE762B">
        <w:rPr>
          <w:szCs w:val="24"/>
        </w:rPr>
        <w:t>С9</w:t>
      </w:r>
      <w:proofErr w:type="spellEnd"/>
      <w:r w:rsidRPr="00BE762B">
        <w:rPr>
          <w:szCs w:val="24"/>
        </w:rPr>
        <w:t xml:space="preserve"> до </w:t>
      </w:r>
      <w:proofErr w:type="spellStart"/>
      <w:r w:rsidRPr="00BE762B">
        <w:rPr>
          <w:szCs w:val="24"/>
        </w:rPr>
        <w:t>С20</w:t>
      </w:r>
      <w:proofErr w:type="spellEnd"/>
      <w:r w:rsidRPr="00BE762B">
        <w:rPr>
          <w:szCs w:val="24"/>
          <w:lang w:val="en-US"/>
        </w:rPr>
        <w:t xml:space="preserve"> (22)</w:t>
      </w:r>
      <w:r w:rsidRPr="00BE762B">
        <w:rPr>
          <w:szCs w:val="24"/>
        </w:rPr>
        <w:t xml:space="preserve"> и кипи в диапазона приблизително от </w:t>
      </w:r>
      <w:proofErr w:type="spellStart"/>
      <w:r w:rsidRPr="00BE762B">
        <w:rPr>
          <w:szCs w:val="24"/>
        </w:rPr>
        <w:t>163°C</w:t>
      </w:r>
      <w:proofErr w:type="spellEnd"/>
      <w:r w:rsidRPr="00BE762B">
        <w:rPr>
          <w:szCs w:val="24"/>
        </w:rPr>
        <w:t xml:space="preserve"> до </w:t>
      </w:r>
      <w:proofErr w:type="spellStart"/>
      <w:r w:rsidRPr="00BE762B">
        <w:rPr>
          <w:szCs w:val="24"/>
        </w:rPr>
        <w:t>357°C</w:t>
      </w:r>
      <w:proofErr w:type="spellEnd"/>
      <w:r w:rsidRPr="00BE762B">
        <w:rPr>
          <w:szCs w:val="24"/>
        </w:rPr>
        <w:t>. Съгласно информационния лист за безопасност на веществото, дизеловото гориво се класифицира по физични опасности като запалима течност, категория 3 (</w:t>
      </w:r>
      <w:proofErr w:type="spellStart"/>
      <w:r w:rsidRPr="00BE762B">
        <w:rPr>
          <w:szCs w:val="24"/>
        </w:rPr>
        <w:t>H226</w:t>
      </w:r>
      <w:proofErr w:type="spellEnd"/>
      <w:r w:rsidRPr="00BE762B">
        <w:rPr>
          <w:szCs w:val="24"/>
        </w:rPr>
        <w:t xml:space="preserve">), тъй като налягането на парите е 0.4 </w:t>
      </w:r>
      <w:proofErr w:type="spellStart"/>
      <w:r w:rsidRPr="00BE762B">
        <w:rPr>
          <w:szCs w:val="24"/>
        </w:rPr>
        <w:t>kPa</w:t>
      </w:r>
      <w:proofErr w:type="spellEnd"/>
      <w:r w:rsidRPr="00BE762B">
        <w:rPr>
          <w:szCs w:val="24"/>
        </w:rPr>
        <w:t xml:space="preserve"> при </w:t>
      </w:r>
      <w:proofErr w:type="spellStart"/>
      <w:r w:rsidRPr="00BE762B">
        <w:rPr>
          <w:szCs w:val="24"/>
        </w:rPr>
        <w:t>40°C</w:t>
      </w:r>
      <w:proofErr w:type="spellEnd"/>
      <w:r w:rsidRPr="00BE762B">
        <w:rPr>
          <w:szCs w:val="24"/>
        </w:rPr>
        <w:t>, а точката на запалване е &gt;</w:t>
      </w:r>
      <w:proofErr w:type="spellStart"/>
      <w:r w:rsidRPr="00BE762B">
        <w:rPr>
          <w:szCs w:val="24"/>
        </w:rPr>
        <w:t>56°C</w:t>
      </w:r>
      <w:proofErr w:type="spellEnd"/>
      <w:r w:rsidRPr="00BE762B">
        <w:rPr>
          <w:szCs w:val="24"/>
        </w:rPr>
        <w:t xml:space="preserve"> (до </w:t>
      </w:r>
      <w:proofErr w:type="spellStart"/>
      <w:r w:rsidRPr="00BE762B">
        <w:rPr>
          <w:szCs w:val="24"/>
        </w:rPr>
        <w:t>82°C</w:t>
      </w:r>
      <w:proofErr w:type="spellEnd"/>
      <w:r w:rsidRPr="00BE762B">
        <w:rPr>
          <w:szCs w:val="24"/>
        </w:rPr>
        <w:t xml:space="preserve">). Дизеловото гориво </w:t>
      </w:r>
      <w:r w:rsidRPr="00BE762B">
        <w:rPr>
          <w:szCs w:val="24"/>
        </w:rPr>
        <w:lastRenderedPageBreak/>
        <w:t>може също да бъде фатално при поглъщане и попадане в дихателните пътища, може да увреди плодовитостта и да увреди нероденото дете, токсично е за водните организми с дълготрайни последици, вредно е при вдишване, може да причини увреждане на органите при продължително или многократно излагане и причинява дразнене на кожата.</w:t>
      </w:r>
    </w:p>
    <w:p w14:paraId="24B0A6C1" w14:textId="77777777" w:rsidR="00BE762B" w:rsidRPr="00BE762B" w:rsidRDefault="00BE762B" w:rsidP="00BE762B">
      <w:pPr>
        <w:spacing w:line="276" w:lineRule="auto"/>
        <w:ind w:right="-2" w:firstLine="568"/>
        <w:jc w:val="both"/>
        <w:rPr>
          <w:szCs w:val="24"/>
        </w:rPr>
      </w:pPr>
      <w:r w:rsidRPr="00BE762B">
        <w:rPr>
          <w:szCs w:val="24"/>
        </w:rPr>
        <w:t>Съгласно Насоките за стандарти за безопасност и околна среда за площадки за съхранение на гориво на Британския национален регулатор за здраве и безопасност на работното място (</w:t>
      </w:r>
      <w:proofErr w:type="spellStart"/>
      <w:r w:rsidRPr="00BE762B">
        <w:rPr>
          <w:szCs w:val="24"/>
        </w:rPr>
        <w:t>HSE</w:t>
      </w:r>
      <w:proofErr w:type="spellEnd"/>
      <w:r w:rsidRPr="00BE762B">
        <w:rPr>
          <w:szCs w:val="24"/>
        </w:rPr>
        <w:t xml:space="preserve">), дизеловото гориво няма потенциал да образува голям облак от изпарения, и поради тази причина основната опасност от голяма авария с дизелово гориво е изтичане на цялото количество. </w:t>
      </w:r>
    </w:p>
    <w:p w14:paraId="27FA04AB" w14:textId="77777777" w:rsidR="00BE762B" w:rsidRPr="00BE762B" w:rsidRDefault="00BE762B" w:rsidP="00BE762B">
      <w:pPr>
        <w:spacing w:line="276" w:lineRule="auto"/>
        <w:ind w:right="-2" w:firstLine="568"/>
        <w:jc w:val="both"/>
        <w:rPr>
          <w:szCs w:val="24"/>
        </w:rPr>
      </w:pPr>
      <w:r w:rsidRPr="00BE762B">
        <w:rPr>
          <w:szCs w:val="24"/>
        </w:rPr>
        <w:t xml:space="preserve">При анализ на съществуващите бази данни, включително регистрационното досиета в Европейската агенция по химикали </w:t>
      </w:r>
      <w:r w:rsidRPr="00BE762B">
        <w:rPr>
          <w:szCs w:val="24"/>
          <w:lang w:val="en-US"/>
        </w:rPr>
        <w:t>(ECHA)</w:t>
      </w:r>
      <w:r w:rsidRPr="00BE762B">
        <w:rPr>
          <w:szCs w:val="24"/>
        </w:rPr>
        <w:t xml:space="preserve">, </w:t>
      </w:r>
      <w:r w:rsidRPr="00BE762B">
        <w:rPr>
          <w:szCs w:val="24"/>
          <w:lang w:val="en-US"/>
        </w:rPr>
        <w:t>n</w:t>
      </w:r>
      <w:r w:rsidRPr="00BE762B">
        <w:rPr>
          <w:szCs w:val="24"/>
        </w:rPr>
        <w:t>-деканът</w:t>
      </w:r>
      <w:r w:rsidRPr="00BE762B">
        <w:rPr>
          <w:szCs w:val="24"/>
          <w:lang w:val="en-US"/>
        </w:rPr>
        <w:t xml:space="preserve"> </w:t>
      </w:r>
      <w:r w:rsidRPr="00BE762B">
        <w:rPr>
          <w:szCs w:val="24"/>
        </w:rPr>
        <w:t>(</w:t>
      </w:r>
      <w:proofErr w:type="spellStart"/>
      <w:r w:rsidRPr="00BE762B">
        <w:rPr>
          <w:szCs w:val="24"/>
        </w:rPr>
        <w:t>С10</w:t>
      </w:r>
      <w:proofErr w:type="spellEnd"/>
      <w:r w:rsidRPr="00BE762B">
        <w:rPr>
          <w:szCs w:val="24"/>
        </w:rPr>
        <w:t>) е последният въглеводород от съдържащите се в дизеловото гориво, който е класифициран като запалим, категория 3 (</w:t>
      </w:r>
      <w:proofErr w:type="spellStart"/>
      <w:r w:rsidRPr="00BE762B">
        <w:rPr>
          <w:szCs w:val="24"/>
        </w:rPr>
        <w:t>H226</w:t>
      </w:r>
      <w:proofErr w:type="spellEnd"/>
      <w:r w:rsidRPr="00BE762B">
        <w:rPr>
          <w:szCs w:val="24"/>
        </w:rPr>
        <w:t xml:space="preserve">). </w:t>
      </w:r>
    </w:p>
    <w:p w14:paraId="3D91E3B2" w14:textId="77777777" w:rsidR="00BE762B" w:rsidRPr="00BE762B" w:rsidRDefault="00BE762B" w:rsidP="00BE762B">
      <w:pPr>
        <w:spacing w:line="276" w:lineRule="auto"/>
        <w:ind w:right="-2" w:firstLine="568"/>
        <w:jc w:val="both"/>
        <w:rPr>
          <w:i/>
          <w:szCs w:val="24"/>
          <w:lang w:val="en-US"/>
        </w:rPr>
      </w:pPr>
      <w:r w:rsidRPr="00BE762B">
        <w:rPr>
          <w:szCs w:val="24"/>
        </w:rPr>
        <w:t>По-долу в таблицата е представено разпределението на въглеводородите в състава на дизеловото гориво съгласно профила на идентичност на веществото</w:t>
      </w:r>
      <w:r w:rsidRPr="00BE762B">
        <w:rPr>
          <w:szCs w:val="24"/>
          <w:lang w:val="en-US"/>
        </w:rPr>
        <w:t xml:space="preserve">, </w:t>
      </w:r>
      <w:r w:rsidRPr="00BE762B">
        <w:rPr>
          <w:szCs w:val="24"/>
        </w:rPr>
        <w:t xml:space="preserve">изготвен от </w:t>
      </w:r>
      <w:proofErr w:type="spellStart"/>
      <w:r w:rsidRPr="00BE762B">
        <w:rPr>
          <w:szCs w:val="24"/>
          <w:lang w:val="en-US"/>
        </w:rPr>
        <w:t>Concawe</w:t>
      </w:r>
      <w:proofErr w:type="spellEnd"/>
      <w:r w:rsidRPr="00BE762B">
        <w:rPr>
          <w:szCs w:val="24"/>
          <w:lang w:val="en-US"/>
        </w:rPr>
        <w:t xml:space="preserve"> (</w:t>
      </w:r>
      <w:r w:rsidRPr="00BE762B">
        <w:rPr>
          <w:szCs w:val="24"/>
        </w:rPr>
        <w:t xml:space="preserve">Европейската организация на </w:t>
      </w:r>
      <w:proofErr w:type="spellStart"/>
      <w:r w:rsidRPr="00BE762B">
        <w:rPr>
          <w:szCs w:val="24"/>
          <w:lang w:val="en-US"/>
        </w:rPr>
        <w:t>петролн</w:t>
      </w:r>
      <w:r w:rsidRPr="00BE762B">
        <w:rPr>
          <w:szCs w:val="24"/>
        </w:rPr>
        <w:t>ите</w:t>
      </w:r>
      <w:proofErr w:type="spellEnd"/>
      <w:r w:rsidRPr="00BE762B">
        <w:rPr>
          <w:szCs w:val="24"/>
          <w:lang w:val="en-US"/>
        </w:rPr>
        <w:t xml:space="preserve"> </w:t>
      </w:r>
      <w:proofErr w:type="spellStart"/>
      <w:r w:rsidRPr="00BE762B">
        <w:rPr>
          <w:szCs w:val="24"/>
          <w:lang w:val="en-US"/>
        </w:rPr>
        <w:t>компани</w:t>
      </w:r>
      <w:proofErr w:type="spellEnd"/>
      <w:r w:rsidRPr="00BE762B">
        <w:rPr>
          <w:szCs w:val="24"/>
        </w:rPr>
        <w:t>и</w:t>
      </w:r>
      <w:r w:rsidRPr="00BE762B">
        <w:rPr>
          <w:szCs w:val="24"/>
          <w:lang w:val="en-US"/>
        </w:rPr>
        <w:t xml:space="preserve"> </w:t>
      </w:r>
      <w:proofErr w:type="spellStart"/>
      <w:r w:rsidRPr="00BE762B">
        <w:rPr>
          <w:szCs w:val="24"/>
          <w:lang w:val="en-US"/>
        </w:rPr>
        <w:t>за</w:t>
      </w:r>
      <w:proofErr w:type="spellEnd"/>
      <w:r w:rsidRPr="00BE762B">
        <w:rPr>
          <w:szCs w:val="24"/>
          <w:lang w:val="en-US"/>
        </w:rPr>
        <w:t xml:space="preserve"> </w:t>
      </w:r>
      <w:proofErr w:type="spellStart"/>
      <w:r w:rsidRPr="00BE762B">
        <w:rPr>
          <w:szCs w:val="24"/>
          <w:lang w:val="en-US"/>
        </w:rPr>
        <w:t>околна</w:t>
      </w:r>
      <w:proofErr w:type="spellEnd"/>
      <w:r w:rsidRPr="00BE762B">
        <w:rPr>
          <w:szCs w:val="24"/>
          <w:lang w:val="en-US"/>
        </w:rPr>
        <w:t xml:space="preserve"> </w:t>
      </w:r>
      <w:proofErr w:type="spellStart"/>
      <w:r w:rsidRPr="00BE762B">
        <w:rPr>
          <w:szCs w:val="24"/>
          <w:lang w:val="en-US"/>
        </w:rPr>
        <w:t>среда</w:t>
      </w:r>
      <w:proofErr w:type="spellEnd"/>
      <w:r w:rsidRPr="00BE762B">
        <w:rPr>
          <w:szCs w:val="24"/>
          <w:lang w:val="en-US"/>
        </w:rPr>
        <w:t xml:space="preserve">, </w:t>
      </w:r>
      <w:proofErr w:type="spellStart"/>
      <w:r w:rsidRPr="00BE762B">
        <w:rPr>
          <w:szCs w:val="24"/>
          <w:lang w:val="en-US"/>
        </w:rPr>
        <w:t>здраве</w:t>
      </w:r>
      <w:proofErr w:type="spellEnd"/>
      <w:r w:rsidRPr="00BE762B">
        <w:rPr>
          <w:szCs w:val="24"/>
          <w:lang w:val="en-US"/>
        </w:rPr>
        <w:t xml:space="preserve"> и </w:t>
      </w:r>
      <w:proofErr w:type="spellStart"/>
      <w:r w:rsidRPr="00BE762B">
        <w:rPr>
          <w:szCs w:val="24"/>
          <w:lang w:val="en-US"/>
        </w:rPr>
        <w:t>безопасност</w:t>
      </w:r>
      <w:proofErr w:type="spellEnd"/>
      <w:r w:rsidRPr="00BE762B">
        <w:rPr>
          <w:szCs w:val="24"/>
          <w:lang w:val="en-US"/>
        </w:rPr>
        <w:t>)</w:t>
      </w:r>
      <w:r w:rsidRPr="00BE762B">
        <w:rPr>
          <w:szCs w:val="24"/>
        </w:rPr>
        <w:t xml:space="preserve"> за целите на прилагане на </w:t>
      </w:r>
      <w:r w:rsidRPr="00BE762B">
        <w:rPr>
          <w:i/>
          <w:szCs w:val="24"/>
        </w:rPr>
        <w:t>Регламент (ЕО) № 1907/2006 относно регистрацията, оценката, разрешаването и ограничаването на химикали (</w:t>
      </w:r>
      <w:proofErr w:type="spellStart"/>
      <w:r w:rsidRPr="00BE762B">
        <w:rPr>
          <w:i/>
          <w:szCs w:val="24"/>
        </w:rPr>
        <w:t>REACH</w:t>
      </w:r>
      <w:proofErr w:type="spellEnd"/>
      <w:r w:rsidRPr="00BE762B">
        <w:rPr>
          <w:i/>
          <w:szCs w:val="24"/>
        </w:rPr>
        <w:t>).</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47"/>
        <w:gridCol w:w="2410"/>
      </w:tblGrid>
      <w:tr w:rsidR="00BE762B" w:rsidRPr="00BE762B" w14:paraId="58E24CFB" w14:textId="77777777" w:rsidTr="00BE762B">
        <w:trPr>
          <w:trHeight w:val="288"/>
          <w:jc w:val="center"/>
        </w:trPr>
        <w:tc>
          <w:tcPr>
            <w:tcW w:w="2547" w:type="dxa"/>
            <w:shd w:val="clear" w:color="auto" w:fill="DEEAF6"/>
            <w:noWrap/>
            <w:vAlign w:val="bottom"/>
            <w:hideMark/>
          </w:tcPr>
          <w:p w14:paraId="20D8F9C2" w14:textId="77777777" w:rsidR="00BE762B" w:rsidRPr="00BE762B" w:rsidRDefault="00BE762B" w:rsidP="00BE762B">
            <w:pPr>
              <w:spacing w:line="276" w:lineRule="auto"/>
              <w:ind w:right="-2"/>
              <w:jc w:val="center"/>
              <w:rPr>
                <w:rFonts w:eastAsia="Calibri"/>
                <w:b/>
                <w:color w:val="002060"/>
                <w:szCs w:val="24"/>
              </w:rPr>
            </w:pPr>
            <w:r w:rsidRPr="00BE762B">
              <w:rPr>
                <w:rFonts w:eastAsia="Calibri"/>
                <w:b/>
                <w:color w:val="002060"/>
                <w:szCs w:val="24"/>
              </w:rPr>
              <w:t>Наименование на съставката</w:t>
            </w:r>
          </w:p>
        </w:tc>
        <w:tc>
          <w:tcPr>
            <w:tcW w:w="2410" w:type="dxa"/>
            <w:shd w:val="clear" w:color="auto" w:fill="DEEAF6"/>
            <w:noWrap/>
            <w:vAlign w:val="bottom"/>
            <w:hideMark/>
          </w:tcPr>
          <w:p w14:paraId="3EF25600" w14:textId="77777777" w:rsidR="00BE762B" w:rsidRPr="00BE762B" w:rsidRDefault="00BE762B" w:rsidP="00BE762B">
            <w:pPr>
              <w:spacing w:line="276" w:lineRule="auto"/>
              <w:ind w:right="-2"/>
              <w:jc w:val="center"/>
              <w:rPr>
                <w:rFonts w:eastAsia="Calibri"/>
                <w:b/>
                <w:color w:val="002060"/>
                <w:szCs w:val="24"/>
              </w:rPr>
            </w:pPr>
            <w:r w:rsidRPr="00BE762B">
              <w:rPr>
                <w:rFonts w:eastAsia="Calibri"/>
                <w:b/>
                <w:color w:val="002060"/>
                <w:szCs w:val="24"/>
              </w:rPr>
              <w:t>Максимална</w:t>
            </w:r>
          </w:p>
          <w:p w14:paraId="71DA25A0" w14:textId="77777777" w:rsidR="00BE762B" w:rsidRPr="00BE762B" w:rsidRDefault="00BE762B" w:rsidP="00BE762B">
            <w:pPr>
              <w:spacing w:line="276" w:lineRule="auto"/>
              <w:ind w:right="-2"/>
              <w:jc w:val="center"/>
              <w:rPr>
                <w:rFonts w:eastAsia="Calibri"/>
                <w:b/>
                <w:color w:val="002060"/>
                <w:szCs w:val="24"/>
              </w:rPr>
            </w:pPr>
            <w:r w:rsidRPr="00BE762B">
              <w:rPr>
                <w:rFonts w:eastAsia="Calibri"/>
                <w:b/>
                <w:color w:val="002060"/>
                <w:szCs w:val="24"/>
              </w:rPr>
              <w:t>концентрация %</w:t>
            </w:r>
          </w:p>
        </w:tc>
      </w:tr>
      <w:tr w:rsidR="00BE762B" w:rsidRPr="00BE762B" w14:paraId="0180E60E" w14:textId="77777777" w:rsidTr="00BE762B">
        <w:trPr>
          <w:trHeight w:val="300"/>
          <w:jc w:val="center"/>
        </w:trPr>
        <w:tc>
          <w:tcPr>
            <w:tcW w:w="2547" w:type="dxa"/>
            <w:noWrap/>
            <w:vAlign w:val="bottom"/>
            <w:hideMark/>
          </w:tcPr>
          <w:p w14:paraId="7CB01BB6"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C6</w:t>
            </w:r>
            <w:proofErr w:type="spellEnd"/>
          </w:p>
        </w:tc>
        <w:tc>
          <w:tcPr>
            <w:tcW w:w="2410" w:type="dxa"/>
            <w:noWrap/>
            <w:vAlign w:val="bottom"/>
            <w:hideMark/>
          </w:tcPr>
          <w:p w14:paraId="0B240FDA" w14:textId="77777777" w:rsidR="00BE762B" w:rsidRPr="00BE762B" w:rsidRDefault="00BE762B" w:rsidP="00BE762B">
            <w:pPr>
              <w:ind w:firstLine="568"/>
              <w:jc w:val="center"/>
              <w:rPr>
                <w:szCs w:val="24"/>
              </w:rPr>
            </w:pPr>
            <w:r w:rsidRPr="00BE762B">
              <w:rPr>
                <w:szCs w:val="24"/>
              </w:rPr>
              <w:t>5</w:t>
            </w:r>
          </w:p>
        </w:tc>
      </w:tr>
      <w:tr w:rsidR="00BE762B" w:rsidRPr="00BE762B" w14:paraId="6358F693" w14:textId="77777777" w:rsidTr="00BE762B">
        <w:trPr>
          <w:trHeight w:val="300"/>
          <w:jc w:val="center"/>
        </w:trPr>
        <w:tc>
          <w:tcPr>
            <w:tcW w:w="2547" w:type="dxa"/>
            <w:noWrap/>
            <w:vAlign w:val="bottom"/>
            <w:hideMark/>
          </w:tcPr>
          <w:p w14:paraId="490661FB"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C7</w:t>
            </w:r>
            <w:proofErr w:type="spellEnd"/>
          </w:p>
        </w:tc>
        <w:tc>
          <w:tcPr>
            <w:tcW w:w="2410" w:type="dxa"/>
            <w:noWrap/>
            <w:vAlign w:val="bottom"/>
            <w:hideMark/>
          </w:tcPr>
          <w:p w14:paraId="14E9AB2F" w14:textId="77777777" w:rsidR="00BE762B" w:rsidRPr="00BE762B" w:rsidRDefault="00BE762B" w:rsidP="00BE762B">
            <w:pPr>
              <w:ind w:firstLine="568"/>
              <w:jc w:val="center"/>
              <w:rPr>
                <w:szCs w:val="24"/>
              </w:rPr>
            </w:pPr>
            <w:r w:rsidRPr="00BE762B">
              <w:rPr>
                <w:szCs w:val="24"/>
              </w:rPr>
              <w:t>5</w:t>
            </w:r>
          </w:p>
        </w:tc>
      </w:tr>
      <w:tr w:rsidR="00BE762B" w:rsidRPr="00BE762B" w14:paraId="38C75B14" w14:textId="77777777" w:rsidTr="00BE762B">
        <w:trPr>
          <w:trHeight w:val="300"/>
          <w:jc w:val="center"/>
        </w:trPr>
        <w:tc>
          <w:tcPr>
            <w:tcW w:w="2547" w:type="dxa"/>
            <w:noWrap/>
            <w:vAlign w:val="bottom"/>
            <w:hideMark/>
          </w:tcPr>
          <w:p w14:paraId="66F850B3"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C8</w:t>
            </w:r>
            <w:proofErr w:type="spellEnd"/>
          </w:p>
        </w:tc>
        <w:tc>
          <w:tcPr>
            <w:tcW w:w="2410" w:type="dxa"/>
            <w:noWrap/>
            <w:vAlign w:val="bottom"/>
            <w:hideMark/>
          </w:tcPr>
          <w:p w14:paraId="5F3CC110" w14:textId="77777777" w:rsidR="00BE762B" w:rsidRPr="00BE762B" w:rsidRDefault="00BE762B" w:rsidP="00BE762B">
            <w:pPr>
              <w:ind w:firstLine="568"/>
              <w:jc w:val="center"/>
              <w:rPr>
                <w:szCs w:val="24"/>
              </w:rPr>
            </w:pPr>
            <w:r w:rsidRPr="00BE762B">
              <w:rPr>
                <w:szCs w:val="24"/>
              </w:rPr>
              <w:t>10</w:t>
            </w:r>
          </w:p>
        </w:tc>
      </w:tr>
      <w:tr w:rsidR="00BE762B" w:rsidRPr="00BE762B" w14:paraId="1ED6EE9B" w14:textId="77777777" w:rsidTr="00BE762B">
        <w:trPr>
          <w:trHeight w:val="300"/>
          <w:jc w:val="center"/>
        </w:trPr>
        <w:tc>
          <w:tcPr>
            <w:tcW w:w="2547" w:type="dxa"/>
            <w:noWrap/>
            <w:vAlign w:val="bottom"/>
            <w:hideMark/>
          </w:tcPr>
          <w:p w14:paraId="52FDE70E"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C9</w:t>
            </w:r>
            <w:proofErr w:type="spellEnd"/>
          </w:p>
        </w:tc>
        <w:tc>
          <w:tcPr>
            <w:tcW w:w="2410" w:type="dxa"/>
            <w:noWrap/>
            <w:vAlign w:val="bottom"/>
            <w:hideMark/>
          </w:tcPr>
          <w:p w14:paraId="7195E74A" w14:textId="77777777" w:rsidR="00BE762B" w:rsidRPr="00BE762B" w:rsidRDefault="00BE762B" w:rsidP="00BE762B">
            <w:pPr>
              <w:ind w:firstLine="568"/>
              <w:jc w:val="center"/>
              <w:rPr>
                <w:szCs w:val="24"/>
              </w:rPr>
            </w:pPr>
            <w:r w:rsidRPr="00BE762B">
              <w:rPr>
                <w:szCs w:val="24"/>
              </w:rPr>
              <w:t>15</w:t>
            </w:r>
          </w:p>
        </w:tc>
      </w:tr>
      <w:tr w:rsidR="00BE762B" w:rsidRPr="00BE762B" w14:paraId="3EE86B34" w14:textId="77777777" w:rsidTr="00BE762B">
        <w:trPr>
          <w:trHeight w:val="300"/>
          <w:jc w:val="center"/>
        </w:trPr>
        <w:tc>
          <w:tcPr>
            <w:tcW w:w="2547" w:type="dxa"/>
            <w:noWrap/>
            <w:vAlign w:val="bottom"/>
            <w:hideMark/>
          </w:tcPr>
          <w:p w14:paraId="368C795D"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C10</w:t>
            </w:r>
            <w:proofErr w:type="spellEnd"/>
          </w:p>
        </w:tc>
        <w:tc>
          <w:tcPr>
            <w:tcW w:w="2410" w:type="dxa"/>
            <w:noWrap/>
            <w:vAlign w:val="bottom"/>
            <w:hideMark/>
          </w:tcPr>
          <w:p w14:paraId="4618C272" w14:textId="77777777" w:rsidR="00BE762B" w:rsidRPr="00BE762B" w:rsidRDefault="00BE762B" w:rsidP="00BE762B">
            <w:pPr>
              <w:ind w:firstLine="568"/>
              <w:jc w:val="center"/>
              <w:rPr>
                <w:szCs w:val="24"/>
              </w:rPr>
            </w:pPr>
            <w:r w:rsidRPr="00BE762B">
              <w:rPr>
                <w:szCs w:val="24"/>
              </w:rPr>
              <w:t>20</w:t>
            </w:r>
          </w:p>
        </w:tc>
      </w:tr>
      <w:tr w:rsidR="00BE762B" w:rsidRPr="00BE762B" w14:paraId="45453737" w14:textId="77777777" w:rsidTr="00BE762B">
        <w:trPr>
          <w:trHeight w:val="300"/>
          <w:jc w:val="center"/>
        </w:trPr>
        <w:tc>
          <w:tcPr>
            <w:tcW w:w="2547" w:type="dxa"/>
            <w:noWrap/>
            <w:vAlign w:val="bottom"/>
            <w:hideMark/>
          </w:tcPr>
          <w:p w14:paraId="756570EB"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C11</w:t>
            </w:r>
            <w:proofErr w:type="spellEnd"/>
          </w:p>
        </w:tc>
        <w:tc>
          <w:tcPr>
            <w:tcW w:w="2410" w:type="dxa"/>
            <w:noWrap/>
            <w:vAlign w:val="bottom"/>
            <w:hideMark/>
          </w:tcPr>
          <w:p w14:paraId="4FA9EF11" w14:textId="77777777" w:rsidR="00BE762B" w:rsidRPr="00BE762B" w:rsidRDefault="00BE762B" w:rsidP="00BE762B">
            <w:pPr>
              <w:ind w:firstLine="568"/>
              <w:jc w:val="center"/>
              <w:rPr>
                <w:szCs w:val="24"/>
              </w:rPr>
            </w:pPr>
            <w:r w:rsidRPr="00BE762B">
              <w:rPr>
                <w:szCs w:val="24"/>
              </w:rPr>
              <w:t>25</w:t>
            </w:r>
          </w:p>
        </w:tc>
      </w:tr>
      <w:tr w:rsidR="00BE762B" w:rsidRPr="00BE762B" w14:paraId="2436F3D0" w14:textId="77777777" w:rsidTr="00BE762B">
        <w:trPr>
          <w:trHeight w:val="300"/>
          <w:jc w:val="center"/>
        </w:trPr>
        <w:tc>
          <w:tcPr>
            <w:tcW w:w="2547" w:type="dxa"/>
            <w:noWrap/>
            <w:vAlign w:val="bottom"/>
            <w:hideMark/>
          </w:tcPr>
          <w:p w14:paraId="0B64233B"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C12</w:t>
            </w:r>
            <w:proofErr w:type="spellEnd"/>
          </w:p>
        </w:tc>
        <w:tc>
          <w:tcPr>
            <w:tcW w:w="2410" w:type="dxa"/>
            <w:noWrap/>
            <w:vAlign w:val="bottom"/>
            <w:hideMark/>
          </w:tcPr>
          <w:p w14:paraId="1BA857A4" w14:textId="77777777" w:rsidR="00BE762B" w:rsidRPr="00BE762B" w:rsidRDefault="00BE762B" w:rsidP="00BE762B">
            <w:pPr>
              <w:ind w:firstLine="568"/>
              <w:jc w:val="center"/>
              <w:rPr>
                <w:szCs w:val="24"/>
              </w:rPr>
            </w:pPr>
            <w:r w:rsidRPr="00BE762B">
              <w:rPr>
                <w:szCs w:val="24"/>
              </w:rPr>
              <w:t>30</w:t>
            </w:r>
          </w:p>
        </w:tc>
      </w:tr>
      <w:tr w:rsidR="00BE762B" w:rsidRPr="00BE762B" w14:paraId="730AD614" w14:textId="77777777" w:rsidTr="00BE762B">
        <w:trPr>
          <w:trHeight w:val="300"/>
          <w:jc w:val="center"/>
        </w:trPr>
        <w:tc>
          <w:tcPr>
            <w:tcW w:w="2547" w:type="dxa"/>
            <w:noWrap/>
            <w:vAlign w:val="bottom"/>
            <w:hideMark/>
          </w:tcPr>
          <w:p w14:paraId="6B34461B"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C13</w:t>
            </w:r>
            <w:proofErr w:type="spellEnd"/>
          </w:p>
        </w:tc>
        <w:tc>
          <w:tcPr>
            <w:tcW w:w="2410" w:type="dxa"/>
            <w:noWrap/>
            <w:vAlign w:val="bottom"/>
            <w:hideMark/>
          </w:tcPr>
          <w:p w14:paraId="4F7267F4" w14:textId="77777777" w:rsidR="00BE762B" w:rsidRPr="00BE762B" w:rsidRDefault="00BE762B" w:rsidP="00BE762B">
            <w:pPr>
              <w:ind w:firstLine="568"/>
              <w:jc w:val="center"/>
              <w:rPr>
                <w:szCs w:val="24"/>
              </w:rPr>
            </w:pPr>
            <w:r w:rsidRPr="00BE762B">
              <w:rPr>
                <w:szCs w:val="24"/>
              </w:rPr>
              <w:t>30</w:t>
            </w:r>
          </w:p>
        </w:tc>
      </w:tr>
      <w:tr w:rsidR="00BE762B" w:rsidRPr="00BE762B" w14:paraId="5EF4C05E" w14:textId="77777777" w:rsidTr="00BE762B">
        <w:trPr>
          <w:trHeight w:val="300"/>
          <w:jc w:val="center"/>
        </w:trPr>
        <w:tc>
          <w:tcPr>
            <w:tcW w:w="2547" w:type="dxa"/>
            <w:noWrap/>
            <w:vAlign w:val="bottom"/>
            <w:hideMark/>
          </w:tcPr>
          <w:p w14:paraId="01C3A053"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C14</w:t>
            </w:r>
            <w:proofErr w:type="spellEnd"/>
          </w:p>
        </w:tc>
        <w:tc>
          <w:tcPr>
            <w:tcW w:w="2410" w:type="dxa"/>
            <w:noWrap/>
            <w:vAlign w:val="bottom"/>
            <w:hideMark/>
          </w:tcPr>
          <w:p w14:paraId="48EA48B9" w14:textId="77777777" w:rsidR="00BE762B" w:rsidRPr="00BE762B" w:rsidRDefault="00BE762B" w:rsidP="00BE762B">
            <w:pPr>
              <w:ind w:firstLine="568"/>
              <w:jc w:val="center"/>
              <w:rPr>
                <w:szCs w:val="24"/>
              </w:rPr>
            </w:pPr>
            <w:r w:rsidRPr="00BE762B">
              <w:rPr>
                <w:szCs w:val="24"/>
              </w:rPr>
              <w:t>35</w:t>
            </w:r>
          </w:p>
        </w:tc>
      </w:tr>
      <w:tr w:rsidR="00BE762B" w:rsidRPr="00BE762B" w14:paraId="46957DBD" w14:textId="77777777" w:rsidTr="00BE762B">
        <w:trPr>
          <w:trHeight w:val="300"/>
          <w:jc w:val="center"/>
        </w:trPr>
        <w:tc>
          <w:tcPr>
            <w:tcW w:w="2547" w:type="dxa"/>
            <w:noWrap/>
            <w:vAlign w:val="bottom"/>
            <w:hideMark/>
          </w:tcPr>
          <w:p w14:paraId="6E84BAD9"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C15</w:t>
            </w:r>
            <w:proofErr w:type="spellEnd"/>
          </w:p>
        </w:tc>
        <w:tc>
          <w:tcPr>
            <w:tcW w:w="2410" w:type="dxa"/>
            <w:noWrap/>
            <w:vAlign w:val="bottom"/>
            <w:hideMark/>
          </w:tcPr>
          <w:p w14:paraId="75011BD4" w14:textId="77777777" w:rsidR="00BE762B" w:rsidRPr="00BE762B" w:rsidRDefault="00BE762B" w:rsidP="00BE762B">
            <w:pPr>
              <w:ind w:firstLine="568"/>
              <w:jc w:val="center"/>
              <w:rPr>
                <w:szCs w:val="24"/>
              </w:rPr>
            </w:pPr>
            <w:r w:rsidRPr="00BE762B">
              <w:rPr>
                <w:szCs w:val="24"/>
              </w:rPr>
              <w:t>25</w:t>
            </w:r>
          </w:p>
        </w:tc>
      </w:tr>
      <w:tr w:rsidR="00BE762B" w:rsidRPr="00BE762B" w14:paraId="6DE54DE7" w14:textId="77777777" w:rsidTr="00BE762B">
        <w:trPr>
          <w:trHeight w:val="300"/>
          <w:jc w:val="center"/>
        </w:trPr>
        <w:tc>
          <w:tcPr>
            <w:tcW w:w="2547" w:type="dxa"/>
            <w:noWrap/>
            <w:vAlign w:val="bottom"/>
            <w:hideMark/>
          </w:tcPr>
          <w:p w14:paraId="7005A0E3"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C16</w:t>
            </w:r>
            <w:proofErr w:type="spellEnd"/>
          </w:p>
        </w:tc>
        <w:tc>
          <w:tcPr>
            <w:tcW w:w="2410" w:type="dxa"/>
            <w:noWrap/>
            <w:vAlign w:val="bottom"/>
            <w:hideMark/>
          </w:tcPr>
          <w:p w14:paraId="22FA0D84" w14:textId="77777777" w:rsidR="00BE762B" w:rsidRPr="00BE762B" w:rsidRDefault="00BE762B" w:rsidP="00BE762B">
            <w:pPr>
              <w:ind w:firstLine="568"/>
              <w:jc w:val="center"/>
              <w:rPr>
                <w:szCs w:val="24"/>
              </w:rPr>
            </w:pPr>
            <w:r w:rsidRPr="00BE762B">
              <w:rPr>
                <w:szCs w:val="24"/>
              </w:rPr>
              <w:t>20</w:t>
            </w:r>
          </w:p>
        </w:tc>
      </w:tr>
      <w:tr w:rsidR="00BE762B" w:rsidRPr="00BE762B" w14:paraId="4CA7766E" w14:textId="77777777" w:rsidTr="00BE762B">
        <w:trPr>
          <w:trHeight w:val="300"/>
          <w:jc w:val="center"/>
        </w:trPr>
        <w:tc>
          <w:tcPr>
            <w:tcW w:w="2547" w:type="dxa"/>
            <w:noWrap/>
            <w:vAlign w:val="bottom"/>
            <w:hideMark/>
          </w:tcPr>
          <w:p w14:paraId="10EA85AA"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C17</w:t>
            </w:r>
            <w:proofErr w:type="spellEnd"/>
          </w:p>
        </w:tc>
        <w:tc>
          <w:tcPr>
            <w:tcW w:w="2410" w:type="dxa"/>
            <w:noWrap/>
            <w:vAlign w:val="bottom"/>
            <w:hideMark/>
          </w:tcPr>
          <w:p w14:paraId="10169038" w14:textId="77777777" w:rsidR="00BE762B" w:rsidRPr="00BE762B" w:rsidRDefault="00BE762B" w:rsidP="00BE762B">
            <w:pPr>
              <w:ind w:firstLine="568"/>
              <w:jc w:val="center"/>
              <w:rPr>
                <w:szCs w:val="24"/>
              </w:rPr>
            </w:pPr>
            <w:r w:rsidRPr="00BE762B">
              <w:rPr>
                <w:szCs w:val="24"/>
              </w:rPr>
              <w:t>50</w:t>
            </w:r>
          </w:p>
        </w:tc>
      </w:tr>
      <w:tr w:rsidR="00BE762B" w:rsidRPr="00BE762B" w14:paraId="0BC56A3F" w14:textId="77777777" w:rsidTr="00BE762B">
        <w:trPr>
          <w:trHeight w:val="300"/>
          <w:jc w:val="center"/>
        </w:trPr>
        <w:tc>
          <w:tcPr>
            <w:tcW w:w="2547" w:type="dxa"/>
            <w:noWrap/>
            <w:vAlign w:val="bottom"/>
            <w:hideMark/>
          </w:tcPr>
          <w:p w14:paraId="4F773BBE"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C18</w:t>
            </w:r>
            <w:proofErr w:type="spellEnd"/>
          </w:p>
        </w:tc>
        <w:tc>
          <w:tcPr>
            <w:tcW w:w="2410" w:type="dxa"/>
            <w:noWrap/>
            <w:vAlign w:val="bottom"/>
            <w:hideMark/>
          </w:tcPr>
          <w:p w14:paraId="2C3BC370" w14:textId="77777777" w:rsidR="00BE762B" w:rsidRPr="00BE762B" w:rsidRDefault="00BE762B" w:rsidP="00BE762B">
            <w:pPr>
              <w:ind w:firstLine="568"/>
              <w:jc w:val="center"/>
              <w:rPr>
                <w:szCs w:val="24"/>
              </w:rPr>
            </w:pPr>
            <w:r w:rsidRPr="00BE762B">
              <w:rPr>
                <w:szCs w:val="24"/>
              </w:rPr>
              <w:t>25</w:t>
            </w:r>
          </w:p>
        </w:tc>
      </w:tr>
      <w:tr w:rsidR="00BE762B" w:rsidRPr="00BE762B" w14:paraId="356F29E0" w14:textId="77777777" w:rsidTr="00BE762B">
        <w:trPr>
          <w:trHeight w:val="300"/>
          <w:jc w:val="center"/>
        </w:trPr>
        <w:tc>
          <w:tcPr>
            <w:tcW w:w="2547" w:type="dxa"/>
            <w:noWrap/>
            <w:vAlign w:val="bottom"/>
            <w:hideMark/>
          </w:tcPr>
          <w:p w14:paraId="2F899C19"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C19</w:t>
            </w:r>
            <w:proofErr w:type="spellEnd"/>
          </w:p>
        </w:tc>
        <w:tc>
          <w:tcPr>
            <w:tcW w:w="2410" w:type="dxa"/>
            <w:noWrap/>
            <w:vAlign w:val="bottom"/>
            <w:hideMark/>
          </w:tcPr>
          <w:p w14:paraId="4D36412D" w14:textId="77777777" w:rsidR="00BE762B" w:rsidRPr="00BE762B" w:rsidRDefault="00BE762B" w:rsidP="00BE762B">
            <w:pPr>
              <w:ind w:firstLine="568"/>
              <w:jc w:val="center"/>
              <w:rPr>
                <w:szCs w:val="24"/>
              </w:rPr>
            </w:pPr>
            <w:r w:rsidRPr="00BE762B">
              <w:rPr>
                <w:szCs w:val="24"/>
              </w:rPr>
              <w:t>20</w:t>
            </w:r>
          </w:p>
        </w:tc>
      </w:tr>
      <w:tr w:rsidR="00BE762B" w:rsidRPr="00BE762B" w14:paraId="677376EB" w14:textId="77777777" w:rsidTr="00BE762B">
        <w:trPr>
          <w:trHeight w:val="300"/>
          <w:jc w:val="center"/>
        </w:trPr>
        <w:tc>
          <w:tcPr>
            <w:tcW w:w="2547" w:type="dxa"/>
            <w:noWrap/>
            <w:vAlign w:val="bottom"/>
            <w:hideMark/>
          </w:tcPr>
          <w:p w14:paraId="04A637A4"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C20</w:t>
            </w:r>
            <w:proofErr w:type="spellEnd"/>
          </w:p>
        </w:tc>
        <w:tc>
          <w:tcPr>
            <w:tcW w:w="2410" w:type="dxa"/>
            <w:noWrap/>
            <w:vAlign w:val="bottom"/>
            <w:hideMark/>
          </w:tcPr>
          <w:p w14:paraId="77B14A11" w14:textId="77777777" w:rsidR="00BE762B" w:rsidRPr="00BE762B" w:rsidRDefault="00BE762B" w:rsidP="00BE762B">
            <w:pPr>
              <w:ind w:firstLine="568"/>
              <w:jc w:val="center"/>
              <w:rPr>
                <w:szCs w:val="24"/>
              </w:rPr>
            </w:pPr>
            <w:r w:rsidRPr="00BE762B">
              <w:rPr>
                <w:szCs w:val="24"/>
              </w:rPr>
              <w:t>25</w:t>
            </w:r>
          </w:p>
        </w:tc>
      </w:tr>
      <w:tr w:rsidR="00BE762B" w:rsidRPr="00BE762B" w14:paraId="75DF4C7F" w14:textId="77777777" w:rsidTr="00BE762B">
        <w:trPr>
          <w:trHeight w:val="300"/>
          <w:jc w:val="center"/>
        </w:trPr>
        <w:tc>
          <w:tcPr>
            <w:tcW w:w="2547" w:type="dxa"/>
            <w:noWrap/>
            <w:vAlign w:val="bottom"/>
            <w:hideMark/>
          </w:tcPr>
          <w:p w14:paraId="53A6023E"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C21</w:t>
            </w:r>
            <w:proofErr w:type="spellEnd"/>
          </w:p>
        </w:tc>
        <w:tc>
          <w:tcPr>
            <w:tcW w:w="2410" w:type="dxa"/>
            <w:noWrap/>
            <w:vAlign w:val="bottom"/>
            <w:hideMark/>
          </w:tcPr>
          <w:p w14:paraId="22B0DB71" w14:textId="77777777" w:rsidR="00BE762B" w:rsidRPr="00BE762B" w:rsidRDefault="00BE762B" w:rsidP="00BE762B">
            <w:pPr>
              <w:ind w:firstLine="568"/>
              <w:jc w:val="center"/>
              <w:rPr>
                <w:szCs w:val="24"/>
              </w:rPr>
            </w:pPr>
            <w:r w:rsidRPr="00BE762B">
              <w:rPr>
                <w:szCs w:val="24"/>
              </w:rPr>
              <w:t>25</w:t>
            </w:r>
          </w:p>
        </w:tc>
      </w:tr>
      <w:tr w:rsidR="00BE762B" w:rsidRPr="00BE762B" w14:paraId="4BD633F9" w14:textId="77777777" w:rsidTr="00BE762B">
        <w:trPr>
          <w:trHeight w:val="300"/>
          <w:jc w:val="center"/>
        </w:trPr>
        <w:tc>
          <w:tcPr>
            <w:tcW w:w="2547" w:type="dxa"/>
            <w:noWrap/>
            <w:vAlign w:val="bottom"/>
            <w:hideMark/>
          </w:tcPr>
          <w:p w14:paraId="1286AB29"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C22</w:t>
            </w:r>
            <w:proofErr w:type="spellEnd"/>
          </w:p>
        </w:tc>
        <w:tc>
          <w:tcPr>
            <w:tcW w:w="2410" w:type="dxa"/>
            <w:noWrap/>
            <w:vAlign w:val="bottom"/>
            <w:hideMark/>
          </w:tcPr>
          <w:p w14:paraId="536103A8" w14:textId="77777777" w:rsidR="00BE762B" w:rsidRPr="00BE762B" w:rsidRDefault="00BE762B" w:rsidP="00BE762B">
            <w:pPr>
              <w:ind w:firstLine="568"/>
              <w:jc w:val="center"/>
              <w:rPr>
                <w:szCs w:val="24"/>
              </w:rPr>
            </w:pPr>
            <w:r w:rsidRPr="00BE762B">
              <w:rPr>
                <w:szCs w:val="24"/>
              </w:rPr>
              <w:t>25</w:t>
            </w:r>
          </w:p>
        </w:tc>
      </w:tr>
      <w:tr w:rsidR="00BE762B" w:rsidRPr="00BE762B" w14:paraId="786F74C5" w14:textId="77777777" w:rsidTr="00BE762B">
        <w:trPr>
          <w:trHeight w:val="300"/>
          <w:jc w:val="center"/>
        </w:trPr>
        <w:tc>
          <w:tcPr>
            <w:tcW w:w="2547" w:type="dxa"/>
            <w:noWrap/>
            <w:vAlign w:val="bottom"/>
            <w:hideMark/>
          </w:tcPr>
          <w:p w14:paraId="7394BF88"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C23</w:t>
            </w:r>
            <w:proofErr w:type="spellEnd"/>
          </w:p>
        </w:tc>
        <w:tc>
          <w:tcPr>
            <w:tcW w:w="2410" w:type="dxa"/>
            <w:noWrap/>
            <w:vAlign w:val="bottom"/>
            <w:hideMark/>
          </w:tcPr>
          <w:p w14:paraId="2C84A9B6" w14:textId="77777777" w:rsidR="00BE762B" w:rsidRPr="00BE762B" w:rsidRDefault="00BE762B" w:rsidP="00BE762B">
            <w:pPr>
              <w:ind w:firstLine="568"/>
              <w:jc w:val="center"/>
              <w:rPr>
                <w:szCs w:val="24"/>
              </w:rPr>
            </w:pPr>
            <w:r w:rsidRPr="00BE762B">
              <w:rPr>
                <w:szCs w:val="24"/>
              </w:rPr>
              <w:t>25</w:t>
            </w:r>
          </w:p>
        </w:tc>
      </w:tr>
      <w:tr w:rsidR="00BE762B" w:rsidRPr="00BE762B" w14:paraId="19CB5055" w14:textId="77777777" w:rsidTr="00BE762B">
        <w:trPr>
          <w:trHeight w:val="300"/>
          <w:jc w:val="center"/>
        </w:trPr>
        <w:tc>
          <w:tcPr>
            <w:tcW w:w="2547" w:type="dxa"/>
            <w:noWrap/>
            <w:vAlign w:val="bottom"/>
            <w:hideMark/>
          </w:tcPr>
          <w:p w14:paraId="66DF989C"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C24</w:t>
            </w:r>
            <w:proofErr w:type="spellEnd"/>
          </w:p>
        </w:tc>
        <w:tc>
          <w:tcPr>
            <w:tcW w:w="2410" w:type="dxa"/>
            <w:noWrap/>
            <w:vAlign w:val="bottom"/>
            <w:hideMark/>
          </w:tcPr>
          <w:p w14:paraId="2AEE7A01" w14:textId="77777777" w:rsidR="00BE762B" w:rsidRPr="00BE762B" w:rsidRDefault="00BE762B" w:rsidP="00BE762B">
            <w:pPr>
              <w:ind w:firstLine="568"/>
              <w:jc w:val="center"/>
              <w:rPr>
                <w:szCs w:val="24"/>
              </w:rPr>
            </w:pPr>
            <w:r w:rsidRPr="00BE762B">
              <w:rPr>
                <w:szCs w:val="24"/>
              </w:rPr>
              <w:t>25</w:t>
            </w:r>
          </w:p>
        </w:tc>
      </w:tr>
      <w:tr w:rsidR="00BE762B" w:rsidRPr="00BE762B" w14:paraId="0DC6A18D" w14:textId="77777777" w:rsidTr="00BE762B">
        <w:trPr>
          <w:trHeight w:val="300"/>
          <w:jc w:val="center"/>
        </w:trPr>
        <w:tc>
          <w:tcPr>
            <w:tcW w:w="2547" w:type="dxa"/>
            <w:noWrap/>
            <w:vAlign w:val="bottom"/>
            <w:hideMark/>
          </w:tcPr>
          <w:p w14:paraId="27D589CC"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C25</w:t>
            </w:r>
            <w:proofErr w:type="spellEnd"/>
          </w:p>
        </w:tc>
        <w:tc>
          <w:tcPr>
            <w:tcW w:w="2410" w:type="dxa"/>
            <w:noWrap/>
            <w:vAlign w:val="bottom"/>
            <w:hideMark/>
          </w:tcPr>
          <w:p w14:paraId="4614246F" w14:textId="77777777" w:rsidR="00BE762B" w:rsidRPr="00BE762B" w:rsidRDefault="00BE762B" w:rsidP="00BE762B">
            <w:pPr>
              <w:ind w:firstLine="568"/>
              <w:jc w:val="center"/>
              <w:rPr>
                <w:szCs w:val="24"/>
              </w:rPr>
            </w:pPr>
            <w:r w:rsidRPr="00BE762B">
              <w:rPr>
                <w:szCs w:val="24"/>
              </w:rPr>
              <w:t>20</w:t>
            </w:r>
          </w:p>
        </w:tc>
      </w:tr>
      <w:tr w:rsidR="00BE762B" w:rsidRPr="00BE762B" w14:paraId="03758B77" w14:textId="77777777" w:rsidTr="00BE762B">
        <w:trPr>
          <w:trHeight w:val="300"/>
          <w:jc w:val="center"/>
        </w:trPr>
        <w:tc>
          <w:tcPr>
            <w:tcW w:w="2547" w:type="dxa"/>
            <w:noWrap/>
            <w:vAlign w:val="bottom"/>
            <w:hideMark/>
          </w:tcPr>
          <w:p w14:paraId="18304EEE"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C26</w:t>
            </w:r>
            <w:proofErr w:type="spellEnd"/>
          </w:p>
        </w:tc>
        <w:tc>
          <w:tcPr>
            <w:tcW w:w="2410" w:type="dxa"/>
            <w:noWrap/>
            <w:vAlign w:val="bottom"/>
            <w:hideMark/>
          </w:tcPr>
          <w:p w14:paraId="1050B67D" w14:textId="77777777" w:rsidR="00BE762B" w:rsidRPr="00BE762B" w:rsidRDefault="00BE762B" w:rsidP="00BE762B">
            <w:pPr>
              <w:ind w:firstLine="568"/>
              <w:jc w:val="center"/>
              <w:rPr>
                <w:szCs w:val="24"/>
              </w:rPr>
            </w:pPr>
            <w:r w:rsidRPr="00BE762B">
              <w:rPr>
                <w:szCs w:val="24"/>
              </w:rPr>
              <w:t>15</w:t>
            </w:r>
          </w:p>
        </w:tc>
      </w:tr>
      <w:tr w:rsidR="00BE762B" w:rsidRPr="00BE762B" w14:paraId="41F9602E" w14:textId="77777777" w:rsidTr="00BE762B">
        <w:trPr>
          <w:trHeight w:val="300"/>
          <w:jc w:val="center"/>
        </w:trPr>
        <w:tc>
          <w:tcPr>
            <w:tcW w:w="2547" w:type="dxa"/>
            <w:noWrap/>
            <w:vAlign w:val="bottom"/>
            <w:hideMark/>
          </w:tcPr>
          <w:p w14:paraId="4F741498" w14:textId="77777777" w:rsidR="00BE762B" w:rsidRPr="00BE762B" w:rsidRDefault="00BE762B" w:rsidP="00BE762B">
            <w:pPr>
              <w:ind w:firstLine="206"/>
              <w:jc w:val="center"/>
              <w:rPr>
                <w:szCs w:val="24"/>
              </w:rPr>
            </w:pPr>
            <w:proofErr w:type="spellStart"/>
            <w:r w:rsidRPr="00BE762B">
              <w:rPr>
                <w:szCs w:val="24"/>
              </w:rPr>
              <w:lastRenderedPageBreak/>
              <w:t>Hydrocarbons</w:t>
            </w:r>
            <w:proofErr w:type="spellEnd"/>
            <w:r w:rsidRPr="00BE762B">
              <w:rPr>
                <w:szCs w:val="24"/>
              </w:rPr>
              <w:t xml:space="preserve">, </w:t>
            </w:r>
            <w:proofErr w:type="spellStart"/>
            <w:r w:rsidRPr="00BE762B">
              <w:rPr>
                <w:szCs w:val="24"/>
              </w:rPr>
              <w:t>C27</w:t>
            </w:r>
            <w:proofErr w:type="spellEnd"/>
          </w:p>
        </w:tc>
        <w:tc>
          <w:tcPr>
            <w:tcW w:w="2410" w:type="dxa"/>
            <w:noWrap/>
            <w:vAlign w:val="bottom"/>
            <w:hideMark/>
          </w:tcPr>
          <w:p w14:paraId="3346E62F" w14:textId="77777777" w:rsidR="00BE762B" w:rsidRPr="00BE762B" w:rsidRDefault="00BE762B" w:rsidP="00BE762B">
            <w:pPr>
              <w:ind w:firstLine="568"/>
              <w:jc w:val="center"/>
              <w:rPr>
                <w:szCs w:val="24"/>
              </w:rPr>
            </w:pPr>
            <w:r w:rsidRPr="00BE762B">
              <w:rPr>
                <w:szCs w:val="24"/>
              </w:rPr>
              <w:t>15</w:t>
            </w:r>
          </w:p>
        </w:tc>
      </w:tr>
      <w:tr w:rsidR="00BE762B" w:rsidRPr="00BE762B" w14:paraId="782AF77A" w14:textId="77777777" w:rsidTr="00BE762B">
        <w:trPr>
          <w:trHeight w:val="300"/>
          <w:jc w:val="center"/>
        </w:trPr>
        <w:tc>
          <w:tcPr>
            <w:tcW w:w="2547" w:type="dxa"/>
            <w:noWrap/>
            <w:vAlign w:val="bottom"/>
            <w:hideMark/>
          </w:tcPr>
          <w:p w14:paraId="16EBAD04"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C28</w:t>
            </w:r>
            <w:proofErr w:type="spellEnd"/>
          </w:p>
        </w:tc>
        <w:tc>
          <w:tcPr>
            <w:tcW w:w="2410" w:type="dxa"/>
            <w:noWrap/>
            <w:vAlign w:val="bottom"/>
            <w:hideMark/>
          </w:tcPr>
          <w:p w14:paraId="6A591FEF" w14:textId="77777777" w:rsidR="00BE762B" w:rsidRPr="00BE762B" w:rsidRDefault="00BE762B" w:rsidP="00BE762B">
            <w:pPr>
              <w:ind w:firstLine="568"/>
              <w:jc w:val="center"/>
              <w:rPr>
                <w:szCs w:val="24"/>
              </w:rPr>
            </w:pPr>
            <w:r w:rsidRPr="00BE762B">
              <w:rPr>
                <w:szCs w:val="24"/>
              </w:rPr>
              <w:t>10</w:t>
            </w:r>
          </w:p>
        </w:tc>
      </w:tr>
      <w:tr w:rsidR="00BE762B" w:rsidRPr="00BE762B" w14:paraId="43DE9A5B" w14:textId="77777777" w:rsidTr="00BE762B">
        <w:trPr>
          <w:trHeight w:val="300"/>
          <w:jc w:val="center"/>
        </w:trPr>
        <w:tc>
          <w:tcPr>
            <w:tcW w:w="2547" w:type="dxa"/>
            <w:noWrap/>
            <w:vAlign w:val="bottom"/>
            <w:hideMark/>
          </w:tcPr>
          <w:p w14:paraId="2364F37D"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C29</w:t>
            </w:r>
            <w:proofErr w:type="spellEnd"/>
          </w:p>
        </w:tc>
        <w:tc>
          <w:tcPr>
            <w:tcW w:w="2410" w:type="dxa"/>
            <w:noWrap/>
            <w:vAlign w:val="bottom"/>
            <w:hideMark/>
          </w:tcPr>
          <w:p w14:paraId="72DDD919" w14:textId="77777777" w:rsidR="00BE762B" w:rsidRPr="00BE762B" w:rsidRDefault="00BE762B" w:rsidP="00BE762B">
            <w:pPr>
              <w:ind w:firstLine="568"/>
              <w:jc w:val="center"/>
              <w:rPr>
                <w:szCs w:val="24"/>
              </w:rPr>
            </w:pPr>
            <w:r w:rsidRPr="00BE762B">
              <w:rPr>
                <w:szCs w:val="24"/>
              </w:rPr>
              <w:t>10</w:t>
            </w:r>
          </w:p>
        </w:tc>
      </w:tr>
      <w:tr w:rsidR="00BE762B" w:rsidRPr="00BE762B" w14:paraId="3CAF8973" w14:textId="77777777" w:rsidTr="00BE762B">
        <w:trPr>
          <w:trHeight w:val="300"/>
          <w:jc w:val="center"/>
        </w:trPr>
        <w:tc>
          <w:tcPr>
            <w:tcW w:w="2547" w:type="dxa"/>
            <w:noWrap/>
            <w:vAlign w:val="bottom"/>
            <w:hideMark/>
          </w:tcPr>
          <w:p w14:paraId="4DD45BB7"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C30</w:t>
            </w:r>
            <w:proofErr w:type="spellEnd"/>
          </w:p>
        </w:tc>
        <w:tc>
          <w:tcPr>
            <w:tcW w:w="2410" w:type="dxa"/>
            <w:noWrap/>
            <w:vAlign w:val="bottom"/>
            <w:hideMark/>
          </w:tcPr>
          <w:p w14:paraId="66CF6055" w14:textId="77777777" w:rsidR="00BE762B" w:rsidRPr="00BE762B" w:rsidRDefault="00BE762B" w:rsidP="00BE762B">
            <w:pPr>
              <w:ind w:firstLine="568"/>
              <w:jc w:val="center"/>
              <w:rPr>
                <w:szCs w:val="24"/>
              </w:rPr>
            </w:pPr>
            <w:r w:rsidRPr="00BE762B">
              <w:rPr>
                <w:szCs w:val="24"/>
              </w:rPr>
              <w:t>10</w:t>
            </w:r>
          </w:p>
        </w:tc>
      </w:tr>
      <w:tr w:rsidR="00BE762B" w:rsidRPr="00BE762B" w14:paraId="4C889FE3" w14:textId="77777777" w:rsidTr="00BE762B">
        <w:trPr>
          <w:trHeight w:val="300"/>
          <w:jc w:val="center"/>
        </w:trPr>
        <w:tc>
          <w:tcPr>
            <w:tcW w:w="2547" w:type="dxa"/>
            <w:noWrap/>
            <w:vAlign w:val="bottom"/>
            <w:hideMark/>
          </w:tcPr>
          <w:p w14:paraId="3538E22F"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C31</w:t>
            </w:r>
            <w:proofErr w:type="spellEnd"/>
            <w:r w:rsidRPr="00BE762B">
              <w:rPr>
                <w:szCs w:val="24"/>
              </w:rPr>
              <w:t>-35</w:t>
            </w:r>
          </w:p>
        </w:tc>
        <w:tc>
          <w:tcPr>
            <w:tcW w:w="2410" w:type="dxa"/>
            <w:noWrap/>
            <w:vAlign w:val="bottom"/>
            <w:hideMark/>
          </w:tcPr>
          <w:p w14:paraId="624A0402" w14:textId="77777777" w:rsidR="00BE762B" w:rsidRPr="00BE762B" w:rsidRDefault="00BE762B" w:rsidP="00BE762B">
            <w:pPr>
              <w:ind w:firstLine="568"/>
              <w:jc w:val="center"/>
              <w:rPr>
                <w:szCs w:val="24"/>
              </w:rPr>
            </w:pPr>
            <w:r w:rsidRPr="00BE762B">
              <w:rPr>
                <w:szCs w:val="24"/>
              </w:rPr>
              <w:t>5</w:t>
            </w:r>
          </w:p>
        </w:tc>
      </w:tr>
      <w:tr w:rsidR="00BE762B" w:rsidRPr="00BE762B" w14:paraId="2946C6D5" w14:textId="77777777" w:rsidTr="00BE762B">
        <w:trPr>
          <w:trHeight w:val="300"/>
          <w:jc w:val="center"/>
        </w:trPr>
        <w:tc>
          <w:tcPr>
            <w:tcW w:w="2547" w:type="dxa"/>
            <w:noWrap/>
            <w:vAlign w:val="bottom"/>
            <w:hideMark/>
          </w:tcPr>
          <w:p w14:paraId="306A952B"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C36</w:t>
            </w:r>
            <w:proofErr w:type="spellEnd"/>
            <w:r w:rsidRPr="00BE762B">
              <w:rPr>
                <w:szCs w:val="24"/>
              </w:rPr>
              <w:t>-40</w:t>
            </w:r>
          </w:p>
        </w:tc>
        <w:tc>
          <w:tcPr>
            <w:tcW w:w="2410" w:type="dxa"/>
            <w:noWrap/>
            <w:vAlign w:val="bottom"/>
            <w:hideMark/>
          </w:tcPr>
          <w:p w14:paraId="03E953F6" w14:textId="77777777" w:rsidR="00BE762B" w:rsidRPr="00BE762B" w:rsidRDefault="00BE762B" w:rsidP="00BE762B">
            <w:pPr>
              <w:ind w:firstLine="568"/>
              <w:jc w:val="center"/>
              <w:rPr>
                <w:szCs w:val="24"/>
              </w:rPr>
            </w:pPr>
            <w:r w:rsidRPr="00BE762B">
              <w:rPr>
                <w:szCs w:val="24"/>
              </w:rPr>
              <w:t>5</w:t>
            </w:r>
          </w:p>
        </w:tc>
      </w:tr>
      <w:tr w:rsidR="00BE762B" w:rsidRPr="00BE762B" w14:paraId="1ED63B60" w14:textId="77777777" w:rsidTr="00BE762B">
        <w:trPr>
          <w:trHeight w:val="300"/>
          <w:jc w:val="center"/>
        </w:trPr>
        <w:tc>
          <w:tcPr>
            <w:tcW w:w="2547" w:type="dxa"/>
            <w:noWrap/>
            <w:vAlign w:val="bottom"/>
            <w:hideMark/>
          </w:tcPr>
          <w:p w14:paraId="1B469147" w14:textId="77777777" w:rsidR="00BE762B" w:rsidRPr="00BE762B" w:rsidRDefault="00BE762B" w:rsidP="00BE762B">
            <w:pPr>
              <w:ind w:firstLine="206"/>
              <w:jc w:val="center"/>
              <w:rPr>
                <w:szCs w:val="24"/>
              </w:rPr>
            </w:pPr>
            <w:proofErr w:type="spellStart"/>
            <w:r w:rsidRPr="00BE762B">
              <w:rPr>
                <w:szCs w:val="24"/>
              </w:rPr>
              <w:t>Hydrocarbons</w:t>
            </w:r>
            <w:proofErr w:type="spellEnd"/>
            <w:r w:rsidRPr="00BE762B">
              <w:rPr>
                <w:szCs w:val="24"/>
              </w:rPr>
              <w:t xml:space="preserve">, </w:t>
            </w:r>
            <w:proofErr w:type="spellStart"/>
            <w:r w:rsidRPr="00BE762B">
              <w:rPr>
                <w:szCs w:val="24"/>
              </w:rPr>
              <w:t>C41</w:t>
            </w:r>
            <w:proofErr w:type="spellEnd"/>
            <w:r w:rsidRPr="00BE762B">
              <w:rPr>
                <w:szCs w:val="24"/>
              </w:rPr>
              <w:t>-45</w:t>
            </w:r>
          </w:p>
        </w:tc>
        <w:tc>
          <w:tcPr>
            <w:tcW w:w="2410" w:type="dxa"/>
            <w:noWrap/>
            <w:vAlign w:val="bottom"/>
            <w:hideMark/>
          </w:tcPr>
          <w:p w14:paraId="7D401799" w14:textId="77777777" w:rsidR="00BE762B" w:rsidRPr="00BE762B" w:rsidRDefault="00BE762B" w:rsidP="00BE762B">
            <w:pPr>
              <w:ind w:firstLine="568"/>
              <w:jc w:val="center"/>
              <w:rPr>
                <w:szCs w:val="24"/>
              </w:rPr>
            </w:pPr>
            <w:r w:rsidRPr="00BE762B">
              <w:rPr>
                <w:szCs w:val="24"/>
              </w:rPr>
              <w:t>5</w:t>
            </w:r>
          </w:p>
        </w:tc>
      </w:tr>
    </w:tbl>
    <w:p w14:paraId="1BB08FD8" w14:textId="77777777" w:rsidR="00BE762B" w:rsidRPr="00BE762B" w:rsidRDefault="00BE762B" w:rsidP="00BE762B">
      <w:pPr>
        <w:spacing w:line="276" w:lineRule="auto"/>
        <w:ind w:right="-2" w:firstLine="568"/>
        <w:jc w:val="center"/>
        <w:rPr>
          <w:szCs w:val="24"/>
          <w:lang w:val="en-US"/>
        </w:rPr>
      </w:pPr>
    </w:p>
    <w:p w14:paraId="5F8B0D43" w14:textId="77777777" w:rsidR="00BE762B" w:rsidRPr="00BE762B" w:rsidRDefault="00BE762B" w:rsidP="00BE762B">
      <w:pPr>
        <w:spacing w:line="276" w:lineRule="auto"/>
        <w:ind w:right="-2" w:firstLine="568"/>
        <w:jc w:val="both"/>
        <w:rPr>
          <w:szCs w:val="24"/>
        </w:rPr>
      </w:pPr>
      <w:r w:rsidRPr="00BE762B">
        <w:rPr>
          <w:szCs w:val="24"/>
        </w:rPr>
        <w:t>Следва да се има предвид, че за разработването на сценарии със запалване на дизеловото гориво е необходимо наличието на умерен/значителен по мощност и време източник на топлина (виж анализа относно точката на запалване на дизеловото гориво по-горе).</w:t>
      </w:r>
    </w:p>
    <w:p w14:paraId="74889B3A" w14:textId="77777777" w:rsidR="00BE762B" w:rsidRPr="00BE762B" w:rsidRDefault="00BE762B" w:rsidP="00BE762B">
      <w:pPr>
        <w:spacing w:line="276" w:lineRule="auto"/>
        <w:ind w:right="-2" w:firstLine="568"/>
        <w:jc w:val="both"/>
        <w:rPr>
          <w:szCs w:val="24"/>
        </w:rPr>
      </w:pPr>
      <w:r w:rsidRPr="00BE762B">
        <w:rPr>
          <w:szCs w:val="24"/>
        </w:rPr>
        <w:t xml:space="preserve">Използването на сурогати (заместители) на дизеловото гориво за нуждите на моделирането при разработване на кинетични модели се използват </w:t>
      </w:r>
      <w:r w:rsidRPr="00BE762B">
        <w:rPr>
          <w:szCs w:val="24"/>
          <w:lang w:val="en-US"/>
        </w:rPr>
        <w:t>n</w:t>
      </w:r>
      <w:r w:rsidRPr="00BE762B">
        <w:rPr>
          <w:szCs w:val="24"/>
        </w:rPr>
        <w:t>-</w:t>
      </w:r>
      <w:proofErr w:type="spellStart"/>
      <w:r w:rsidRPr="00BE762B">
        <w:rPr>
          <w:szCs w:val="24"/>
        </w:rPr>
        <w:t>додекан</w:t>
      </w:r>
      <w:proofErr w:type="spellEnd"/>
      <w:r w:rsidRPr="00BE762B">
        <w:rPr>
          <w:szCs w:val="24"/>
        </w:rPr>
        <w:t xml:space="preserve"> (</w:t>
      </w:r>
      <w:proofErr w:type="spellStart"/>
      <w:r w:rsidRPr="00BE762B">
        <w:rPr>
          <w:szCs w:val="24"/>
        </w:rPr>
        <w:t>С12</w:t>
      </w:r>
      <w:proofErr w:type="spellEnd"/>
      <w:r w:rsidRPr="00BE762B">
        <w:rPr>
          <w:szCs w:val="24"/>
        </w:rPr>
        <w:t xml:space="preserve">) и </w:t>
      </w:r>
      <w:r w:rsidRPr="00BE762B">
        <w:rPr>
          <w:szCs w:val="24"/>
          <w:lang w:val="en-US"/>
        </w:rPr>
        <w:t>n</w:t>
      </w:r>
      <w:r w:rsidRPr="00BE762B">
        <w:rPr>
          <w:szCs w:val="24"/>
        </w:rPr>
        <w:t>-</w:t>
      </w:r>
      <w:proofErr w:type="spellStart"/>
      <w:r w:rsidRPr="00BE762B">
        <w:rPr>
          <w:szCs w:val="24"/>
        </w:rPr>
        <w:t>хексадекан</w:t>
      </w:r>
      <w:proofErr w:type="spellEnd"/>
      <w:r w:rsidRPr="00BE762B">
        <w:rPr>
          <w:szCs w:val="24"/>
        </w:rPr>
        <w:t xml:space="preserve"> (</w:t>
      </w:r>
      <w:proofErr w:type="spellStart"/>
      <w:r w:rsidRPr="00BE762B">
        <w:rPr>
          <w:szCs w:val="24"/>
        </w:rPr>
        <w:t>С16</w:t>
      </w:r>
      <w:proofErr w:type="spellEnd"/>
      <w:r w:rsidRPr="00BE762B">
        <w:rPr>
          <w:szCs w:val="24"/>
          <w:lang w:val="en-US"/>
        </w:rPr>
        <w:t xml:space="preserve"> </w:t>
      </w:r>
      <w:r w:rsidRPr="00BE762B">
        <w:rPr>
          <w:szCs w:val="24"/>
        </w:rPr>
        <w:t xml:space="preserve">- </w:t>
      </w:r>
      <w:proofErr w:type="spellStart"/>
      <w:r w:rsidRPr="00BE762B">
        <w:rPr>
          <w:szCs w:val="24"/>
        </w:rPr>
        <w:t>цетан</w:t>
      </w:r>
      <w:proofErr w:type="spellEnd"/>
      <w:r w:rsidRPr="00BE762B">
        <w:rPr>
          <w:szCs w:val="24"/>
        </w:rPr>
        <w:t>) отчита следните параметри:</w:t>
      </w:r>
    </w:p>
    <w:p w14:paraId="37B802BF" w14:textId="77777777" w:rsidR="00BE762B" w:rsidRPr="00BE762B" w:rsidRDefault="00BE762B" w:rsidP="006A0BDA">
      <w:pPr>
        <w:numPr>
          <w:ilvl w:val="0"/>
          <w:numId w:val="25"/>
        </w:numPr>
        <w:spacing w:line="276" w:lineRule="auto"/>
        <w:ind w:right="-2" w:hanging="220"/>
        <w:contextualSpacing/>
        <w:jc w:val="both"/>
        <w:rPr>
          <w:szCs w:val="24"/>
          <w:lang w:val="en-US"/>
        </w:rPr>
      </w:pPr>
      <w:r w:rsidRPr="00BE762B">
        <w:rPr>
          <w:szCs w:val="24"/>
          <w:lang w:val="en-US"/>
        </w:rPr>
        <w:t>n-</w:t>
      </w:r>
      <w:proofErr w:type="spellStart"/>
      <w:r w:rsidRPr="00BE762B">
        <w:rPr>
          <w:szCs w:val="24"/>
          <w:lang w:val="en-US"/>
        </w:rPr>
        <w:t>додекан</w:t>
      </w:r>
      <w:proofErr w:type="spellEnd"/>
      <w:r w:rsidRPr="00BE762B">
        <w:rPr>
          <w:szCs w:val="24"/>
          <w:lang w:val="en-US"/>
        </w:rPr>
        <w:t xml:space="preserve"> е </w:t>
      </w:r>
      <w:proofErr w:type="spellStart"/>
      <w:r w:rsidRPr="00BE762B">
        <w:rPr>
          <w:szCs w:val="24"/>
          <w:lang w:val="en-US"/>
        </w:rPr>
        <w:t>по-представителен</w:t>
      </w:r>
      <w:proofErr w:type="spellEnd"/>
      <w:r w:rsidRPr="00BE762B">
        <w:rPr>
          <w:szCs w:val="24"/>
          <w:lang w:val="en-US"/>
        </w:rPr>
        <w:t xml:space="preserve"> </w:t>
      </w:r>
      <w:proofErr w:type="spellStart"/>
      <w:r w:rsidRPr="00BE762B">
        <w:rPr>
          <w:szCs w:val="24"/>
          <w:lang w:val="en-US"/>
        </w:rPr>
        <w:t>за</w:t>
      </w:r>
      <w:proofErr w:type="spellEnd"/>
      <w:r w:rsidRPr="00BE762B">
        <w:rPr>
          <w:szCs w:val="24"/>
          <w:lang w:val="en-US"/>
        </w:rPr>
        <w:t xml:space="preserve"> </w:t>
      </w:r>
      <w:proofErr w:type="spellStart"/>
      <w:r w:rsidRPr="00BE762B">
        <w:rPr>
          <w:szCs w:val="24"/>
          <w:lang w:val="en-US"/>
        </w:rPr>
        <w:t>авиационното</w:t>
      </w:r>
      <w:proofErr w:type="spellEnd"/>
      <w:r w:rsidRPr="00BE762B">
        <w:rPr>
          <w:szCs w:val="24"/>
          <w:lang w:val="en-US"/>
        </w:rPr>
        <w:t xml:space="preserve"> </w:t>
      </w:r>
      <w:proofErr w:type="spellStart"/>
      <w:r w:rsidRPr="00BE762B">
        <w:rPr>
          <w:szCs w:val="24"/>
          <w:lang w:val="en-US"/>
        </w:rPr>
        <w:t>гориво</w:t>
      </w:r>
      <w:proofErr w:type="spellEnd"/>
      <w:r w:rsidRPr="00BE762B">
        <w:rPr>
          <w:szCs w:val="24"/>
          <w:lang w:val="en-US"/>
        </w:rPr>
        <w:t xml:space="preserve"> (</w:t>
      </w:r>
      <w:proofErr w:type="spellStart"/>
      <w:r w:rsidRPr="00BE762B">
        <w:rPr>
          <w:szCs w:val="24"/>
          <w:lang w:val="en-US"/>
        </w:rPr>
        <w:t>лек</w:t>
      </w:r>
      <w:proofErr w:type="spellEnd"/>
      <w:r w:rsidRPr="00BE762B">
        <w:rPr>
          <w:szCs w:val="24"/>
          <w:lang w:val="en-US"/>
        </w:rPr>
        <w:t xml:space="preserve"> </w:t>
      </w:r>
      <w:proofErr w:type="spellStart"/>
      <w:r w:rsidRPr="00BE762B">
        <w:rPr>
          <w:szCs w:val="24"/>
          <w:lang w:val="en-US"/>
        </w:rPr>
        <w:t>дизел</w:t>
      </w:r>
      <w:proofErr w:type="spellEnd"/>
      <w:r w:rsidRPr="00BE762B">
        <w:rPr>
          <w:szCs w:val="24"/>
          <w:lang w:val="en-US"/>
        </w:rPr>
        <w:t xml:space="preserve">), </w:t>
      </w:r>
      <w:proofErr w:type="spellStart"/>
      <w:r w:rsidRPr="00BE762B">
        <w:rPr>
          <w:szCs w:val="24"/>
          <w:lang w:val="en-US"/>
        </w:rPr>
        <w:t>което</w:t>
      </w:r>
      <w:proofErr w:type="spellEnd"/>
      <w:r w:rsidRPr="00BE762B">
        <w:rPr>
          <w:szCs w:val="24"/>
          <w:lang w:val="en-US"/>
        </w:rPr>
        <w:t xml:space="preserve"> </w:t>
      </w:r>
      <w:proofErr w:type="spellStart"/>
      <w:r w:rsidRPr="00BE762B">
        <w:rPr>
          <w:szCs w:val="24"/>
          <w:lang w:val="en-US"/>
        </w:rPr>
        <w:t>типично</w:t>
      </w:r>
      <w:proofErr w:type="spellEnd"/>
      <w:r w:rsidRPr="00BE762B">
        <w:rPr>
          <w:szCs w:val="24"/>
          <w:lang w:val="en-US"/>
        </w:rPr>
        <w:t xml:space="preserve"> </w:t>
      </w:r>
      <w:proofErr w:type="spellStart"/>
      <w:r w:rsidRPr="00BE762B">
        <w:rPr>
          <w:szCs w:val="24"/>
          <w:lang w:val="en-US"/>
        </w:rPr>
        <w:t>съдържа</w:t>
      </w:r>
      <w:proofErr w:type="spellEnd"/>
      <w:r w:rsidRPr="00BE762B">
        <w:rPr>
          <w:szCs w:val="24"/>
          <w:lang w:val="en-US"/>
        </w:rPr>
        <w:t xml:space="preserve"> </w:t>
      </w:r>
      <w:proofErr w:type="spellStart"/>
      <w:r w:rsidRPr="00BE762B">
        <w:rPr>
          <w:szCs w:val="24"/>
          <w:lang w:val="en-US"/>
        </w:rPr>
        <w:t>въглеводороди</w:t>
      </w:r>
      <w:proofErr w:type="spellEnd"/>
      <w:r w:rsidRPr="00BE762B">
        <w:rPr>
          <w:szCs w:val="24"/>
          <w:lang w:val="en-US"/>
        </w:rPr>
        <w:t xml:space="preserve"> </w:t>
      </w:r>
      <w:proofErr w:type="spellStart"/>
      <w:r w:rsidRPr="00BE762B">
        <w:rPr>
          <w:szCs w:val="24"/>
          <w:lang w:val="en-US"/>
        </w:rPr>
        <w:t>между</w:t>
      </w:r>
      <w:proofErr w:type="spellEnd"/>
      <w:r w:rsidRPr="00BE762B">
        <w:rPr>
          <w:szCs w:val="24"/>
          <w:lang w:val="en-US"/>
        </w:rPr>
        <w:t xml:space="preserve"> </w:t>
      </w:r>
      <w:proofErr w:type="spellStart"/>
      <w:r w:rsidRPr="00BE762B">
        <w:rPr>
          <w:szCs w:val="24"/>
          <w:lang w:val="en-US"/>
        </w:rPr>
        <w:t>С9</w:t>
      </w:r>
      <w:proofErr w:type="spellEnd"/>
      <w:r w:rsidRPr="00BE762B">
        <w:rPr>
          <w:szCs w:val="24"/>
          <w:lang w:val="en-US"/>
        </w:rPr>
        <w:t xml:space="preserve"> – </w:t>
      </w:r>
      <w:proofErr w:type="spellStart"/>
      <w:r w:rsidRPr="00BE762B">
        <w:rPr>
          <w:szCs w:val="24"/>
          <w:lang w:val="en-US"/>
        </w:rPr>
        <w:t>С15</w:t>
      </w:r>
      <w:proofErr w:type="spellEnd"/>
      <w:r w:rsidRPr="00BE762B">
        <w:rPr>
          <w:szCs w:val="24"/>
          <w:lang w:val="en-US"/>
        </w:rPr>
        <w:t>;</w:t>
      </w:r>
    </w:p>
    <w:p w14:paraId="294E2AD6" w14:textId="77777777" w:rsidR="00BE762B" w:rsidRPr="00BE762B" w:rsidRDefault="00BE762B" w:rsidP="006A0BDA">
      <w:pPr>
        <w:numPr>
          <w:ilvl w:val="0"/>
          <w:numId w:val="25"/>
        </w:numPr>
        <w:spacing w:line="276" w:lineRule="auto"/>
        <w:ind w:right="-2" w:hanging="220"/>
        <w:contextualSpacing/>
        <w:jc w:val="both"/>
        <w:rPr>
          <w:szCs w:val="24"/>
          <w:lang w:val="en-US"/>
        </w:rPr>
      </w:pPr>
      <w:r w:rsidRPr="00BE762B">
        <w:rPr>
          <w:szCs w:val="24"/>
          <w:lang w:val="en-US"/>
        </w:rPr>
        <w:t>n-</w:t>
      </w:r>
      <w:proofErr w:type="spellStart"/>
      <w:r w:rsidRPr="00BE762B">
        <w:rPr>
          <w:szCs w:val="24"/>
          <w:lang w:val="en-US"/>
        </w:rPr>
        <w:t>хексадекан</w:t>
      </w:r>
      <w:proofErr w:type="spellEnd"/>
      <w:r w:rsidRPr="00BE762B">
        <w:rPr>
          <w:szCs w:val="24"/>
          <w:lang w:val="en-US"/>
        </w:rPr>
        <w:t xml:space="preserve"> е </w:t>
      </w:r>
      <w:proofErr w:type="spellStart"/>
      <w:r w:rsidRPr="00BE762B">
        <w:rPr>
          <w:szCs w:val="24"/>
          <w:lang w:val="en-US"/>
        </w:rPr>
        <w:t>по-представителен</w:t>
      </w:r>
      <w:proofErr w:type="spellEnd"/>
      <w:r w:rsidRPr="00BE762B">
        <w:rPr>
          <w:szCs w:val="24"/>
          <w:lang w:val="en-US"/>
        </w:rPr>
        <w:t xml:space="preserve"> </w:t>
      </w:r>
      <w:proofErr w:type="spellStart"/>
      <w:r w:rsidRPr="00BE762B">
        <w:rPr>
          <w:szCs w:val="24"/>
          <w:lang w:val="en-US"/>
        </w:rPr>
        <w:t>за</w:t>
      </w:r>
      <w:proofErr w:type="spellEnd"/>
      <w:r w:rsidRPr="00BE762B">
        <w:rPr>
          <w:szCs w:val="24"/>
          <w:lang w:val="en-US"/>
        </w:rPr>
        <w:t xml:space="preserve"> </w:t>
      </w:r>
      <w:proofErr w:type="spellStart"/>
      <w:r w:rsidRPr="00BE762B">
        <w:rPr>
          <w:szCs w:val="24"/>
          <w:lang w:val="en-US"/>
        </w:rPr>
        <w:t>дизелово</w:t>
      </w:r>
      <w:proofErr w:type="spellEnd"/>
      <w:r w:rsidRPr="00BE762B">
        <w:rPr>
          <w:szCs w:val="24"/>
          <w:lang w:val="en-US"/>
        </w:rPr>
        <w:t xml:space="preserve"> </w:t>
      </w:r>
      <w:proofErr w:type="spellStart"/>
      <w:r w:rsidRPr="00BE762B">
        <w:rPr>
          <w:szCs w:val="24"/>
          <w:lang w:val="en-US"/>
        </w:rPr>
        <w:t>гориво</w:t>
      </w:r>
      <w:proofErr w:type="spellEnd"/>
      <w:r w:rsidRPr="00BE762B">
        <w:rPr>
          <w:szCs w:val="24"/>
          <w:lang w:val="en-US"/>
        </w:rPr>
        <w:t xml:space="preserve">, </w:t>
      </w:r>
      <w:proofErr w:type="spellStart"/>
      <w:r w:rsidRPr="00BE762B">
        <w:rPr>
          <w:szCs w:val="24"/>
          <w:lang w:val="en-US"/>
        </w:rPr>
        <w:t>което</w:t>
      </w:r>
      <w:proofErr w:type="spellEnd"/>
      <w:r w:rsidRPr="00BE762B">
        <w:rPr>
          <w:szCs w:val="24"/>
          <w:lang w:val="en-US"/>
        </w:rPr>
        <w:t xml:space="preserve"> </w:t>
      </w:r>
      <w:proofErr w:type="spellStart"/>
      <w:r w:rsidRPr="00BE762B">
        <w:rPr>
          <w:szCs w:val="24"/>
          <w:lang w:val="en-US"/>
        </w:rPr>
        <w:t>типично</w:t>
      </w:r>
      <w:proofErr w:type="spellEnd"/>
      <w:r w:rsidRPr="00BE762B">
        <w:rPr>
          <w:szCs w:val="24"/>
          <w:lang w:val="en-US"/>
        </w:rPr>
        <w:t xml:space="preserve"> </w:t>
      </w:r>
      <w:proofErr w:type="spellStart"/>
      <w:r w:rsidRPr="00BE762B">
        <w:rPr>
          <w:szCs w:val="24"/>
          <w:lang w:val="en-US"/>
        </w:rPr>
        <w:t>съдържа</w:t>
      </w:r>
      <w:proofErr w:type="spellEnd"/>
      <w:r w:rsidRPr="00BE762B">
        <w:rPr>
          <w:szCs w:val="24"/>
          <w:lang w:val="en-US"/>
        </w:rPr>
        <w:t xml:space="preserve"> </w:t>
      </w:r>
      <w:proofErr w:type="spellStart"/>
      <w:r w:rsidRPr="00BE762B">
        <w:rPr>
          <w:szCs w:val="24"/>
          <w:lang w:val="en-US"/>
        </w:rPr>
        <w:t>въглеводороди</w:t>
      </w:r>
      <w:proofErr w:type="spellEnd"/>
      <w:r w:rsidRPr="00BE762B">
        <w:rPr>
          <w:szCs w:val="24"/>
          <w:lang w:val="en-US"/>
        </w:rPr>
        <w:t xml:space="preserve"> </w:t>
      </w:r>
      <w:proofErr w:type="spellStart"/>
      <w:r w:rsidRPr="00BE762B">
        <w:rPr>
          <w:szCs w:val="24"/>
          <w:lang w:val="en-US"/>
        </w:rPr>
        <w:t>между</w:t>
      </w:r>
      <w:proofErr w:type="spellEnd"/>
      <w:r w:rsidRPr="00BE762B">
        <w:rPr>
          <w:szCs w:val="24"/>
          <w:lang w:val="en-US"/>
        </w:rPr>
        <w:t xml:space="preserve"> </w:t>
      </w:r>
      <w:proofErr w:type="spellStart"/>
      <w:r w:rsidRPr="00BE762B">
        <w:rPr>
          <w:szCs w:val="24"/>
          <w:lang w:val="en-US"/>
        </w:rPr>
        <w:t>С9</w:t>
      </w:r>
      <w:proofErr w:type="spellEnd"/>
      <w:r w:rsidRPr="00BE762B">
        <w:rPr>
          <w:szCs w:val="24"/>
          <w:lang w:val="en-US"/>
        </w:rPr>
        <w:t xml:space="preserve"> – </w:t>
      </w:r>
      <w:proofErr w:type="spellStart"/>
      <w:r w:rsidRPr="00BE762B">
        <w:rPr>
          <w:szCs w:val="24"/>
          <w:lang w:val="en-US"/>
        </w:rPr>
        <w:t>С20</w:t>
      </w:r>
      <w:proofErr w:type="spellEnd"/>
      <w:r w:rsidRPr="00BE762B">
        <w:rPr>
          <w:szCs w:val="24"/>
          <w:lang w:val="en-US"/>
        </w:rPr>
        <w:t xml:space="preserve"> (22);</w:t>
      </w:r>
    </w:p>
    <w:p w14:paraId="36CE183A" w14:textId="77777777" w:rsidR="00BE762B" w:rsidRPr="00BE762B" w:rsidRDefault="00BE762B" w:rsidP="006A0BDA">
      <w:pPr>
        <w:numPr>
          <w:ilvl w:val="0"/>
          <w:numId w:val="25"/>
        </w:numPr>
        <w:spacing w:line="276" w:lineRule="auto"/>
        <w:ind w:right="-2" w:hanging="220"/>
        <w:contextualSpacing/>
        <w:jc w:val="both"/>
        <w:rPr>
          <w:szCs w:val="24"/>
          <w:lang w:val="en-US"/>
        </w:rPr>
      </w:pPr>
      <w:proofErr w:type="spellStart"/>
      <w:r w:rsidRPr="00BE762B">
        <w:rPr>
          <w:szCs w:val="24"/>
          <w:lang w:val="en-US"/>
        </w:rPr>
        <w:t>Цетановото</w:t>
      </w:r>
      <w:proofErr w:type="spellEnd"/>
      <w:r w:rsidRPr="00BE762B">
        <w:rPr>
          <w:szCs w:val="24"/>
          <w:lang w:val="en-US"/>
        </w:rPr>
        <w:t xml:space="preserve"> </w:t>
      </w:r>
      <w:proofErr w:type="spellStart"/>
      <w:proofErr w:type="gramStart"/>
      <w:r w:rsidRPr="00BE762B">
        <w:rPr>
          <w:szCs w:val="24"/>
          <w:lang w:val="en-US"/>
        </w:rPr>
        <w:t>число</w:t>
      </w:r>
      <w:proofErr w:type="spellEnd"/>
      <w:r w:rsidRPr="00BE762B">
        <w:rPr>
          <w:szCs w:val="24"/>
          <w:lang w:val="en-US"/>
        </w:rPr>
        <w:t xml:space="preserve">  </w:t>
      </w:r>
      <w:r w:rsidRPr="00BE762B">
        <w:rPr>
          <w:szCs w:val="24"/>
        </w:rPr>
        <w:t>като</w:t>
      </w:r>
      <w:proofErr w:type="gramEnd"/>
      <w:r w:rsidRPr="00BE762B">
        <w:rPr>
          <w:szCs w:val="24"/>
        </w:rPr>
        <w:t xml:space="preserve"> </w:t>
      </w:r>
      <w:proofErr w:type="spellStart"/>
      <w:r w:rsidRPr="00BE762B">
        <w:rPr>
          <w:szCs w:val="24"/>
          <w:lang w:val="en-US"/>
        </w:rPr>
        <w:t>индикатор</w:t>
      </w:r>
      <w:proofErr w:type="spellEnd"/>
      <w:r w:rsidRPr="00BE762B">
        <w:rPr>
          <w:szCs w:val="24"/>
          <w:lang w:val="en-US"/>
        </w:rPr>
        <w:t xml:space="preserve"> </w:t>
      </w:r>
      <w:proofErr w:type="spellStart"/>
      <w:r w:rsidRPr="00BE762B">
        <w:rPr>
          <w:szCs w:val="24"/>
          <w:lang w:val="en-US"/>
        </w:rPr>
        <w:t>за</w:t>
      </w:r>
      <w:proofErr w:type="spellEnd"/>
      <w:r w:rsidRPr="00BE762B">
        <w:rPr>
          <w:szCs w:val="24"/>
          <w:lang w:val="en-US"/>
        </w:rPr>
        <w:t xml:space="preserve"> </w:t>
      </w:r>
      <w:proofErr w:type="spellStart"/>
      <w:r w:rsidRPr="00BE762B">
        <w:rPr>
          <w:szCs w:val="24"/>
          <w:lang w:val="en-US"/>
        </w:rPr>
        <w:t>качеството</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дизеловото</w:t>
      </w:r>
      <w:proofErr w:type="spellEnd"/>
      <w:r w:rsidRPr="00BE762B">
        <w:rPr>
          <w:szCs w:val="24"/>
          <w:lang w:val="en-US"/>
        </w:rPr>
        <w:t xml:space="preserve"> </w:t>
      </w:r>
      <w:proofErr w:type="spellStart"/>
      <w:r w:rsidRPr="00BE762B">
        <w:rPr>
          <w:szCs w:val="24"/>
          <w:lang w:val="en-US"/>
        </w:rPr>
        <w:t>гориво</w:t>
      </w:r>
      <w:proofErr w:type="spellEnd"/>
      <w:r w:rsidRPr="00BE762B">
        <w:rPr>
          <w:szCs w:val="24"/>
          <w:lang w:val="en-US"/>
        </w:rPr>
        <w:t xml:space="preserve">. </w:t>
      </w:r>
    </w:p>
    <w:p w14:paraId="1B8443A9" w14:textId="77777777" w:rsidR="00BE762B" w:rsidRPr="00BE762B" w:rsidRDefault="00BE762B" w:rsidP="00BE762B">
      <w:pPr>
        <w:spacing w:line="276" w:lineRule="auto"/>
        <w:ind w:right="-2" w:firstLine="568"/>
        <w:jc w:val="both"/>
        <w:rPr>
          <w:szCs w:val="24"/>
          <w:lang w:val="en-US"/>
        </w:rPr>
      </w:pPr>
      <w:r w:rsidRPr="00BE762B">
        <w:rPr>
          <w:szCs w:val="24"/>
        </w:rPr>
        <w:t xml:space="preserve">В тази връзка, за моделиране на зоната и тежестта на последствията се използва </w:t>
      </w:r>
      <w:r w:rsidRPr="00BE762B">
        <w:rPr>
          <w:szCs w:val="24"/>
          <w:lang w:val="en-US"/>
        </w:rPr>
        <w:t>n</w:t>
      </w:r>
      <w:r w:rsidRPr="00BE762B">
        <w:rPr>
          <w:szCs w:val="24"/>
        </w:rPr>
        <w:t>-</w:t>
      </w:r>
      <w:proofErr w:type="spellStart"/>
      <w:r w:rsidRPr="00BE762B">
        <w:rPr>
          <w:szCs w:val="24"/>
        </w:rPr>
        <w:t>хептадекан</w:t>
      </w:r>
      <w:proofErr w:type="spellEnd"/>
      <w:r w:rsidRPr="00BE762B">
        <w:rPr>
          <w:szCs w:val="24"/>
        </w:rPr>
        <w:t xml:space="preserve">, </w:t>
      </w:r>
      <w:r w:rsidRPr="00BE762B">
        <w:rPr>
          <w:szCs w:val="24"/>
          <w:lang w:val="en-US"/>
        </w:rPr>
        <w:t>n</w:t>
      </w:r>
      <w:r w:rsidRPr="00BE762B">
        <w:rPr>
          <w:szCs w:val="24"/>
        </w:rPr>
        <w:t>-</w:t>
      </w:r>
      <w:proofErr w:type="spellStart"/>
      <w:r w:rsidRPr="00BE762B">
        <w:rPr>
          <w:szCs w:val="24"/>
        </w:rPr>
        <w:t>хексадекан</w:t>
      </w:r>
      <w:proofErr w:type="spellEnd"/>
      <w:r w:rsidRPr="00BE762B">
        <w:rPr>
          <w:szCs w:val="24"/>
        </w:rPr>
        <w:t xml:space="preserve">, </w:t>
      </w:r>
      <w:r w:rsidRPr="00BE762B">
        <w:rPr>
          <w:szCs w:val="24"/>
          <w:lang w:val="en-US"/>
        </w:rPr>
        <w:t>n</w:t>
      </w:r>
      <w:r w:rsidRPr="00BE762B">
        <w:rPr>
          <w:szCs w:val="24"/>
        </w:rPr>
        <w:t>-</w:t>
      </w:r>
      <w:proofErr w:type="spellStart"/>
      <w:r w:rsidRPr="00BE762B">
        <w:rPr>
          <w:szCs w:val="24"/>
        </w:rPr>
        <w:t>тридекан</w:t>
      </w:r>
      <w:proofErr w:type="spellEnd"/>
      <w:r w:rsidRPr="00BE762B">
        <w:rPr>
          <w:szCs w:val="24"/>
        </w:rPr>
        <w:t xml:space="preserve"> или </w:t>
      </w:r>
      <w:r w:rsidRPr="00BE762B">
        <w:rPr>
          <w:szCs w:val="24"/>
          <w:lang w:val="en-US"/>
        </w:rPr>
        <w:t>n</w:t>
      </w:r>
      <w:r w:rsidRPr="00BE762B">
        <w:rPr>
          <w:szCs w:val="24"/>
        </w:rPr>
        <w:t>-</w:t>
      </w:r>
      <w:proofErr w:type="spellStart"/>
      <w:r w:rsidRPr="00BE762B">
        <w:rPr>
          <w:szCs w:val="24"/>
        </w:rPr>
        <w:t>додекан</w:t>
      </w:r>
      <w:proofErr w:type="spellEnd"/>
      <w:r w:rsidRPr="00BE762B">
        <w:rPr>
          <w:szCs w:val="24"/>
        </w:rPr>
        <w:t xml:space="preserve">. </w:t>
      </w:r>
    </w:p>
    <w:p w14:paraId="3C247506" w14:textId="77777777" w:rsidR="00BE762B" w:rsidRPr="00BE762B" w:rsidRDefault="00BE762B" w:rsidP="00BE762B">
      <w:pPr>
        <w:spacing w:line="276" w:lineRule="auto"/>
        <w:ind w:right="-2" w:firstLine="568"/>
        <w:jc w:val="both"/>
        <w:rPr>
          <w:szCs w:val="24"/>
        </w:rPr>
      </w:pPr>
      <w:r w:rsidRPr="00BE762B">
        <w:rPr>
          <w:szCs w:val="24"/>
        </w:rPr>
        <w:t xml:space="preserve">В базата данни на софтуерния продукт </w:t>
      </w:r>
      <w:r w:rsidRPr="00BE762B">
        <w:rPr>
          <w:szCs w:val="24"/>
          <w:lang w:val="en-US"/>
        </w:rPr>
        <w:t>ALOHA</w:t>
      </w:r>
      <w:r w:rsidRPr="00BE762B">
        <w:rPr>
          <w:szCs w:val="24"/>
        </w:rPr>
        <w:t xml:space="preserve"> са налични данни за </w:t>
      </w:r>
      <w:r w:rsidRPr="00BE762B">
        <w:rPr>
          <w:szCs w:val="24"/>
          <w:lang w:val="en-US"/>
        </w:rPr>
        <w:t>n-</w:t>
      </w:r>
      <w:proofErr w:type="spellStart"/>
      <w:r w:rsidRPr="00BE762B">
        <w:rPr>
          <w:szCs w:val="24"/>
        </w:rPr>
        <w:t>додекан</w:t>
      </w:r>
      <w:proofErr w:type="spellEnd"/>
      <w:r w:rsidRPr="00BE762B">
        <w:rPr>
          <w:szCs w:val="24"/>
        </w:rPr>
        <w:t xml:space="preserve"> и </w:t>
      </w:r>
      <w:r w:rsidRPr="00BE762B">
        <w:rPr>
          <w:szCs w:val="24"/>
          <w:lang w:val="en-US"/>
        </w:rPr>
        <w:t>n-</w:t>
      </w:r>
      <w:proofErr w:type="spellStart"/>
      <w:r w:rsidRPr="00BE762B">
        <w:rPr>
          <w:szCs w:val="24"/>
        </w:rPr>
        <w:t>тридекан</w:t>
      </w:r>
      <w:proofErr w:type="spellEnd"/>
      <w:r w:rsidRPr="00BE762B">
        <w:rPr>
          <w:szCs w:val="24"/>
        </w:rPr>
        <w:t xml:space="preserve"> (</w:t>
      </w:r>
      <w:proofErr w:type="spellStart"/>
      <w:r w:rsidRPr="00BE762B">
        <w:rPr>
          <w:szCs w:val="24"/>
        </w:rPr>
        <w:t>С13</w:t>
      </w:r>
      <w:proofErr w:type="spellEnd"/>
      <w:r w:rsidRPr="00BE762B">
        <w:rPr>
          <w:szCs w:val="24"/>
        </w:rPr>
        <w:t xml:space="preserve">). Предвид това последствията от авария с дизелово гориво са моделирани  със заместител  </w:t>
      </w:r>
      <w:r w:rsidRPr="00BE762B">
        <w:rPr>
          <w:szCs w:val="24"/>
          <w:lang w:val="en-US"/>
        </w:rPr>
        <w:t>n</w:t>
      </w:r>
      <w:r w:rsidRPr="00BE762B">
        <w:rPr>
          <w:szCs w:val="24"/>
        </w:rPr>
        <w:t>-</w:t>
      </w:r>
      <w:proofErr w:type="spellStart"/>
      <w:r w:rsidRPr="00BE762B">
        <w:rPr>
          <w:szCs w:val="24"/>
        </w:rPr>
        <w:t>додекан</w:t>
      </w:r>
      <w:proofErr w:type="spellEnd"/>
      <w:r w:rsidRPr="00BE762B">
        <w:rPr>
          <w:szCs w:val="24"/>
        </w:rPr>
        <w:t xml:space="preserve">, използван от продукта </w:t>
      </w:r>
      <w:proofErr w:type="spellStart"/>
      <w:r w:rsidRPr="00BE762B">
        <w:rPr>
          <w:szCs w:val="24"/>
        </w:rPr>
        <w:t>ALOHA</w:t>
      </w:r>
      <w:proofErr w:type="spellEnd"/>
      <w:r w:rsidRPr="00BE762B">
        <w:rPr>
          <w:szCs w:val="24"/>
        </w:rPr>
        <w:t xml:space="preserve">. </w:t>
      </w:r>
    </w:p>
    <w:p w14:paraId="5DAA3DB8" w14:textId="77777777" w:rsidR="00BE762B" w:rsidRPr="00BE762B" w:rsidRDefault="00BE762B" w:rsidP="00BE762B">
      <w:pPr>
        <w:spacing w:line="276" w:lineRule="auto"/>
        <w:ind w:right="-2" w:firstLine="568"/>
        <w:jc w:val="both"/>
        <w:rPr>
          <w:i/>
          <w:szCs w:val="24"/>
        </w:rPr>
      </w:pPr>
      <w:r w:rsidRPr="00BE762B">
        <w:rPr>
          <w:i/>
          <w:szCs w:val="24"/>
        </w:rPr>
        <w:t xml:space="preserve">При тълкуването на резултатите е взет възможно най-тежкият сценарий, като не е отчетено, че точката на запалване на </w:t>
      </w:r>
      <w:r w:rsidRPr="00BE762B">
        <w:rPr>
          <w:i/>
          <w:szCs w:val="24"/>
          <w:lang w:val="en-US"/>
        </w:rPr>
        <w:t>n</w:t>
      </w:r>
      <w:r w:rsidRPr="00BE762B">
        <w:rPr>
          <w:i/>
          <w:szCs w:val="24"/>
        </w:rPr>
        <w:t>-</w:t>
      </w:r>
      <w:proofErr w:type="spellStart"/>
      <w:r w:rsidRPr="00BE762B">
        <w:rPr>
          <w:i/>
          <w:szCs w:val="24"/>
        </w:rPr>
        <w:t>додекан</w:t>
      </w:r>
      <w:proofErr w:type="spellEnd"/>
      <w:r w:rsidRPr="00BE762B">
        <w:rPr>
          <w:i/>
          <w:szCs w:val="24"/>
        </w:rPr>
        <w:t xml:space="preserve"> е </w:t>
      </w:r>
      <w:proofErr w:type="spellStart"/>
      <w:r w:rsidRPr="00BE762B">
        <w:rPr>
          <w:i/>
          <w:szCs w:val="24"/>
        </w:rPr>
        <w:t>70</w:t>
      </w:r>
      <w:r w:rsidRPr="00BE762B">
        <w:rPr>
          <w:i/>
          <w:szCs w:val="24"/>
          <w:vertAlign w:val="superscript"/>
        </w:rPr>
        <w:t>о</w:t>
      </w:r>
      <w:r w:rsidRPr="00BE762B">
        <w:rPr>
          <w:i/>
          <w:szCs w:val="24"/>
        </w:rPr>
        <w:t>С</w:t>
      </w:r>
      <w:proofErr w:type="spellEnd"/>
      <w:r w:rsidRPr="00BE762B">
        <w:rPr>
          <w:i/>
          <w:szCs w:val="24"/>
        </w:rPr>
        <w:t xml:space="preserve"> (Т кип. – </w:t>
      </w:r>
      <w:proofErr w:type="spellStart"/>
      <w:r w:rsidRPr="00BE762B">
        <w:rPr>
          <w:i/>
          <w:szCs w:val="24"/>
        </w:rPr>
        <w:t>215.8</w:t>
      </w:r>
      <w:r w:rsidRPr="00BE762B">
        <w:rPr>
          <w:i/>
          <w:szCs w:val="24"/>
          <w:vertAlign w:val="superscript"/>
        </w:rPr>
        <w:t>о</w:t>
      </w:r>
      <w:r w:rsidRPr="00BE762B">
        <w:rPr>
          <w:i/>
          <w:szCs w:val="24"/>
        </w:rPr>
        <w:t>С</w:t>
      </w:r>
      <w:proofErr w:type="spellEnd"/>
      <w:r w:rsidRPr="00BE762B">
        <w:rPr>
          <w:i/>
          <w:szCs w:val="24"/>
        </w:rPr>
        <w:t xml:space="preserve">), докато тази на </w:t>
      </w:r>
      <w:r w:rsidRPr="00BE762B">
        <w:rPr>
          <w:i/>
          <w:szCs w:val="24"/>
          <w:lang w:val="en-US"/>
        </w:rPr>
        <w:t>n</w:t>
      </w:r>
      <w:r w:rsidRPr="00BE762B">
        <w:rPr>
          <w:i/>
          <w:szCs w:val="24"/>
        </w:rPr>
        <w:t>-</w:t>
      </w:r>
      <w:proofErr w:type="spellStart"/>
      <w:r w:rsidRPr="00BE762B">
        <w:rPr>
          <w:i/>
          <w:szCs w:val="24"/>
        </w:rPr>
        <w:t>хептадекан</w:t>
      </w:r>
      <w:proofErr w:type="spellEnd"/>
      <w:r w:rsidRPr="00BE762B">
        <w:rPr>
          <w:i/>
          <w:szCs w:val="24"/>
        </w:rPr>
        <w:t xml:space="preserve"> е </w:t>
      </w:r>
      <w:r w:rsidRPr="00BE762B">
        <w:rPr>
          <w:i/>
          <w:szCs w:val="24"/>
          <w:lang w:val="en-US"/>
        </w:rPr>
        <w:t>149</w:t>
      </w:r>
      <w:proofErr w:type="spellStart"/>
      <w:r w:rsidRPr="00BE762B">
        <w:rPr>
          <w:i/>
          <w:szCs w:val="24"/>
          <w:vertAlign w:val="superscript"/>
        </w:rPr>
        <w:t>о</w:t>
      </w:r>
      <w:r w:rsidRPr="00BE762B">
        <w:rPr>
          <w:i/>
          <w:szCs w:val="24"/>
        </w:rPr>
        <w:t>С</w:t>
      </w:r>
      <w:proofErr w:type="spellEnd"/>
      <w:r w:rsidRPr="00BE762B">
        <w:rPr>
          <w:i/>
          <w:szCs w:val="24"/>
        </w:rPr>
        <w:t xml:space="preserve"> (Т</w:t>
      </w:r>
      <w:r w:rsidRPr="00BE762B">
        <w:rPr>
          <w:i/>
          <w:szCs w:val="24"/>
          <w:lang w:val="en-US"/>
        </w:rPr>
        <w:t xml:space="preserve"> </w:t>
      </w:r>
      <w:r w:rsidRPr="00BE762B">
        <w:rPr>
          <w:i/>
          <w:szCs w:val="24"/>
        </w:rPr>
        <w:t xml:space="preserve">кип. – </w:t>
      </w:r>
      <w:proofErr w:type="spellStart"/>
      <w:r w:rsidRPr="00BE762B">
        <w:rPr>
          <w:i/>
          <w:szCs w:val="24"/>
        </w:rPr>
        <w:t>301.67</w:t>
      </w:r>
      <w:r w:rsidRPr="00BE762B">
        <w:rPr>
          <w:i/>
          <w:szCs w:val="24"/>
          <w:vertAlign w:val="superscript"/>
        </w:rPr>
        <w:t>о</w:t>
      </w:r>
      <w:r w:rsidRPr="00BE762B">
        <w:rPr>
          <w:i/>
          <w:szCs w:val="24"/>
        </w:rPr>
        <w:t>С</w:t>
      </w:r>
      <w:proofErr w:type="spellEnd"/>
      <w:r w:rsidRPr="00BE762B">
        <w:rPr>
          <w:i/>
          <w:szCs w:val="24"/>
        </w:rPr>
        <w:t>).</w:t>
      </w:r>
      <w:r w:rsidRPr="00BE762B">
        <w:rPr>
          <w:i/>
          <w:szCs w:val="24"/>
          <w:lang w:val="en-US"/>
        </w:rPr>
        <w:t xml:space="preserve"> </w:t>
      </w:r>
      <w:r w:rsidRPr="00BE762B">
        <w:rPr>
          <w:i/>
          <w:szCs w:val="24"/>
        </w:rPr>
        <w:t xml:space="preserve">Поради това получените с </w:t>
      </w:r>
      <w:r w:rsidRPr="00BE762B">
        <w:rPr>
          <w:i/>
          <w:szCs w:val="24"/>
          <w:lang w:val="en-US"/>
        </w:rPr>
        <w:t>n</w:t>
      </w:r>
      <w:r w:rsidRPr="00BE762B">
        <w:rPr>
          <w:i/>
          <w:szCs w:val="24"/>
        </w:rPr>
        <w:t>-</w:t>
      </w:r>
      <w:proofErr w:type="spellStart"/>
      <w:r w:rsidRPr="00BE762B">
        <w:rPr>
          <w:i/>
          <w:szCs w:val="24"/>
        </w:rPr>
        <w:t>додекан</w:t>
      </w:r>
      <w:proofErr w:type="spellEnd"/>
      <w:r w:rsidRPr="00BE762B">
        <w:rPr>
          <w:i/>
          <w:szCs w:val="24"/>
        </w:rPr>
        <w:t xml:space="preserve"> зони и тежест на последствията са значително завишени спрямо тези на дизеловото гориво.</w:t>
      </w:r>
    </w:p>
    <w:p w14:paraId="670EB42D" w14:textId="77777777" w:rsidR="00BE762B" w:rsidRPr="00BE762B" w:rsidRDefault="00BE762B" w:rsidP="00BE762B">
      <w:pPr>
        <w:spacing w:line="276" w:lineRule="auto"/>
        <w:ind w:right="-2" w:firstLine="568"/>
        <w:jc w:val="both"/>
        <w:rPr>
          <w:szCs w:val="24"/>
        </w:rPr>
      </w:pPr>
      <w:r w:rsidRPr="00BE762B">
        <w:rPr>
          <w:b/>
          <w:szCs w:val="24"/>
        </w:rPr>
        <w:t xml:space="preserve">Площ на пожара в разлив – </w:t>
      </w:r>
      <w:r w:rsidRPr="00BE762B">
        <w:rPr>
          <w:szCs w:val="24"/>
        </w:rPr>
        <w:t xml:space="preserve">поради подземното разположение на резервоара се приема, че максималната възможна площ на пожара е общата площ на двата люка, разположени надземно – </w:t>
      </w:r>
      <w:r w:rsidRPr="00BE762B">
        <w:rPr>
          <w:b/>
          <w:szCs w:val="24"/>
        </w:rPr>
        <w:t xml:space="preserve">1.64 </w:t>
      </w:r>
      <w:proofErr w:type="spellStart"/>
      <w:r w:rsidRPr="00BE762B">
        <w:rPr>
          <w:b/>
          <w:szCs w:val="24"/>
          <w:lang w:val="en-US"/>
        </w:rPr>
        <w:t>m</w:t>
      </w:r>
      <w:r w:rsidRPr="00BE762B">
        <w:rPr>
          <w:b/>
          <w:szCs w:val="24"/>
          <w:vertAlign w:val="superscript"/>
          <w:lang w:val="en-US"/>
        </w:rPr>
        <w:t>2</w:t>
      </w:r>
      <w:proofErr w:type="spellEnd"/>
      <w:r w:rsidRPr="00BE762B">
        <w:rPr>
          <w:szCs w:val="24"/>
          <w:lang w:val="en-US"/>
        </w:rPr>
        <w:t>.</w:t>
      </w:r>
      <w:r w:rsidRPr="00BE762B">
        <w:rPr>
          <w:szCs w:val="24"/>
        </w:rPr>
        <w:t xml:space="preserve"> </w:t>
      </w:r>
    </w:p>
    <w:p w14:paraId="3A23179C" w14:textId="77777777" w:rsidR="00BE762B" w:rsidRPr="00BE762B" w:rsidRDefault="00BE762B" w:rsidP="00BE762B">
      <w:pPr>
        <w:spacing w:line="276" w:lineRule="auto"/>
        <w:ind w:right="-2" w:firstLine="568"/>
        <w:jc w:val="both"/>
        <w:rPr>
          <w:szCs w:val="24"/>
        </w:rPr>
      </w:pPr>
    </w:p>
    <w:p w14:paraId="6F4D9FC6" w14:textId="77777777" w:rsidR="00BE762B" w:rsidRPr="00BE762B" w:rsidRDefault="00BE762B" w:rsidP="00BE762B">
      <w:pPr>
        <w:spacing w:line="276" w:lineRule="auto"/>
        <w:ind w:right="-2" w:firstLine="568"/>
        <w:jc w:val="both"/>
        <w:rPr>
          <w:b/>
          <w:i/>
          <w:szCs w:val="24"/>
        </w:rPr>
      </w:pPr>
      <w:r w:rsidRPr="00BE762B">
        <w:rPr>
          <w:b/>
          <w:i/>
          <w:szCs w:val="24"/>
        </w:rPr>
        <w:t xml:space="preserve">Резултати от моделиране с </w:t>
      </w:r>
      <w:proofErr w:type="spellStart"/>
      <w:r w:rsidRPr="00BE762B">
        <w:rPr>
          <w:b/>
          <w:i/>
          <w:szCs w:val="24"/>
        </w:rPr>
        <w:t>ALOHA</w:t>
      </w:r>
      <w:proofErr w:type="spellEnd"/>
      <w:r w:rsidRPr="00BE762B">
        <w:rPr>
          <w:b/>
          <w:i/>
          <w:szCs w:val="24"/>
        </w:rPr>
        <w:t xml:space="preserve"> на пожар в </w:t>
      </w:r>
      <w:proofErr w:type="spellStart"/>
      <w:r w:rsidRPr="00BE762B">
        <w:rPr>
          <w:b/>
          <w:i/>
          <w:szCs w:val="24"/>
        </w:rPr>
        <w:t>квазиразлив</w:t>
      </w:r>
      <w:proofErr w:type="spellEnd"/>
      <w:r w:rsidRPr="00BE762B">
        <w:rPr>
          <w:b/>
          <w:i/>
          <w:szCs w:val="24"/>
        </w:rPr>
        <w:t>:</w:t>
      </w:r>
    </w:p>
    <w:p w14:paraId="0FF7628C" w14:textId="77777777" w:rsidR="00BE762B" w:rsidRPr="00BE762B" w:rsidRDefault="00BE762B" w:rsidP="00BE762B">
      <w:pPr>
        <w:spacing w:line="276" w:lineRule="auto"/>
        <w:ind w:right="-2" w:firstLine="568"/>
        <w:jc w:val="both"/>
        <w:rPr>
          <w:szCs w:val="24"/>
        </w:rPr>
      </w:pPr>
      <w:r w:rsidRPr="00BE762B">
        <w:rPr>
          <w:b/>
          <w:szCs w:val="24"/>
        </w:rPr>
        <w:t>Локация:</w:t>
      </w:r>
      <w:r w:rsidRPr="00BE762B">
        <w:rPr>
          <w:szCs w:val="24"/>
        </w:rPr>
        <w:t xml:space="preserve"> ЛЕТИЩЕ ВАСИЛ ЛЕВСКИ, СОФИЯ, БЪЛГАРИЯ</w:t>
      </w:r>
    </w:p>
    <w:p w14:paraId="208C52D4" w14:textId="77777777" w:rsidR="00BE762B" w:rsidRPr="00BE762B" w:rsidRDefault="00BE762B" w:rsidP="00BE762B">
      <w:pPr>
        <w:spacing w:line="276" w:lineRule="auto"/>
        <w:ind w:right="-2" w:firstLine="568"/>
        <w:jc w:val="both"/>
        <w:rPr>
          <w:szCs w:val="24"/>
        </w:rPr>
      </w:pPr>
      <w:r w:rsidRPr="00BE762B">
        <w:rPr>
          <w:szCs w:val="24"/>
        </w:rPr>
        <w:t>Сграда: Въздушни обмена на час: 0.73 (закрита едноетажна)</w:t>
      </w:r>
    </w:p>
    <w:p w14:paraId="42524ACF" w14:textId="77777777" w:rsidR="00BE762B" w:rsidRPr="00BE762B" w:rsidRDefault="00BE762B" w:rsidP="00BE762B">
      <w:pPr>
        <w:spacing w:line="276" w:lineRule="auto"/>
        <w:ind w:right="-2" w:firstLine="568"/>
        <w:jc w:val="both"/>
        <w:rPr>
          <w:szCs w:val="24"/>
        </w:rPr>
      </w:pPr>
    </w:p>
    <w:p w14:paraId="6A0CBF16" w14:textId="77777777" w:rsidR="00BE762B" w:rsidRPr="00BE762B" w:rsidRDefault="00BE762B" w:rsidP="00BE762B">
      <w:pPr>
        <w:spacing w:line="276" w:lineRule="auto"/>
        <w:ind w:right="-2" w:firstLine="568"/>
        <w:jc w:val="both"/>
        <w:rPr>
          <w:szCs w:val="24"/>
        </w:rPr>
      </w:pPr>
      <w:r w:rsidRPr="00BE762B">
        <w:rPr>
          <w:szCs w:val="24"/>
        </w:rPr>
        <w:t>ДАННИ ЗА ХИМИКАЛА:</w:t>
      </w:r>
    </w:p>
    <w:p w14:paraId="060BB1AC" w14:textId="77777777" w:rsidR="00BE762B" w:rsidRPr="00BE762B" w:rsidRDefault="00BE762B" w:rsidP="00BE762B">
      <w:pPr>
        <w:spacing w:line="276" w:lineRule="auto"/>
        <w:ind w:right="-2" w:firstLine="568"/>
        <w:jc w:val="both"/>
        <w:rPr>
          <w:szCs w:val="24"/>
        </w:rPr>
      </w:pPr>
      <w:r w:rsidRPr="00BE762B">
        <w:rPr>
          <w:b/>
          <w:szCs w:val="24"/>
        </w:rPr>
        <w:t>Химично наименование:</w:t>
      </w:r>
      <w:r w:rsidRPr="00BE762B">
        <w:rPr>
          <w:szCs w:val="24"/>
        </w:rPr>
        <w:t xml:space="preserve"> </w:t>
      </w:r>
      <w:r w:rsidRPr="00BE762B">
        <w:rPr>
          <w:szCs w:val="24"/>
          <w:lang w:val="en-US"/>
        </w:rPr>
        <w:t>N-</w:t>
      </w:r>
      <w:proofErr w:type="spellStart"/>
      <w:r w:rsidRPr="00BE762B">
        <w:rPr>
          <w:szCs w:val="24"/>
        </w:rPr>
        <w:t>ДОДЕКАН</w:t>
      </w:r>
      <w:proofErr w:type="spellEnd"/>
    </w:p>
    <w:p w14:paraId="09ABBE92" w14:textId="77777777" w:rsidR="00BE762B" w:rsidRPr="00BE762B" w:rsidRDefault="00BE762B" w:rsidP="00BE762B">
      <w:pPr>
        <w:spacing w:line="276" w:lineRule="auto"/>
        <w:ind w:right="-2" w:firstLine="568"/>
        <w:jc w:val="both"/>
        <w:rPr>
          <w:szCs w:val="24"/>
        </w:rPr>
      </w:pPr>
      <w:proofErr w:type="spellStart"/>
      <w:r w:rsidRPr="00BE762B">
        <w:rPr>
          <w:szCs w:val="24"/>
        </w:rPr>
        <w:t>CAS</w:t>
      </w:r>
      <w:proofErr w:type="spellEnd"/>
      <w:r w:rsidRPr="00BE762B">
        <w:rPr>
          <w:szCs w:val="24"/>
        </w:rPr>
        <w:t xml:space="preserve"> номер: 112-40-3 </w:t>
      </w:r>
    </w:p>
    <w:p w14:paraId="1CBAAB87" w14:textId="77777777" w:rsidR="00BE762B" w:rsidRPr="00BE762B" w:rsidRDefault="00BE762B" w:rsidP="00BE762B">
      <w:pPr>
        <w:spacing w:line="276" w:lineRule="auto"/>
        <w:ind w:right="-2" w:firstLine="568"/>
        <w:jc w:val="both"/>
        <w:rPr>
          <w:szCs w:val="24"/>
        </w:rPr>
      </w:pPr>
      <w:r w:rsidRPr="00BE762B">
        <w:rPr>
          <w:szCs w:val="24"/>
        </w:rPr>
        <w:t>Молекулна маса: 170.33 г/мол</w:t>
      </w:r>
    </w:p>
    <w:p w14:paraId="40530E45" w14:textId="77777777" w:rsidR="00BE762B" w:rsidRPr="00BE762B" w:rsidRDefault="00BE762B" w:rsidP="00BE762B">
      <w:pPr>
        <w:spacing w:line="276" w:lineRule="auto"/>
        <w:ind w:right="-2" w:firstLine="568"/>
        <w:jc w:val="both"/>
        <w:rPr>
          <w:szCs w:val="24"/>
        </w:rPr>
      </w:pPr>
      <w:proofErr w:type="spellStart"/>
      <w:r w:rsidRPr="00BE762B">
        <w:rPr>
          <w:szCs w:val="24"/>
        </w:rPr>
        <w:lastRenderedPageBreak/>
        <w:t>PAC</w:t>
      </w:r>
      <w:proofErr w:type="spellEnd"/>
      <w:r w:rsidRPr="00BE762B">
        <w:rPr>
          <w:szCs w:val="24"/>
        </w:rPr>
        <w:t xml:space="preserve">-1: 1.7 </w:t>
      </w:r>
      <w:proofErr w:type="spellStart"/>
      <w:r w:rsidRPr="00BE762B">
        <w:rPr>
          <w:szCs w:val="24"/>
        </w:rPr>
        <w:t>ppm</w:t>
      </w:r>
      <w:proofErr w:type="spellEnd"/>
      <w:r w:rsidRPr="00BE762B">
        <w:rPr>
          <w:szCs w:val="24"/>
        </w:rPr>
        <w:t xml:space="preserve"> </w:t>
      </w:r>
      <w:proofErr w:type="spellStart"/>
      <w:r w:rsidRPr="00BE762B">
        <w:rPr>
          <w:szCs w:val="24"/>
        </w:rPr>
        <w:t>PAC</w:t>
      </w:r>
      <w:proofErr w:type="spellEnd"/>
      <w:r w:rsidRPr="00BE762B">
        <w:rPr>
          <w:szCs w:val="24"/>
        </w:rPr>
        <w:t xml:space="preserve">-2: 18 </w:t>
      </w:r>
      <w:proofErr w:type="spellStart"/>
      <w:r w:rsidRPr="00BE762B">
        <w:rPr>
          <w:szCs w:val="24"/>
        </w:rPr>
        <w:t>ppm</w:t>
      </w:r>
      <w:proofErr w:type="spellEnd"/>
      <w:r w:rsidRPr="00BE762B">
        <w:rPr>
          <w:szCs w:val="24"/>
        </w:rPr>
        <w:t xml:space="preserve"> </w:t>
      </w:r>
      <w:proofErr w:type="spellStart"/>
      <w:r w:rsidRPr="00BE762B">
        <w:rPr>
          <w:szCs w:val="24"/>
        </w:rPr>
        <w:t>PAC</w:t>
      </w:r>
      <w:proofErr w:type="spellEnd"/>
      <w:r w:rsidRPr="00BE762B">
        <w:rPr>
          <w:szCs w:val="24"/>
        </w:rPr>
        <w:t xml:space="preserve">-3: 110 </w:t>
      </w:r>
      <w:proofErr w:type="spellStart"/>
      <w:r w:rsidRPr="00BE762B">
        <w:rPr>
          <w:szCs w:val="24"/>
        </w:rPr>
        <w:t>ppm</w:t>
      </w:r>
      <w:proofErr w:type="spellEnd"/>
    </w:p>
    <w:p w14:paraId="4D5737B2" w14:textId="77777777" w:rsidR="00BE762B" w:rsidRPr="00BE762B" w:rsidRDefault="00BE762B" w:rsidP="00BE762B">
      <w:pPr>
        <w:spacing w:line="276" w:lineRule="auto"/>
        <w:ind w:right="-2" w:firstLine="568"/>
        <w:jc w:val="both"/>
        <w:rPr>
          <w:szCs w:val="24"/>
        </w:rPr>
      </w:pPr>
      <w:proofErr w:type="spellStart"/>
      <w:r w:rsidRPr="00BE762B">
        <w:rPr>
          <w:szCs w:val="24"/>
        </w:rPr>
        <w:t>LEL</w:t>
      </w:r>
      <w:proofErr w:type="spellEnd"/>
      <w:r w:rsidRPr="00BE762B">
        <w:rPr>
          <w:szCs w:val="24"/>
        </w:rPr>
        <w:t xml:space="preserve">: 6000 </w:t>
      </w:r>
      <w:proofErr w:type="spellStart"/>
      <w:r w:rsidRPr="00BE762B">
        <w:rPr>
          <w:szCs w:val="24"/>
        </w:rPr>
        <w:t>ppm</w:t>
      </w:r>
      <w:proofErr w:type="spellEnd"/>
      <w:r w:rsidRPr="00BE762B">
        <w:rPr>
          <w:szCs w:val="24"/>
        </w:rPr>
        <w:t xml:space="preserve"> </w:t>
      </w:r>
      <w:proofErr w:type="spellStart"/>
      <w:r w:rsidRPr="00BE762B">
        <w:rPr>
          <w:szCs w:val="24"/>
        </w:rPr>
        <w:t>UEL</w:t>
      </w:r>
      <w:proofErr w:type="spellEnd"/>
      <w:r w:rsidRPr="00BE762B">
        <w:rPr>
          <w:szCs w:val="24"/>
        </w:rPr>
        <w:t xml:space="preserve">: 49000 </w:t>
      </w:r>
      <w:proofErr w:type="spellStart"/>
      <w:r w:rsidRPr="00BE762B">
        <w:rPr>
          <w:szCs w:val="24"/>
        </w:rPr>
        <w:t>ppm</w:t>
      </w:r>
      <w:proofErr w:type="spellEnd"/>
    </w:p>
    <w:p w14:paraId="26007E35" w14:textId="77777777" w:rsidR="00BE762B" w:rsidRPr="00BE762B" w:rsidRDefault="00BE762B" w:rsidP="00BE762B">
      <w:pPr>
        <w:spacing w:line="276" w:lineRule="auto"/>
        <w:ind w:right="-2" w:firstLine="568"/>
        <w:jc w:val="both"/>
        <w:rPr>
          <w:szCs w:val="24"/>
        </w:rPr>
      </w:pPr>
      <w:r w:rsidRPr="00BE762B">
        <w:rPr>
          <w:szCs w:val="24"/>
        </w:rPr>
        <w:t>Температура на кипене: 213.7° C</w:t>
      </w:r>
    </w:p>
    <w:p w14:paraId="7BF68939" w14:textId="77777777" w:rsidR="00BE762B" w:rsidRPr="00BE762B" w:rsidRDefault="00BE762B" w:rsidP="00BE762B">
      <w:pPr>
        <w:spacing w:line="276" w:lineRule="auto"/>
        <w:ind w:right="-2" w:firstLine="568"/>
        <w:jc w:val="both"/>
        <w:rPr>
          <w:szCs w:val="24"/>
        </w:rPr>
      </w:pPr>
      <w:r w:rsidRPr="00BE762B">
        <w:rPr>
          <w:szCs w:val="24"/>
        </w:rPr>
        <w:t xml:space="preserve">Налягане на парите при </w:t>
      </w:r>
      <w:proofErr w:type="spellStart"/>
      <w:r w:rsidRPr="00BE762B">
        <w:rPr>
          <w:szCs w:val="24"/>
          <w:lang w:val="en-US"/>
        </w:rPr>
        <w:t>20</w:t>
      </w:r>
      <w:r w:rsidRPr="00BE762B">
        <w:rPr>
          <w:szCs w:val="24"/>
          <w:vertAlign w:val="superscript"/>
          <w:lang w:val="en-US"/>
        </w:rPr>
        <w:t>o</w:t>
      </w:r>
      <w:r w:rsidRPr="00BE762B">
        <w:rPr>
          <w:szCs w:val="24"/>
          <w:lang w:val="en-US"/>
        </w:rPr>
        <w:t>C</w:t>
      </w:r>
      <w:proofErr w:type="spellEnd"/>
      <w:r w:rsidRPr="00BE762B">
        <w:rPr>
          <w:szCs w:val="24"/>
        </w:rPr>
        <w:t xml:space="preserve">: </w:t>
      </w:r>
      <w:proofErr w:type="spellStart"/>
      <w:r w:rsidRPr="00BE762B">
        <w:rPr>
          <w:szCs w:val="24"/>
        </w:rPr>
        <w:t>1.15e</w:t>
      </w:r>
      <w:proofErr w:type="spellEnd"/>
      <w:r w:rsidRPr="00BE762B">
        <w:rPr>
          <w:szCs w:val="24"/>
        </w:rPr>
        <w:t xml:space="preserve">-004 </w:t>
      </w:r>
      <w:proofErr w:type="spellStart"/>
      <w:r w:rsidRPr="00BE762B">
        <w:rPr>
          <w:szCs w:val="24"/>
        </w:rPr>
        <w:t>atm</w:t>
      </w:r>
      <w:proofErr w:type="spellEnd"/>
    </w:p>
    <w:p w14:paraId="3BFB44F8" w14:textId="77777777" w:rsidR="00BE762B" w:rsidRPr="00BE762B" w:rsidRDefault="00BE762B" w:rsidP="00BE762B">
      <w:pPr>
        <w:spacing w:line="276" w:lineRule="auto"/>
        <w:ind w:right="-2" w:firstLine="568"/>
        <w:jc w:val="both"/>
        <w:rPr>
          <w:szCs w:val="24"/>
        </w:rPr>
      </w:pPr>
      <w:r w:rsidRPr="00BE762B">
        <w:rPr>
          <w:szCs w:val="24"/>
        </w:rPr>
        <w:t xml:space="preserve">Концентрация на наситеност </w:t>
      </w:r>
      <w:proofErr w:type="spellStart"/>
      <w:r w:rsidRPr="00BE762B">
        <w:rPr>
          <w:szCs w:val="24"/>
          <w:lang w:val="en-US"/>
        </w:rPr>
        <w:t>20</w:t>
      </w:r>
      <w:r w:rsidRPr="00BE762B">
        <w:rPr>
          <w:szCs w:val="24"/>
          <w:vertAlign w:val="superscript"/>
          <w:lang w:val="en-US"/>
        </w:rPr>
        <w:t>o</w:t>
      </w:r>
      <w:r w:rsidRPr="00BE762B">
        <w:rPr>
          <w:szCs w:val="24"/>
          <w:lang w:val="en-US"/>
        </w:rPr>
        <w:t>C</w:t>
      </w:r>
      <w:proofErr w:type="spellEnd"/>
      <w:r w:rsidRPr="00BE762B">
        <w:rPr>
          <w:szCs w:val="24"/>
        </w:rPr>
        <w:t xml:space="preserve">: 123 </w:t>
      </w:r>
      <w:proofErr w:type="spellStart"/>
      <w:r w:rsidRPr="00BE762B">
        <w:rPr>
          <w:szCs w:val="24"/>
        </w:rPr>
        <w:t>ppm</w:t>
      </w:r>
      <w:proofErr w:type="spellEnd"/>
      <w:r w:rsidRPr="00BE762B">
        <w:rPr>
          <w:szCs w:val="24"/>
        </w:rPr>
        <w:t xml:space="preserve"> или 0.012% </w:t>
      </w:r>
    </w:p>
    <w:p w14:paraId="3191C246" w14:textId="77777777" w:rsidR="00BE762B" w:rsidRPr="00BE762B" w:rsidRDefault="00BE762B" w:rsidP="00BE762B">
      <w:pPr>
        <w:spacing w:line="276" w:lineRule="auto"/>
        <w:ind w:right="-2" w:firstLine="568"/>
        <w:jc w:val="both"/>
        <w:rPr>
          <w:szCs w:val="24"/>
        </w:rPr>
      </w:pPr>
    </w:p>
    <w:p w14:paraId="3FD6CBA6" w14:textId="77777777" w:rsidR="00BE762B" w:rsidRPr="00BE762B" w:rsidRDefault="00BE762B" w:rsidP="00BE762B">
      <w:pPr>
        <w:spacing w:line="276" w:lineRule="auto"/>
        <w:ind w:right="-2" w:firstLine="568"/>
        <w:jc w:val="both"/>
        <w:rPr>
          <w:szCs w:val="24"/>
        </w:rPr>
      </w:pPr>
      <w:r w:rsidRPr="00BE762B">
        <w:rPr>
          <w:szCs w:val="24"/>
        </w:rPr>
        <w:t>АТМОСФЕРНИ ДАННИ: (ръчно въвеждане на данни)</w:t>
      </w:r>
    </w:p>
    <w:p w14:paraId="2E4F7F70" w14:textId="77777777" w:rsidR="00BE762B" w:rsidRPr="00BE762B" w:rsidRDefault="00BE762B" w:rsidP="00BE762B">
      <w:pPr>
        <w:spacing w:line="276" w:lineRule="auto"/>
        <w:ind w:right="-2" w:firstLine="568"/>
        <w:jc w:val="both"/>
        <w:rPr>
          <w:szCs w:val="24"/>
        </w:rPr>
      </w:pPr>
      <w:r w:rsidRPr="00BE762B">
        <w:rPr>
          <w:szCs w:val="24"/>
        </w:rPr>
        <w:t>Вятър: 5 метра/секунда от юг на 3 метра</w:t>
      </w:r>
    </w:p>
    <w:p w14:paraId="3AD8C740" w14:textId="77777777" w:rsidR="00BE762B" w:rsidRPr="00BE762B" w:rsidRDefault="00BE762B" w:rsidP="00BE762B">
      <w:pPr>
        <w:spacing w:line="276" w:lineRule="auto"/>
        <w:ind w:right="-2" w:firstLine="568"/>
        <w:jc w:val="both"/>
        <w:rPr>
          <w:szCs w:val="24"/>
        </w:rPr>
      </w:pPr>
      <w:r w:rsidRPr="00BE762B">
        <w:rPr>
          <w:szCs w:val="24"/>
        </w:rPr>
        <w:t xml:space="preserve">Земна грапавост: урбанизирана или горска </w:t>
      </w:r>
    </w:p>
    <w:p w14:paraId="2960BABE" w14:textId="77777777" w:rsidR="00BE762B" w:rsidRPr="00BE762B" w:rsidRDefault="00BE762B" w:rsidP="00BE762B">
      <w:pPr>
        <w:spacing w:line="276" w:lineRule="auto"/>
        <w:ind w:right="-2" w:firstLine="568"/>
        <w:jc w:val="both"/>
        <w:rPr>
          <w:szCs w:val="24"/>
        </w:rPr>
      </w:pPr>
      <w:r w:rsidRPr="00BE762B">
        <w:rPr>
          <w:szCs w:val="24"/>
        </w:rPr>
        <w:t>Облачно покритие: 5 десети</w:t>
      </w:r>
    </w:p>
    <w:p w14:paraId="7EE8D25A" w14:textId="77777777" w:rsidR="00BE762B" w:rsidRPr="00BE762B" w:rsidRDefault="00BE762B" w:rsidP="00BE762B">
      <w:pPr>
        <w:spacing w:line="276" w:lineRule="auto"/>
        <w:ind w:right="-2" w:firstLine="568"/>
        <w:jc w:val="both"/>
        <w:rPr>
          <w:szCs w:val="24"/>
        </w:rPr>
      </w:pPr>
      <w:r w:rsidRPr="00BE762B">
        <w:rPr>
          <w:szCs w:val="24"/>
        </w:rPr>
        <w:t xml:space="preserve">Температура на въздуха: 20° C </w:t>
      </w:r>
    </w:p>
    <w:p w14:paraId="44DAC3E7" w14:textId="77777777" w:rsidR="00BE762B" w:rsidRPr="00BE762B" w:rsidRDefault="00BE762B" w:rsidP="00BE762B">
      <w:pPr>
        <w:spacing w:line="276" w:lineRule="auto"/>
        <w:ind w:right="-2" w:firstLine="568"/>
        <w:jc w:val="both"/>
        <w:rPr>
          <w:szCs w:val="24"/>
        </w:rPr>
      </w:pPr>
      <w:r w:rsidRPr="00BE762B">
        <w:rPr>
          <w:szCs w:val="24"/>
        </w:rPr>
        <w:t>Клас на стабилност: D</w:t>
      </w:r>
    </w:p>
    <w:p w14:paraId="179A3C7A" w14:textId="77777777" w:rsidR="00BE762B" w:rsidRPr="00BE762B" w:rsidRDefault="00BE762B" w:rsidP="00BE762B">
      <w:pPr>
        <w:spacing w:line="276" w:lineRule="auto"/>
        <w:ind w:right="-2" w:firstLine="568"/>
        <w:jc w:val="both"/>
        <w:rPr>
          <w:szCs w:val="24"/>
        </w:rPr>
      </w:pPr>
      <w:r w:rsidRPr="00BE762B">
        <w:rPr>
          <w:szCs w:val="24"/>
        </w:rPr>
        <w:t xml:space="preserve">Без височина на инверсия </w:t>
      </w:r>
    </w:p>
    <w:p w14:paraId="130ED9B5" w14:textId="77777777" w:rsidR="00BE762B" w:rsidRPr="00BE762B" w:rsidRDefault="00BE762B" w:rsidP="00BE762B">
      <w:pPr>
        <w:spacing w:line="276" w:lineRule="auto"/>
        <w:ind w:right="-2" w:firstLine="568"/>
        <w:jc w:val="both"/>
        <w:rPr>
          <w:szCs w:val="24"/>
        </w:rPr>
      </w:pPr>
      <w:r w:rsidRPr="00BE762B">
        <w:rPr>
          <w:szCs w:val="24"/>
        </w:rPr>
        <w:t xml:space="preserve">Относителна влажност: 50% </w:t>
      </w:r>
    </w:p>
    <w:p w14:paraId="3BC2AFDF" w14:textId="77777777" w:rsidR="00BE762B" w:rsidRPr="00BE762B" w:rsidRDefault="00BE762B" w:rsidP="00BE762B">
      <w:pPr>
        <w:spacing w:line="276" w:lineRule="auto"/>
        <w:ind w:right="-2" w:firstLine="568"/>
        <w:jc w:val="both"/>
        <w:rPr>
          <w:szCs w:val="24"/>
        </w:rPr>
      </w:pPr>
    </w:p>
    <w:p w14:paraId="36E1E3EA" w14:textId="77777777" w:rsidR="00BE762B" w:rsidRPr="00BE762B" w:rsidRDefault="00BE762B" w:rsidP="00BE762B">
      <w:pPr>
        <w:spacing w:line="276" w:lineRule="auto"/>
        <w:ind w:right="-2" w:firstLine="568"/>
        <w:jc w:val="both"/>
        <w:rPr>
          <w:szCs w:val="24"/>
        </w:rPr>
      </w:pPr>
      <w:r w:rsidRPr="00BE762B">
        <w:rPr>
          <w:szCs w:val="24"/>
        </w:rPr>
        <w:t>ИНТЕНЗИТЕТ НА ИЗТОЧНИКА: Пожар в разлив</w:t>
      </w:r>
    </w:p>
    <w:p w14:paraId="12F1630C" w14:textId="77777777" w:rsidR="00BE762B" w:rsidRPr="00BE762B" w:rsidRDefault="00BE762B" w:rsidP="00BE762B">
      <w:pPr>
        <w:spacing w:line="276" w:lineRule="auto"/>
        <w:ind w:right="-2" w:firstLine="568"/>
        <w:jc w:val="both"/>
        <w:rPr>
          <w:szCs w:val="24"/>
        </w:rPr>
      </w:pPr>
      <w:r w:rsidRPr="00BE762B">
        <w:rPr>
          <w:szCs w:val="24"/>
        </w:rPr>
        <w:t xml:space="preserve">Площ на разлива: 1.64 квадратни метра </w:t>
      </w:r>
    </w:p>
    <w:p w14:paraId="5171916F" w14:textId="77777777" w:rsidR="00BE762B" w:rsidRPr="00BE762B" w:rsidRDefault="00BE762B" w:rsidP="00BE762B">
      <w:pPr>
        <w:spacing w:line="276" w:lineRule="auto"/>
        <w:ind w:right="-2" w:firstLine="568"/>
        <w:jc w:val="both"/>
        <w:rPr>
          <w:szCs w:val="24"/>
        </w:rPr>
      </w:pPr>
      <w:r w:rsidRPr="00BE762B">
        <w:rPr>
          <w:szCs w:val="24"/>
        </w:rPr>
        <w:t>Маса на веществото: 26 тона</w:t>
      </w:r>
    </w:p>
    <w:p w14:paraId="0CE53382" w14:textId="77777777" w:rsidR="00BE762B" w:rsidRPr="00BE762B" w:rsidRDefault="00BE762B" w:rsidP="00BE762B">
      <w:pPr>
        <w:spacing w:line="276" w:lineRule="auto"/>
        <w:ind w:right="-2" w:firstLine="568"/>
        <w:jc w:val="both"/>
        <w:rPr>
          <w:szCs w:val="24"/>
        </w:rPr>
      </w:pPr>
      <w:r w:rsidRPr="00BE762B">
        <w:rPr>
          <w:szCs w:val="24"/>
        </w:rPr>
        <w:t>Начална температура на разлива: Температура на въздуха</w:t>
      </w:r>
    </w:p>
    <w:p w14:paraId="4FF5B015" w14:textId="77777777" w:rsidR="00BE762B" w:rsidRPr="00BE762B" w:rsidRDefault="00BE762B" w:rsidP="00BE762B">
      <w:pPr>
        <w:spacing w:line="276" w:lineRule="auto"/>
        <w:ind w:right="-2" w:firstLine="568"/>
        <w:jc w:val="both"/>
        <w:rPr>
          <w:szCs w:val="24"/>
        </w:rPr>
      </w:pPr>
      <w:r w:rsidRPr="00BE762B">
        <w:rPr>
          <w:szCs w:val="24"/>
        </w:rPr>
        <w:t>Дължина на пламъка: 4 метра</w:t>
      </w:r>
    </w:p>
    <w:p w14:paraId="1F70F5C4" w14:textId="77777777" w:rsidR="00BE762B" w:rsidRPr="00BE762B" w:rsidRDefault="00BE762B" w:rsidP="00BE762B">
      <w:pPr>
        <w:spacing w:line="276" w:lineRule="auto"/>
        <w:ind w:right="-2" w:firstLine="568"/>
        <w:jc w:val="both"/>
        <w:rPr>
          <w:szCs w:val="24"/>
        </w:rPr>
      </w:pPr>
      <w:r w:rsidRPr="00BE762B">
        <w:rPr>
          <w:szCs w:val="24"/>
        </w:rPr>
        <w:t xml:space="preserve">Продължителност на горенето: </w:t>
      </w:r>
      <w:proofErr w:type="spellStart"/>
      <w:r w:rsidRPr="00BE762B">
        <w:rPr>
          <w:szCs w:val="24"/>
        </w:rPr>
        <w:t>ALOHA</w:t>
      </w:r>
      <w:proofErr w:type="spellEnd"/>
      <w:r w:rsidRPr="00BE762B">
        <w:rPr>
          <w:szCs w:val="24"/>
        </w:rPr>
        <w:t xml:space="preserve"> ограничи продължителността до 1 час (</w:t>
      </w:r>
      <w:proofErr w:type="spellStart"/>
      <w:r w:rsidRPr="00BE762B">
        <w:rPr>
          <w:szCs w:val="24"/>
        </w:rPr>
        <w:t>380кг</w:t>
      </w:r>
      <w:proofErr w:type="spellEnd"/>
      <w:r w:rsidRPr="00BE762B">
        <w:rPr>
          <w:szCs w:val="24"/>
        </w:rPr>
        <w:t>/ч)</w:t>
      </w:r>
    </w:p>
    <w:p w14:paraId="4B911567" w14:textId="77777777" w:rsidR="00BE762B" w:rsidRPr="00BE762B" w:rsidRDefault="00BE762B" w:rsidP="00BE762B">
      <w:pPr>
        <w:spacing w:line="276" w:lineRule="auto"/>
        <w:ind w:right="-2" w:firstLine="568"/>
        <w:jc w:val="both"/>
        <w:rPr>
          <w:szCs w:val="24"/>
        </w:rPr>
      </w:pPr>
      <w:r w:rsidRPr="00BE762B">
        <w:rPr>
          <w:szCs w:val="24"/>
        </w:rPr>
        <w:t>Скорост на горене: 6.33 килограма/мин</w:t>
      </w:r>
    </w:p>
    <w:p w14:paraId="17EEE8E9" w14:textId="77777777" w:rsidR="00BE762B" w:rsidRPr="00BE762B" w:rsidRDefault="00BE762B" w:rsidP="00BE762B">
      <w:pPr>
        <w:spacing w:line="276" w:lineRule="auto"/>
        <w:ind w:right="-2" w:firstLine="568"/>
        <w:jc w:val="both"/>
        <w:rPr>
          <w:szCs w:val="24"/>
        </w:rPr>
      </w:pPr>
      <w:r w:rsidRPr="00BE762B">
        <w:rPr>
          <w:szCs w:val="24"/>
        </w:rPr>
        <w:t xml:space="preserve">Общо количество изгорено: 380 килограма </w:t>
      </w:r>
    </w:p>
    <w:p w14:paraId="4369F9FA" w14:textId="77777777" w:rsidR="00BE762B" w:rsidRPr="00BE762B" w:rsidRDefault="00BE762B" w:rsidP="00BE762B">
      <w:pPr>
        <w:spacing w:line="276" w:lineRule="auto"/>
        <w:ind w:right="-2" w:firstLine="568"/>
        <w:jc w:val="both"/>
        <w:rPr>
          <w:szCs w:val="24"/>
        </w:rPr>
      </w:pPr>
    </w:p>
    <w:p w14:paraId="53A7C2A9" w14:textId="77777777" w:rsidR="00BE762B" w:rsidRPr="00BE762B" w:rsidRDefault="00BE762B" w:rsidP="00BE762B">
      <w:pPr>
        <w:spacing w:line="276" w:lineRule="auto"/>
        <w:ind w:right="-2" w:firstLine="568"/>
        <w:jc w:val="both"/>
        <w:rPr>
          <w:szCs w:val="24"/>
        </w:rPr>
      </w:pPr>
      <w:r w:rsidRPr="00BE762B">
        <w:rPr>
          <w:szCs w:val="24"/>
        </w:rPr>
        <w:t>ЗОНА НА ЗАПЛАХА:</w:t>
      </w:r>
    </w:p>
    <w:p w14:paraId="65E3BB3D" w14:textId="77777777" w:rsidR="00BE762B" w:rsidRPr="00BE762B" w:rsidRDefault="00BE762B" w:rsidP="00BE762B">
      <w:pPr>
        <w:spacing w:line="276" w:lineRule="auto"/>
        <w:ind w:right="-2" w:firstLine="568"/>
        <w:jc w:val="both"/>
        <w:rPr>
          <w:b/>
          <w:szCs w:val="24"/>
        </w:rPr>
      </w:pPr>
      <w:r w:rsidRPr="00BE762B">
        <w:rPr>
          <w:szCs w:val="24"/>
        </w:rPr>
        <w:t xml:space="preserve">Моделирана заплаха: </w:t>
      </w:r>
      <w:r w:rsidRPr="00BE762B">
        <w:rPr>
          <w:b/>
          <w:szCs w:val="24"/>
        </w:rPr>
        <w:t>Термална радиация от пожар в разлив</w:t>
      </w:r>
    </w:p>
    <w:p w14:paraId="6C92F7F0" w14:textId="77777777" w:rsidR="00BE762B" w:rsidRPr="00BE762B" w:rsidRDefault="00BE762B" w:rsidP="00BE762B">
      <w:pPr>
        <w:spacing w:line="276" w:lineRule="auto"/>
        <w:ind w:right="-2" w:firstLine="568"/>
        <w:jc w:val="both"/>
        <w:rPr>
          <w:szCs w:val="24"/>
        </w:rPr>
      </w:pPr>
      <w:r w:rsidRPr="00BE762B">
        <w:rPr>
          <w:szCs w:val="24"/>
        </w:rPr>
        <w:t xml:space="preserve">По-малко от 10 метра (10.9 ярда) --- (3 </w:t>
      </w:r>
      <w:proofErr w:type="spellStart"/>
      <w:r w:rsidRPr="00BE762B">
        <w:rPr>
          <w:szCs w:val="24"/>
        </w:rPr>
        <w:t>kW</w:t>
      </w:r>
      <w:proofErr w:type="spellEnd"/>
      <w:r w:rsidRPr="00BE762B">
        <w:rPr>
          <w:szCs w:val="24"/>
        </w:rPr>
        <w:t>/(кв. м))</w:t>
      </w:r>
    </w:p>
    <w:p w14:paraId="5D3E97CA" w14:textId="77777777" w:rsidR="00BE762B" w:rsidRPr="00BE762B" w:rsidRDefault="00BE762B" w:rsidP="00BE762B">
      <w:pPr>
        <w:spacing w:line="276" w:lineRule="auto"/>
        <w:ind w:right="-2" w:firstLine="568"/>
        <w:jc w:val="both"/>
        <w:rPr>
          <w:szCs w:val="24"/>
        </w:rPr>
      </w:pPr>
      <w:r w:rsidRPr="00BE762B">
        <w:rPr>
          <w:i/>
          <w:szCs w:val="24"/>
        </w:rPr>
        <w:t xml:space="preserve">Поради малкия радиус на зоната, програмата не може да я </w:t>
      </w:r>
      <w:proofErr w:type="spellStart"/>
      <w:r w:rsidRPr="00BE762B">
        <w:rPr>
          <w:i/>
          <w:szCs w:val="24"/>
        </w:rPr>
        <w:t>изчертае</w:t>
      </w:r>
      <w:proofErr w:type="spellEnd"/>
      <w:r w:rsidRPr="00BE762B">
        <w:rPr>
          <w:i/>
          <w:szCs w:val="24"/>
        </w:rPr>
        <w:t>.</w:t>
      </w:r>
    </w:p>
    <w:p w14:paraId="455205E9" w14:textId="77777777" w:rsidR="00BE762B" w:rsidRPr="00BE762B" w:rsidRDefault="00BE762B" w:rsidP="00BE762B">
      <w:pPr>
        <w:spacing w:line="276" w:lineRule="auto"/>
        <w:ind w:right="-2" w:firstLine="568"/>
        <w:jc w:val="both"/>
        <w:rPr>
          <w:szCs w:val="24"/>
        </w:rPr>
      </w:pPr>
    </w:p>
    <w:p w14:paraId="76B99A33" w14:textId="77777777" w:rsidR="00BE762B" w:rsidRPr="00BE762B" w:rsidRDefault="00BE762B" w:rsidP="00BE762B">
      <w:pPr>
        <w:spacing w:line="276" w:lineRule="auto"/>
        <w:ind w:right="-2" w:firstLine="568"/>
        <w:jc w:val="both"/>
        <w:rPr>
          <w:b/>
          <w:i/>
          <w:szCs w:val="24"/>
        </w:rPr>
      </w:pPr>
      <w:r w:rsidRPr="00BE762B">
        <w:rPr>
          <w:b/>
          <w:i/>
          <w:szCs w:val="24"/>
        </w:rPr>
        <w:t xml:space="preserve">Резултати от моделиране с </w:t>
      </w:r>
      <w:proofErr w:type="spellStart"/>
      <w:r w:rsidRPr="00BE762B">
        <w:rPr>
          <w:b/>
          <w:i/>
          <w:szCs w:val="24"/>
        </w:rPr>
        <w:t>ALOHA</w:t>
      </w:r>
      <w:proofErr w:type="spellEnd"/>
      <w:r w:rsidRPr="00BE762B">
        <w:rPr>
          <w:b/>
          <w:i/>
          <w:szCs w:val="24"/>
        </w:rPr>
        <w:t xml:space="preserve"> на моментен пожар в парен облак:</w:t>
      </w:r>
    </w:p>
    <w:p w14:paraId="495D9F92" w14:textId="77777777" w:rsidR="00BE762B" w:rsidRPr="00BE762B" w:rsidRDefault="00BE762B" w:rsidP="00BE762B">
      <w:pPr>
        <w:spacing w:line="276" w:lineRule="auto"/>
        <w:ind w:right="-2" w:firstLine="568"/>
        <w:jc w:val="both"/>
        <w:rPr>
          <w:szCs w:val="24"/>
        </w:rPr>
      </w:pPr>
      <w:r w:rsidRPr="00BE762B">
        <w:rPr>
          <w:szCs w:val="24"/>
        </w:rPr>
        <w:t>СИЛА НА ИЗТОЧНИКА (</w:t>
      </w:r>
      <w:proofErr w:type="spellStart"/>
      <w:r w:rsidRPr="00BE762B">
        <w:rPr>
          <w:szCs w:val="24"/>
        </w:rPr>
        <w:t>SOURCE</w:t>
      </w:r>
      <w:proofErr w:type="spellEnd"/>
      <w:r w:rsidRPr="00BE762B">
        <w:rPr>
          <w:szCs w:val="24"/>
        </w:rPr>
        <w:t xml:space="preserve"> </w:t>
      </w:r>
      <w:proofErr w:type="spellStart"/>
      <w:r w:rsidRPr="00BE762B">
        <w:rPr>
          <w:szCs w:val="24"/>
        </w:rPr>
        <w:t>STRENGTH</w:t>
      </w:r>
      <w:proofErr w:type="spellEnd"/>
      <w:r w:rsidRPr="00BE762B">
        <w:rPr>
          <w:szCs w:val="24"/>
        </w:rPr>
        <w:t xml:space="preserve">): </w:t>
      </w:r>
    </w:p>
    <w:p w14:paraId="27BF866C" w14:textId="77777777" w:rsidR="00BE762B" w:rsidRPr="00BE762B" w:rsidRDefault="00BE762B" w:rsidP="00BE762B">
      <w:pPr>
        <w:spacing w:line="276" w:lineRule="auto"/>
        <w:ind w:right="-2" w:firstLine="568"/>
        <w:jc w:val="both"/>
        <w:rPr>
          <w:szCs w:val="24"/>
        </w:rPr>
      </w:pPr>
      <w:r w:rsidRPr="00BE762B">
        <w:rPr>
          <w:szCs w:val="24"/>
        </w:rPr>
        <w:t>Изпаряващ се разлив (Забележка: веществото е запалимо)</w:t>
      </w:r>
    </w:p>
    <w:p w14:paraId="7994A3AA" w14:textId="77777777" w:rsidR="00BE762B" w:rsidRPr="00BE762B" w:rsidRDefault="00BE762B" w:rsidP="00BE762B">
      <w:pPr>
        <w:spacing w:line="276" w:lineRule="auto"/>
        <w:ind w:right="-2" w:firstLine="568"/>
        <w:jc w:val="both"/>
        <w:rPr>
          <w:szCs w:val="24"/>
        </w:rPr>
      </w:pPr>
      <w:r w:rsidRPr="00BE762B">
        <w:rPr>
          <w:szCs w:val="24"/>
        </w:rPr>
        <w:t>Площ на разлив (</w:t>
      </w:r>
      <w:proofErr w:type="spellStart"/>
      <w:r w:rsidRPr="00BE762B">
        <w:rPr>
          <w:szCs w:val="24"/>
        </w:rPr>
        <w:t>Puddle</w:t>
      </w:r>
      <w:proofErr w:type="spellEnd"/>
      <w:r w:rsidRPr="00BE762B">
        <w:rPr>
          <w:szCs w:val="24"/>
        </w:rPr>
        <w:t xml:space="preserve"> </w:t>
      </w:r>
      <w:proofErr w:type="spellStart"/>
      <w:r w:rsidRPr="00BE762B">
        <w:rPr>
          <w:szCs w:val="24"/>
        </w:rPr>
        <w:t>Area</w:t>
      </w:r>
      <w:proofErr w:type="spellEnd"/>
      <w:r w:rsidRPr="00BE762B">
        <w:rPr>
          <w:szCs w:val="24"/>
        </w:rPr>
        <w:t>): 1.64 квадратни метра</w:t>
      </w:r>
    </w:p>
    <w:p w14:paraId="5657A712" w14:textId="77777777" w:rsidR="00BE762B" w:rsidRPr="00BE762B" w:rsidRDefault="00BE762B" w:rsidP="00BE762B">
      <w:pPr>
        <w:spacing w:line="276" w:lineRule="auto"/>
        <w:ind w:right="-2" w:firstLine="568"/>
        <w:jc w:val="both"/>
        <w:rPr>
          <w:szCs w:val="24"/>
        </w:rPr>
      </w:pPr>
      <w:r w:rsidRPr="00BE762B">
        <w:rPr>
          <w:szCs w:val="24"/>
        </w:rPr>
        <w:t>Маса на разлива (</w:t>
      </w:r>
      <w:proofErr w:type="spellStart"/>
      <w:r w:rsidRPr="00BE762B">
        <w:rPr>
          <w:szCs w:val="24"/>
        </w:rPr>
        <w:t>Puddle</w:t>
      </w:r>
      <w:proofErr w:type="spellEnd"/>
      <w:r w:rsidRPr="00BE762B">
        <w:rPr>
          <w:szCs w:val="24"/>
        </w:rPr>
        <w:t xml:space="preserve"> </w:t>
      </w:r>
      <w:proofErr w:type="spellStart"/>
      <w:r w:rsidRPr="00BE762B">
        <w:rPr>
          <w:szCs w:val="24"/>
        </w:rPr>
        <w:t>Mass</w:t>
      </w:r>
      <w:proofErr w:type="spellEnd"/>
      <w:r w:rsidRPr="00BE762B">
        <w:rPr>
          <w:szCs w:val="24"/>
        </w:rPr>
        <w:t>): 26 тона</w:t>
      </w:r>
    </w:p>
    <w:p w14:paraId="7BB1302F" w14:textId="77777777" w:rsidR="00BE762B" w:rsidRPr="00BE762B" w:rsidRDefault="00BE762B" w:rsidP="00BE762B">
      <w:pPr>
        <w:spacing w:line="276" w:lineRule="auto"/>
        <w:ind w:right="-2" w:firstLine="568"/>
        <w:jc w:val="both"/>
        <w:rPr>
          <w:szCs w:val="24"/>
        </w:rPr>
      </w:pPr>
      <w:r w:rsidRPr="00BE762B">
        <w:rPr>
          <w:szCs w:val="24"/>
        </w:rPr>
        <w:t>Тип на терена (</w:t>
      </w:r>
      <w:proofErr w:type="spellStart"/>
      <w:r w:rsidRPr="00BE762B">
        <w:rPr>
          <w:szCs w:val="24"/>
        </w:rPr>
        <w:t>Ground</w:t>
      </w:r>
      <w:proofErr w:type="spellEnd"/>
      <w:r w:rsidRPr="00BE762B">
        <w:rPr>
          <w:szCs w:val="24"/>
        </w:rPr>
        <w:t xml:space="preserve"> </w:t>
      </w:r>
      <w:proofErr w:type="spellStart"/>
      <w:r w:rsidRPr="00BE762B">
        <w:rPr>
          <w:szCs w:val="24"/>
        </w:rPr>
        <w:t>Type</w:t>
      </w:r>
      <w:proofErr w:type="spellEnd"/>
      <w:r w:rsidRPr="00BE762B">
        <w:rPr>
          <w:szCs w:val="24"/>
        </w:rPr>
        <w:t>): Бетон</w:t>
      </w:r>
    </w:p>
    <w:p w14:paraId="57926253" w14:textId="77777777" w:rsidR="00BE762B" w:rsidRPr="00BE762B" w:rsidRDefault="00BE762B" w:rsidP="00BE762B">
      <w:pPr>
        <w:spacing w:line="276" w:lineRule="auto"/>
        <w:ind w:right="-2" w:firstLine="568"/>
        <w:jc w:val="both"/>
        <w:rPr>
          <w:szCs w:val="24"/>
        </w:rPr>
      </w:pPr>
      <w:r w:rsidRPr="00BE762B">
        <w:rPr>
          <w:szCs w:val="24"/>
        </w:rPr>
        <w:t>Температура на терена (</w:t>
      </w:r>
      <w:proofErr w:type="spellStart"/>
      <w:r w:rsidRPr="00BE762B">
        <w:rPr>
          <w:szCs w:val="24"/>
        </w:rPr>
        <w:t>Ground</w:t>
      </w:r>
      <w:proofErr w:type="spellEnd"/>
      <w:r w:rsidRPr="00BE762B">
        <w:rPr>
          <w:szCs w:val="24"/>
        </w:rPr>
        <w:t xml:space="preserve"> </w:t>
      </w:r>
      <w:proofErr w:type="spellStart"/>
      <w:r w:rsidRPr="00BE762B">
        <w:rPr>
          <w:szCs w:val="24"/>
        </w:rPr>
        <w:t>Temperature</w:t>
      </w:r>
      <w:proofErr w:type="spellEnd"/>
      <w:r w:rsidRPr="00BE762B">
        <w:rPr>
          <w:szCs w:val="24"/>
        </w:rPr>
        <w:t>): 20° C</w:t>
      </w:r>
    </w:p>
    <w:p w14:paraId="25D2EFAF" w14:textId="77777777" w:rsidR="00BE762B" w:rsidRPr="00BE762B" w:rsidRDefault="00BE762B" w:rsidP="00BE762B">
      <w:pPr>
        <w:spacing w:line="276" w:lineRule="auto"/>
        <w:ind w:right="-2" w:firstLine="568"/>
        <w:jc w:val="both"/>
        <w:rPr>
          <w:szCs w:val="24"/>
        </w:rPr>
      </w:pPr>
      <w:r w:rsidRPr="00BE762B">
        <w:rPr>
          <w:szCs w:val="24"/>
        </w:rPr>
        <w:t>Начална температура на локвата (</w:t>
      </w:r>
      <w:proofErr w:type="spellStart"/>
      <w:r w:rsidRPr="00BE762B">
        <w:rPr>
          <w:szCs w:val="24"/>
        </w:rPr>
        <w:t>Initial</w:t>
      </w:r>
      <w:proofErr w:type="spellEnd"/>
      <w:r w:rsidRPr="00BE762B">
        <w:rPr>
          <w:szCs w:val="24"/>
        </w:rPr>
        <w:t xml:space="preserve"> </w:t>
      </w:r>
      <w:proofErr w:type="spellStart"/>
      <w:r w:rsidRPr="00BE762B">
        <w:rPr>
          <w:szCs w:val="24"/>
        </w:rPr>
        <w:t>Puddle</w:t>
      </w:r>
      <w:proofErr w:type="spellEnd"/>
      <w:r w:rsidRPr="00BE762B">
        <w:rPr>
          <w:szCs w:val="24"/>
        </w:rPr>
        <w:t xml:space="preserve"> </w:t>
      </w:r>
      <w:proofErr w:type="spellStart"/>
      <w:r w:rsidRPr="00BE762B">
        <w:rPr>
          <w:szCs w:val="24"/>
        </w:rPr>
        <w:t>Temperature</w:t>
      </w:r>
      <w:proofErr w:type="spellEnd"/>
      <w:r w:rsidRPr="00BE762B">
        <w:rPr>
          <w:szCs w:val="24"/>
        </w:rPr>
        <w:t>): Температурата на въздуха</w:t>
      </w:r>
    </w:p>
    <w:p w14:paraId="2841C4C6" w14:textId="77777777" w:rsidR="00BE762B" w:rsidRPr="00BE762B" w:rsidRDefault="00BE762B" w:rsidP="00BE762B">
      <w:pPr>
        <w:spacing w:line="276" w:lineRule="auto"/>
        <w:ind w:right="-2" w:firstLine="568"/>
        <w:jc w:val="both"/>
        <w:rPr>
          <w:szCs w:val="24"/>
        </w:rPr>
      </w:pPr>
      <w:r w:rsidRPr="00BE762B">
        <w:rPr>
          <w:szCs w:val="24"/>
        </w:rPr>
        <w:t>Продължителност на изпускане (</w:t>
      </w:r>
      <w:proofErr w:type="spellStart"/>
      <w:r w:rsidRPr="00BE762B">
        <w:rPr>
          <w:szCs w:val="24"/>
        </w:rPr>
        <w:t>Release</w:t>
      </w:r>
      <w:proofErr w:type="spellEnd"/>
      <w:r w:rsidRPr="00BE762B">
        <w:rPr>
          <w:szCs w:val="24"/>
        </w:rPr>
        <w:t xml:space="preserve"> </w:t>
      </w:r>
      <w:proofErr w:type="spellStart"/>
      <w:r w:rsidRPr="00BE762B">
        <w:rPr>
          <w:szCs w:val="24"/>
        </w:rPr>
        <w:t>Duration</w:t>
      </w:r>
      <w:proofErr w:type="spellEnd"/>
      <w:r w:rsidRPr="00BE762B">
        <w:rPr>
          <w:szCs w:val="24"/>
        </w:rPr>
        <w:t xml:space="preserve">): </w:t>
      </w:r>
      <w:proofErr w:type="spellStart"/>
      <w:r w:rsidRPr="00BE762B">
        <w:rPr>
          <w:szCs w:val="24"/>
        </w:rPr>
        <w:t>ALOHA</w:t>
      </w:r>
      <w:proofErr w:type="spellEnd"/>
      <w:r w:rsidRPr="00BE762B">
        <w:rPr>
          <w:szCs w:val="24"/>
        </w:rPr>
        <w:t xml:space="preserve"> ограничава продължителността до 1 час</w:t>
      </w:r>
    </w:p>
    <w:p w14:paraId="7E269C3E" w14:textId="77777777" w:rsidR="00BE762B" w:rsidRPr="00BE762B" w:rsidRDefault="00BE762B" w:rsidP="00BE762B">
      <w:pPr>
        <w:spacing w:line="276" w:lineRule="auto"/>
        <w:ind w:right="-2" w:firstLine="568"/>
        <w:jc w:val="both"/>
        <w:rPr>
          <w:szCs w:val="24"/>
        </w:rPr>
      </w:pPr>
      <w:r w:rsidRPr="00BE762B">
        <w:rPr>
          <w:szCs w:val="24"/>
        </w:rPr>
        <w:lastRenderedPageBreak/>
        <w:t>Максимална средна устойчива скорост на изпускане (</w:t>
      </w:r>
      <w:proofErr w:type="spellStart"/>
      <w:r w:rsidRPr="00BE762B">
        <w:rPr>
          <w:szCs w:val="24"/>
        </w:rPr>
        <w:t>Max</w:t>
      </w:r>
      <w:proofErr w:type="spellEnd"/>
      <w:r w:rsidRPr="00BE762B">
        <w:rPr>
          <w:szCs w:val="24"/>
        </w:rPr>
        <w:t xml:space="preserve"> </w:t>
      </w:r>
      <w:proofErr w:type="spellStart"/>
      <w:r w:rsidRPr="00BE762B">
        <w:rPr>
          <w:szCs w:val="24"/>
        </w:rPr>
        <w:t>Average</w:t>
      </w:r>
      <w:proofErr w:type="spellEnd"/>
      <w:r w:rsidRPr="00BE762B">
        <w:rPr>
          <w:szCs w:val="24"/>
        </w:rPr>
        <w:t xml:space="preserve"> </w:t>
      </w:r>
      <w:proofErr w:type="spellStart"/>
      <w:r w:rsidRPr="00BE762B">
        <w:rPr>
          <w:szCs w:val="24"/>
        </w:rPr>
        <w:t>Sustained</w:t>
      </w:r>
      <w:proofErr w:type="spellEnd"/>
      <w:r w:rsidRPr="00BE762B">
        <w:rPr>
          <w:szCs w:val="24"/>
        </w:rPr>
        <w:t xml:space="preserve"> </w:t>
      </w:r>
      <w:proofErr w:type="spellStart"/>
      <w:r w:rsidRPr="00BE762B">
        <w:rPr>
          <w:szCs w:val="24"/>
        </w:rPr>
        <w:t>Release</w:t>
      </w:r>
      <w:proofErr w:type="spellEnd"/>
      <w:r w:rsidRPr="00BE762B">
        <w:rPr>
          <w:szCs w:val="24"/>
        </w:rPr>
        <w:t xml:space="preserve"> </w:t>
      </w:r>
      <w:proofErr w:type="spellStart"/>
      <w:r w:rsidRPr="00BE762B">
        <w:rPr>
          <w:szCs w:val="24"/>
        </w:rPr>
        <w:t>Rate</w:t>
      </w:r>
      <w:proofErr w:type="spellEnd"/>
      <w:r w:rsidRPr="00BE762B">
        <w:rPr>
          <w:szCs w:val="24"/>
        </w:rPr>
        <w:t>): 0.768 грама/мин (осреднена за минута или повече)</w:t>
      </w:r>
    </w:p>
    <w:p w14:paraId="2A44FF32" w14:textId="77777777" w:rsidR="00BE762B" w:rsidRPr="00BE762B" w:rsidRDefault="00BE762B" w:rsidP="00BE762B">
      <w:pPr>
        <w:spacing w:line="276" w:lineRule="auto"/>
        <w:ind w:right="-2" w:firstLine="568"/>
        <w:jc w:val="both"/>
        <w:rPr>
          <w:szCs w:val="24"/>
        </w:rPr>
      </w:pPr>
      <w:r w:rsidRPr="00BE762B">
        <w:rPr>
          <w:szCs w:val="24"/>
        </w:rPr>
        <w:t xml:space="preserve">Общо изпуснато количество (Total </w:t>
      </w:r>
      <w:proofErr w:type="spellStart"/>
      <w:r w:rsidRPr="00BE762B">
        <w:rPr>
          <w:szCs w:val="24"/>
        </w:rPr>
        <w:t>Amount</w:t>
      </w:r>
      <w:proofErr w:type="spellEnd"/>
      <w:r w:rsidRPr="00BE762B">
        <w:rPr>
          <w:szCs w:val="24"/>
        </w:rPr>
        <w:t xml:space="preserve"> </w:t>
      </w:r>
      <w:proofErr w:type="spellStart"/>
      <w:r w:rsidRPr="00BE762B">
        <w:rPr>
          <w:szCs w:val="24"/>
        </w:rPr>
        <w:t>Released</w:t>
      </w:r>
      <w:proofErr w:type="spellEnd"/>
      <w:r w:rsidRPr="00BE762B">
        <w:rPr>
          <w:szCs w:val="24"/>
        </w:rPr>
        <w:t>): 46.1 грама</w:t>
      </w:r>
    </w:p>
    <w:p w14:paraId="33FEE0A1" w14:textId="77777777" w:rsidR="00BE762B" w:rsidRPr="00BE762B" w:rsidRDefault="00BE762B" w:rsidP="00BE762B">
      <w:pPr>
        <w:spacing w:line="276" w:lineRule="auto"/>
        <w:ind w:right="-2" w:firstLine="568"/>
        <w:jc w:val="both"/>
        <w:rPr>
          <w:szCs w:val="24"/>
        </w:rPr>
      </w:pPr>
    </w:p>
    <w:p w14:paraId="53FC548F" w14:textId="77777777" w:rsidR="00BE762B" w:rsidRPr="00BE762B" w:rsidRDefault="00BE762B" w:rsidP="00BE762B">
      <w:pPr>
        <w:spacing w:line="276" w:lineRule="auto"/>
        <w:ind w:right="-2" w:firstLine="568"/>
        <w:jc w:val="both"/>
        <w:rPr>
          <w:szCs w:val="24"/>
        </w:rPr>
      </w:pPr>
      <w:r w:rsidRPr="00BE762B">
        <w:rPr>
          <w:szCs w:val="24"/>
        </w:rPr>
        <w:t>ЗОНА НА ЗАПЛАХА (</w:t>
      </w:r>
      <w:proofErr w:type="spellStart"/>
      <w:r w:rsidRPr="00BE762B">
        <w:rPr>
          <w:szCs w:val="24"/>
        </w:rPr>
        <w:t>THREAT</w:t>
      </w:r>
      <w:proofErr w:type="spellEnd"/>
      <w:r w:rsidRPr="00BE762B">
        <w:rPr>
          <w:szCs w:val="24"/>
        </w:rPr>
        <w:t xml:space="preserve"> </w:t>
      </w:r>
      <w:proofErr w:type="spellStart"/>
      <w:r w:rsidRPr="00BE762B">
        <w:rPr>
          <w:szCs w:val="24"/>
        </w:rPr>
        <w:t>ZONE</w:t>
      </w:r>
      <w:proofErr w:type="spellEnd"/>
      <w:r w:rsidRPr="00BE762B">
        <w:rPr>
          <w:szCs w:val="24"/>
        </w:rPr>
        <w:t>):</w:t>
      </w:r>
    </w:p>
    <w:p w14:paraId="1244C426" w14:textId="77777777" w:rsidR="00BE762B" w:rsidRPr="00BE762B" w:rsidRDefault="00BE762B" w:rsidP="00BE762B">
      <w:pPr>
        <w:spacing w:line="276" w:lineRule="auto"/>
        <w:ind w:right="-2" w:firstLine="568"/>
        <w:jc w:val="both"/>
        <w:rPr>
          <w:szCs w:val="24"/>
        </w:rPr>
      </w:pPr>
      <w:r w:rsidRPr="00BE762B">
        <w:rPr>
          <w:szCs w:val="24"/>
        </w:rPr>
        <w:t>Моделирана заплаха (</w:t>
      </w:r>
      <w:proofErr w:type="spellStart"/>
      <w:r w:rsidRPr="00BE762B">
        <w:rPr>
          <w:szCs w:val="24"/>
        </w:rPr>
        <w:t>Threat</w:t>
      </w:r>
      <w:proofErr w:type="spellEnd"/>
      <w:r w:rsidRPr="00BE762B">
        <w:rPr>
          <w:szCs w:val="24"/>
        </w:rPr>
        <w:t xml:space="preserve"> </w:t>
      </w:r>
      <w:proofErr w:type="spellStart"/>
      <w:r w:rsidRPr="00BE762B">
        <w:rPr>
          <w:szCs w:val="24"/>
        </w:rPr>
        <w:t>Modeled</w:t>
      </w:r>
      <w:proofErr w:type="spellEnd"/>
      <w:r w:rsidRPr="00BE762B">
        <w:rPr>
          <w:szCs w:val="24"/>
        </w:rPr>
        <w:t>): Запалима област на облака от пари</w:t>
      </w:r>
    </w:p>
    <w:p w14:paraId="7325A33E" w14:textId="77777777" w:rsidR="00BE762B" w:rsidRPr="00BE762B" w:rsidRDefault="00BE762B" w:rsidP="00BE762B">
      <w:pPr>
        <w:spacing w:line="276" w:lineRule="auto"/>
        <w:ind w:right="-2" w:firstLine="568"/>
        <w:jc w:val="both"/>
        <w:rPr>
          <w:szCs w:val="24"/>
        </w:rPr>
      </w:pPr>
      <w:r w:rsidRPr="00BE762B">
        <w:rPr>
          <w:szCs w:val="24"/>
        </w:rPr>
        <w:t>Изпълнение на модела (</w:t>
      </w:r>
      <w:proofErr w:type="spellStart"/>
      <w:r w:rsidRPr="00BE762B">
        <w:rPr>
          <w:szCs w:val="24"/>
        </w:rPr>
        <w:t>Model</w:t>
      </w:r>
      <w:proofErr w:type="spellEnd"/>
      <w:r w:rsidRPr="00BE762B">
        <w:rPr>
          <w:szCs w:val="24"/>
        </w:rPr>
        <w:t xml:space="preserve"> </w:t>
      </w:r>
      <w:proofErr w:type="spellStart"/>
      <w:r w:rsidRPr="00BE762B">
        <w:rPr>
          <w:szCs w:val="24"/>
        </w:rPr>
        <w:t>Run</w:t>
      </w:r>
      <w:proofErr w:type="spellEnd"/>
      <w:r w:rsidRPr="00BE762B">
        <w:rPr>
          <w:szCs w:val="24"/>
        </w:rPr>
        <w:t xml:space="preserve">): </w:t>
      </w:r>
      <w:proofErr w:type="spellStart"/>
      <w:r w:rsidRPr="00BE762B">
        <w:rPr>
          <w:szCs w:val="24"/>
        </w:rPr>
        <w:t>Гаусово</w:t>
      </w:r>
      <w:proofErr w:type="spellEnd"/>
      <w:r w:rsidRPr="00BE762B">
        <w:rPr>
          <w:szCs w:val="24"/>
        </w:rPr>
        <w:t xml:space="preserve"> (</w:t>
      </w:r>
      <w:proofErr w:type="spellStart"/>
      <w:r w:rsidRPr="00BE762B">
        <w:rPr>
          <w:szCs w:val="24"/>
        </w:rPr>
        <w:t>Gaussian</w:t>
      </w:r>
      <w:proofErr w:type="spellEnd"/>
      <w:r w:rsidRPr="00BE762B">
        <w:rPr>
          <w:szCs w:val="24"/>
        </w:rPr>
        <w:t>)</w:t>
      </w:r>
    </w:p>
    <w:p w14:paraId="05F47FA2" w14:textId="77777777" w:rsidR="00BE762B" w:rsidRPr="00BE762B" w:rsidRDefault="00BE762B" w:rsidP="00BE762B">
      <w:pPr>
        <w:spacing w:line="276" w:lineRule="auto"/>
        <w:ind w:right="-2" w:firstLine="568"/>
        <w:jc w:val="both"/>
        <w:rPr>
          <w:szCs w:val="24"/>
        </w:rPr>
      </w:pPr>
      <w:r w:rsidRPr="00BE762B">
        <w:rPr>
          <w:b/>
          <w:szCs w:val="24"/>
        </w:rPr>
        <w:t>Червена зона</w:t>
      </w:r>
      <w:r w:rsidRPr="00BE762B">
        <w:rPr>
          <w:szCs w:val="24"/>
        </w:rPr>
        <w:t xml:space="preserve"> (Red): по-малко от 10 метра (10.9 ярда) --- (3600 </w:t>
      </w:r>
      <w:proofErr w:type="spellStart"/>
      <w:r w:rsidRPr="00BE762B">
        <w:rPr>
          <w:szCs w:val="24"/>
        </w:rPr>
        <w:t>ppm</w:t>
      </w:r>
      <w:proofErr w:type="spellEnd"/>
      <w:r w:rsidRPr="00BE762B">
        <w:rPr>
          <w:szCs w:val="24"/>
        </w:rPr>
        <w:t xml:space="preserve"> = 60% </w:t>
      </w:r>
      <w:proofErr w:type="spellStart"/>
      <w:r w:rsidRPr="00BE762B">
        <w:rPr>
          <w:szCs w:val="24"/>
        </w:rPr>
        <w:t>LEL</w:t>
      </w:r>
      <w:proofErr w:type="spellEnd"/>
      <w:r w:rsidRPr="00BE762B">
        <w:rPr>
          <w:szCs w:val="24"/>
        </w:rPr>
        <w:t xml:space="preserve"> = Огнища на запалване)</w:t>
      </w:r>
    </w:p>
    <w:p w14:paraId="0FD111F1" w14:textId="77777777" w:rsidR="00BE762B" w:rsidRPr="00BE762B" w:rsidRDefault="00BE762B" w:rsidP="00BE762B">
      <w:pPr>
        <w:spacing w:line="276" w:lineRule="auto"/>
        <w:ind w:right="-2" w:firstLine="568"/>
        <w:jc w:val="both"/>
        <w:rPr>
          <w:szCs w:val="24"/>
        </w:rPr>
      </w:pPr>
      <w:r w:rsidRPr="00BE762B">
        <w:rPr>
          <w:i/>
          <w:szCs w:val="24"/>
        </w:rPr>
        <w:t>Забележка:</w:t>
      </w:r>
      <w:r w:rsidRPr="00BE762B">
        <w:rPr>
          <w:szCs w:val="24"/>
        </w:rPr>
        <w:t xml:space="preserve"> Зоната на заплаха не е </w:t>
      </w:r>
      <w:proofErr w:type="spellStart"/>
      <w:r w:rsidRPr="00BE762B">
        <w:rPr>
          <w:szCs w:val="24"/>
        </w:rPr>
        <w:t>изчертана</w:t>
      </w:r>
      <w:proofErr w:type="spellEnd"/>
      <w:r w:rsidRPr="00BE762B">
        <w:rPr>
          <w:szCs w:val="24"/>
        </w:rPr>
        <w:t>, тъй като ефектите от "близкото" петнисто разпределение (</w:t>
      </w:r>
      <w:proofErr w:type="spellStart"/>
      <w:r w:rsidRPr="00BE762B">
        <w:rPr>
          <w:szCs w:val="24"/>
        </w:rPr>
        <w:t>near-field</w:t>
      </w:r>
      <w:proofErr w:type="spellEnd"/>
      <w:r w:rsidRPr="00BE762B">
        <w:rPr>
          <w:szCs w:val="24"/>
        </w:rPr>
        <w:t xml:space="preserve"> </w:t>
      </w:r>
      <w:proofErr w:type="spellStart"/>
      <w:r w:rsidRPr="00BE762B">
        <w:rPr>
          <w:szCs w:val="24"/>
        </w:rPr>
        <w:t>patchiness</w:t>
      </w:r>
      <w:proofErr w:type="spellEnd"/>
      <w:r w:rsidRPr="00BE762B">
        <w:rPr>
          <w:szCs w:val="24"/>
        </w:rPr>
        <w:t>) правят прогнозите за разсейване по-малко надеждни за малки разстояния.</w:t>
      </w:r>
    </w:p>
    <w:p w14:paraId="62AA04D8" w14:textId="77777777" w:rsidR="00BE762B" w:rsidRPr="00BE762B" w:rsidRDefault="00BE762B" w:rsidP="00BE762B">
      <w:pPr>
        <w:spacing w:line="276" w:lineRule="auto"/>
        <w:ind w:right="-2" w:firstLine="568"/>
        <w:jc w:val="both"/>
        <w:rPr>
          <w:szCs w:val="24"/>
        </w:rPr>
      </w:pPr>
      <w:r w:rsidRPr="00BE762B">
        <w:rPr>
          <w:b/>
          <w:szCs w:val="24"/>
        </w:rPr>
        <w:t>Жълта зона</w:t>
      </w:r>
      <w:r w:rsidRPr="00BE762B">
        <w:rPr>
          <w:szCs w:val="24"/>
        </w:rPr>
        <w:t xml:space="preserve"> (</w:t>
      </w:r>
      <w:proofErr w:type="spellStart"/>
      <w:r w:rsidRPr="00BE762B">
        <w:rPr>
          <w:szCs w:val="24"/>
        </w:rPr>
        <w:t>Yellow</w:t>
      </w:r>
      <w:proofErr w:type="spellEnd"/>
      <w:r w:rsidRPr="00BE762B">
        <w:rPr>
          <w:szCs w:val="24"/>
        </w:rPr>
        <w:t xml:space="preserve">): по-малко от 10 метра (10.9 ярда) --- (600 </w:t>
      </w:r>
      <w:proofErr w:type="spellStart"/>
      <w:r w:rsidRPr="00BE762B">
        <w:rPr>
          <w:szCs w:val="24"/>
        </w:rPr>
        <w:t>ppm</w:t>
      </w:r>
      <w:proofErr w:type="spellEnd"/>
      <w:r w:rsidRPr="00BE762B">
        <w:rPr>
          <w:szCs w:val="24"/>
        </w:rPr>
        <w:t xml:space="preserve"> = 10% </w:t>
      </w:r>
      <w:proofErr w:type="spellStart"/>
      <w:r w:rsidRPr="00BE762B">
        <w:rPr>
          <w:szCs w:val="24"/>
        </w:rPr>
        <w:t>LEL</w:t>
      </w:r>
      <w:proofErr w:type="spellEnd"/>
      <w:r w:rsidRPr="00BE762B">
        <w:rPr>
          <w:szCs w:val="24"/>
        </w:rPr>
        <w:t>)</w:t>
      </w:r>
    </w:p>
    <w:p w14:paraId="2F88B873" w14:textId="77777777" w:rsidR="00BE762B" w:rsidRPr="00BE762B" w:rsidRDefault="00BE762B" w:rsidP="00BE762B">
      <w:pPr>
        <w:spacing w:line="276" w:lineRule="auto"/>
        <w:ind w:right="-2" w:firstLine="568"/>
        <w:jc w:val="both"/>
        <w:rPr>
          <w:szCs w:val="24"/>
        </w:rPr>
      </w:pPr>
      <w:r w:rsidRPr="00BE762B">
        <w:rPr>
          <w:i/>
          <w:szCs w:val="24"/>
        </w:rPr>
        <w:t>Забележка:</w:t>
      </w:r>
      <w:r w:rsidRPr="00BE762B">
        <w:rPr>
          <w:szCs w:val="24"/>
        </w:rPr>
        <w:t xml:space="preserve"> Зоната на заплаха не е </w:t>
      </w:r>
      <w:proofErr w:type="spellStart"/>
      <w:r w:rsidRPr="00BE762B">
        <w:rPr>
          <w:szCs w:val="24"/>
        </w:rPr>
        <w:t>изчертана</w:t>
      </w:r>
      <w:proofErr w:type="spellEnd"/>
      <w:r w:rsidRPr="00BE762B">
        <w:rPr>
          <w:szCs w:val="24"/>
        </w:rPr>
        <w:t>, тъй като ефектите от "близкото" петнисто разпределение (</w:t>
      </w:r>
      <w:proofErr w:type="spellStart"/>
      <w:r w:rsidRPr="00BE762B">
        <w:rPr>
          <w:szCs w:val="24"/>
        </w:rPr>
        <w:t>near-field</w:t>
      </w:r>
      <w:proofErr w:type="spellEnd"/>
      <w:r w:rsidRPr="00BE762B">
        <w:rPr>
          <w:szCs w:val="24"/>
        </w:rPr>
        <w:t xml:space="preserve"> </w:t>
      </w:r>
      <w:proofErr w:type="spellStart"/>
      <w:r w:rsidRPr="00BE762B">
        <w:rPr>
          <w:szCs w:val="24"/>
        </w:rPr>
        <w:t>patchiness</w:t>
      </w:r>
      <w:proofErr w:type="spellEnd"/>
      <w:r w:rsidRPr="00BE762B">
        <w:rPr>
          <w:szCs w:val="24"/>
        </w:rPr>
        <w:t>) правят прогнозите за разсейване по-малко надеждни за малки разстояния.</w:t>
      </w:r>
    </w:p>
    <w:p w14:paraId="2B18CF6C" w14:textId="77777777" w:rsidR="00BE762B" w:rsidRPr="00BE762B" w:rsidRDefault="00BE762B" w:rsidP="00BE762B">
      <w:pPr>
        <w:spacing w:line="276" w:lineRule="auto"/>
        <w:ind w:right="-2" w:firstLine="568"/>
        <w:jc w:val="both"/>
        <w:rPr>
          <w:i/>
          <w:szCs w:val="24"/>
        </w:rPr>
      </w:pPr>
      <w:r w:rsidRPr="00BE762B">
        <w:rPr>
          <w:i/>
          <w:szCs w:val="24"/>
        </w:rPr>
        <w:t xml:space="preserve">Поради малкия радиус на зоната (под 10 m) програмата не може да я </w:t>
      </w:r>
      <w:proofErr w:type="spellStart"/>
      <w:r w:rsidRPr="00BE762B">
        <w:rPr>
          <w:i/>
          <w:szCs w:val="24"/>
        </w:rPr>
        <w:t>изчертае</w:t>
      </w:r>
      <w:proofErr w:type="spellEnd"/>
      <w:r w:rsidRPr="00BE762B">
        <w:rPr>
          <w:i/>
          <w:szCs w:val="24"/>
        </w:rPr>
        <w:t>.</w:t>
      </w:r>
    </w:p>
    <w:p w14:paraId="71DA2C30" w14:textId="77777777" w:rsidR="00BE762B" w:rsidRPr="00BE762B" w:rsidRDefault="00BE762B" w:rsidP="00BE762B">
      <w:pPr>
        <w:spacing w:line="276" w:lineRule="auto"/>
        <w:ind w:right="-2" w:firstLine="568"/>
        <w:jc w:val="both"/>
        <w:rPr>
          <w:szCs w:val="24"/>
        </w:rPr>
      </w:pPr>
    </w:p>
    <w:p w14:paraId="59DE11FD" w14:textId="77777777" w:rsidR="00BE762B" w:rsidRPr="00BE762B" w:rsidRDefault="00BE762B" w:rsidP="00BE762B">
      <w:pPr>
        <w:spacing w:line="276" w:lineRule="auto"/>
        <w:ind w:right="-2" w:firstLine="568"/>
        <w:jc w:val="both"/>
        <w:rPr>
          <w:szCs w:val="24"/>
        </w:rPr>
      </w:pPr>
      <w:r w:rsidRPr="00BE762B">
        <w:rPr>
          <w:b/>
          <w:i/>
          <w:szCs w:val="24"/>
        </w:rPr>
        <w:t xml:space="preserve">Резултати от моделиране с </w:t>
      </w:r>
      <w:proofErr w:type="spellStart"/>
      <w:r w:rsidRPr="00BE762B">
        <w:rPr>
          <w:b/>
          <w:i/>
          <w:szCs w:val="24"/>
        </w:rPr>
        <w:t>ALOHA</w:t>
      </w:r>
      <w:proofErr w:type="spellEnd"/>
      <w:r w:rsidRPr="00BE762B">
        <w:rPr>
          <w:b/>
          <w:i/>
          <w:szCs w:val="24"/>
        </w:rPr>
        <w:t xml:space="preserve"> на експлозия в парен облак:</w:t>
      </w:r>
    </w:p>
    <w:p w14:paraId="37650E1F" w14:textId="77777777" w:rsidR="00BE762B" w:rsidRPr="00BE762B" w:rsidRDefault="00BE762B" w:rsidP="00BE762B">
      <w:pPr>
        <w:spacing w:line="276" w:lineRule="auto"/>
        <w:ind w:right="-2" w:firstLine="568"/>
        <w:jc w:val="both"/>
        <w:rPr>
          <w:szCs w:val="24"/>
        </w:rPr>
      </w:pPr>
      <w:r w:rsidRPr="00BE762B">
        <w:rPr>
          <w:szCs w:val="24"/>
        </w:rPr>
        <w:t>СИЛА НА ИЗТОЧНИКА (</w:t>
      </w:r>
      <w:proofErr w:type="spellStart"/>
      <w:r w:rsidRPr="00BE762B">
        <w:rPr>
          <w:szCs w:val="24"/>
        </w:rPr>
        <w:t>SOURCE</w:t>
      </w:r>
      <w:proofErr w:type="spellEnd"/>
      <w:r w:rsidRPr="00BE762B">
        <w:rPr>
          <w:szCs w:val="24"/>
        </w:rPr>
        <w:t xml:space="preserve"> </w:t>
      </w:r>
      <w:proofErr w:type="spellStart"/>
      <w:r w:rsidRPr="00BE762B">
        <w:rPr>
          <w:szCs w:val="24"/>
        </w:rPr>
        <w:t>STRENGTH</w:t>
      </w:r>
      <w:proofErr w:type="spellEnd"/>
      <w:r w:rsidRPr="00BE762B">
        <w:rPr>
          <w:szCs w:val="24"/>
        </w:rPr>
        <w:t>):</w:t>
      </w:r>
    </w:p>
    <w:p w14:paraId="3ADB94BA" w14:textId="77777777" w:rsidR="00BE762B" w:rsidRPr="00BE762B" w:rsidRDefault="00BE762B" w:rsidP="00BE762B">
      <w:pPr>
        <w:spacing w:line="276" w:lineRule="auto"/>
        <w:ind w:right="-2" w:firstLine="568"/>
        <w:jc w:val="both"/>
        <w:rPr>
          <w:szCs w:val="24"/>
        </w:rPr>
      </w:pPr>
      <w:r w:rsidRPr="00BE762B">
        <w:rPr>
          <w:szCs w:val="24"/>
        </w:rPr>
        <w:t>Изпаряващ се разлив (Забележка: химикалът е запалим)</w:t>
      </w:r>
    </w:p>
    <w:p w14:paraId="14E578C4" w14:textId="77777777" w:rsidR="00BE762B" w:rsidRPr="00BE762B" w:rsidRDefault="00BE762B" w:rsidP="00BE762B">
      <w:pPr>
        <w:spacing w:line="276" w:lineRule="auto"/>
        <w:ind w:right="-2" w:firstLine="568"/>
        <w:jc w:val="both"/>
        <w:rPr>
          <w:szCs w:val="24"/>
        </w:rPr>
      </w:pPr>
      <w:r w:rsidRPr="00BE762B">
        <w:rPr>
          <w:szCs w:val="24"/>
        </w:rPr>
        <w:t>Площ на разлива: 1.64 квадратни метра</w:t>
      </w:r>
    </w:p>
    <w:p w14:paraId="4256BED6" w14:textId="77777777" w:rsidR="00BE762B" w:rsidRPr="00BE762B" w:rsidRDefault="00BE762B" w:rsidP="00BE762B">
      <w:pPr>
        <w:spacing w:line="276" w:lineRule="auto"/>
        <w:ind w:right="-2" w:firstLine="568"/>
        <w:jc w:val="both"/>
        <w:rPr>
          <w:szCs w:val="24"/>
        </w:rPr>
      </w:pPr>
      <w:r w:rsidRPr="00BE762B">
        <w:rPr>
          <w:szCs w:val="24"/>
        </w:rPr>
        <w:t>Маса на разлива: 26 тона</w:t>
      </w:r>
    </w:p>
    <w:p w14:paraId="14E3E419" w14:textId="77777777" w:rsidR="00BE762B" w:rsidRPr="00BE762B" w:rsidRDefault="00BE762B" w:rsidP="00BE762B">
      <w:pPr>
        <w:spacing w:line="276" w:lineRule="auto"/>
        <w:ind w:right="-2" w:firstLine="568"/>
        <w:jc w:val="both"/>
        <w:rPr>
          <w:szCs w:val="24"/>
        </w:rPr>
      </w:pPr>
      <w:r w:rsidRPr="00BE762B">
        <w:rPr>
          <w:szCs w:val="24"/>
        </w:rPr>
        <w:t>Тип на терена: Бетон</w:t>
      </w:r>
    </w:p>
    <w:p w14:paraId="05B24A15" w14:textId="77777777" w:rsidR="00BE762B" w:rsidRPr="00BE762B" w:rsidRDefault="00BE762B" w:rsidP="00BE762B">
      <w:pPr>
        <w:spacing w:line="276" w:lineRule="auto"/>
        <w:ind w:right="-2" w:firstLine="568"/>
        <w:jc w:val="both"/>
        <w:rPr>
          <w:szCs w:val="24"/>
        </w:rPr>
      </w:pPr>
      <w:r w:rsidRPr="00BE762B">
        <w:rPr>
          <w:szCs w:val="24"/>
        </w:rPr>
        <w:t>Температура на терена: 20° C</w:t>
      </w:r>
    </w:p>
    <w:p w14:paraId="23D0C78B" w14:textId="77777777" w:rsidR="00BE762B" w:rsidRPr="00BE762B" w:rsidRDefault="00BE762B" w:rsidP="00BE762B">
      <w:pPr>
        <w:spacing w:line="276" w:lineRule="auto"/>
        <w:ind w:right="-2" w:firstLine="568"/>
        <w:jc w:val="both"/>
        <w:rPr>
          <w:szCs w:val="24"/>
        </w:rPr>
      </w:pPr>
      <w:r w:rsidRPr="00BE762B">
        <w:rPr>
          <w:szCs w:val="24"/>
        </w:rPr>
        <w:t>Начална температура на разлива: Температурата на въздуха</w:t>
      </w:r>
    </w:p>
    <w:p w14:paraId="1B83F704" w14:textId="77777777" w:rsidR="00BE762B" w:rsidRPr="00BE762B" w:rsidRDefault="00BE762B" w:rsidP="00BE762B">
      <w:pPr>
        <w:spacing w:line="276" w:lineRule="auto"/>
        <w:ind w:right="-2" w:firstLine="568"/>
        <w:jc w:val="both"/>
        <w:rPr>
          <w:szCs w:val="24"/>
        </w:rPr>
      </w:pPr>
      <w:r w:rsidRPr="00BE762B">
        <w:rPr>
          <w:szCs w:val="24"/>
        </w:rPr>
        <w:t xml:space="preserve">Продължителност на изпускане: </w:t>
      </w:r>
      <w:proofErr w:type="spellStart"/>
      <w:r w:rsidRPr="00BE762B">
        <w:rPr>
          <w:szCs w:val="24"/>
        </w:rPr>
        <w:t>ALOHA</w:t>
      </w:r>
      <w:proofErr w:type="spellEnd"/>
      <w:r w:rsidRPr="00BE762B">
        <w:rPr>
          <w:szCs w:val="24"/>
        </w:rPr>
        <w:t xml:space="preserve"> ограничи продължителността до 1 час</w:t>
      </w:r>
    </w:p>
    <w:p w14:paraId="30A80DED" w14:textId="77777777" w:rsidR="00BE762B" w:rsidRPr="00BE762B" w:rsidRDefault="00BE762B" w:rsidP="00BE762B">
      <w:pPr>
        <w:spacing w:line="276" w:lineRule="auto"/>
        <w:ind w:right="-2" w:firstLine="568"/>
        <w:jc w:val="both"/>
        <w:rPr>
          <w:szCs w:val="24"/>
        </w:rPr>
      </w:pPr>
      <w:r w:rsidRPr="00BE762B">
        <w:rPr>
          <w:szCs w:val="24"/>
        </w:rPr>
        <w:t>Максимална средна устойчива скорост на изпускане: 0.768 грама/мин (осреднена за минута или повече)</w:t>
      </w:r>
    </w:p>
    <w:p w14:paraId="3A2AFCCA" w14:textId="77777777" w:rsidR="00BE762B" w:rsidRPr="00BE762B" w:rsidRDefault="00BE762B" w:rsidP="00BE762B">
      <w:pPr>
        <w:spacing w:line="276" w:lineRule="auto"/>
        <w:ind w:right="-2" w:firstLine="568"/>
        <w:jc w:val="both"/>
        <w:rPr>
          <w:szCs w:val="24"/>
        </w:rPr>
      </w:pPr>
      <w:r w:rsidRPr="00BE762B">
        <w:rPr>
          <w:szCs w:val="24"/>
        </w:rPr>
        <w:t>Общо изпуснато количество: 46.1 грама</w:t>
      </w:r>
    </w:p>
    <w:p w14:paraId="1E3093FF" w14:textId="77777777" w:rsidR="00BE762B" w:rsidRPr="00BE762B" w:rsidRDefault="00BE762B" w:rsidP="00BE762B">
      <w:pPr>
        <w:spacing w:line="276" w:lineRule="auto"/>
        <w:ind w:right="-2" w:firstLine="568"/>
        <w:jc w:val="both"/>
        <w:rPr>
          <w:szCs w:val="24"/>
        </w:rPr>
      </w:pPr>
    </w:p>
    <w:p w14:paraId="48AA6378" w14:textId="77777777" w:rsidR="00BE762B" w:rsidRPr="00BE762B" w:rsidRDefault="00BE762B" w:rsidP="00BE762B">
      <w:pPr>
        <w:spacing w:line="276" w:lineRule="auto"/>
        <w:ind w:right="-2" w:firstLine="568"/>
        <w:jc w:val="both"/>
        <w:rPr>
          <w:szCs w:val="24"/>
        </w:rPr>
      </w:pPr>
      <w:r w:rsidRPr="00BE762B">
        <w:rPr>
          <w:szCs w:val="24"/>
        </w:rPr>
        <w:t>ЗОНА НА ЗАПЛАХА (</w:t>
      </w:r>
      <w:proofErr w:type="spellStart"/>
      <w:r w:rsidRPr="00BE762B">
        <w:rPr>
          <w:szCs w:val="24"/>
        </w:rPr>
        <w:t>THREAT</w:t>
      </w:r>
      <w:proofErr w:type="spellEnd"/>
      <w:r w:rsidRPr="00BE762B">
        <w:rPr>
          <w:szCs w:val="24"/>
        </w:rPr>
        <w:t xml:space="preserve"> </w:t>
      </w:r>
      <w:proofErr w:type="spellStart"/>
      <w:r w:rsidRPr="00BE762B">
        <w:rPr>
          <w:szCs w:val="24"/>
        </w:rPr>
        <w:t>ZONE</w:t>
      </w:r>
      <w:proofErr w:type="spellEnd"/>
      <w:r w:rsidRPr="00BE762B">
        <w:rPr>
          <w:szCs w:val="24"/>
        </w:rPr>
        <w:t>):</w:t>
      </w:r>
    </w:p>
    <w:p w14:paraId="4BB6D786" w14:textId="77777777" w:rsidR="00BE762B" w:rsidRPr="00BE762B" w:rsidRDefault="00BE762B" w:rsidP="00BE762B">
      <w:pPr>
        <w:spacing w:line="276" w:lineRule="auto"/>
        <w:ind w:right="-2" w:firstLine="568"/>
        <w:jc w:val="both"/>
        <w:rPr>
          <w:szCs w:val="24"/>
        </w:rPr>
      </w:pPr>
      <w:r w:rsidRPr="00BE762B">
        <w:rPr>
          <w:szCs w:val="24"/>
        </w:rPr>
        <w:t>Моделирана заплаха: Свръхналягане (сила на взрива) от експлозия на облак от пари</w:t>
      </w:r>
    </w:p>
    <w:p w14:paraId="4076FCDB" w14:textId="77777777" w:rsidR="00BE762B" w:rsidRPr="00BE762B" w:rsidRDefault="00BE762B" w:rsidP="00BE762B">
      <w:pPr>
        <w:spacing w:line="276" w:lineRule="auto"/>
        <w:ind w:right="-2" w:firstLine="568"/>
        <w:jc w:val="both"/>
        <w:rPr>
          <w:szCs w:val="24"/>
        </w:rPr>
      </w:pPr>
      <w:r w:rsidRPr="00BE762B">
        <w:rPr>
          <w:szCs w:val="24"/>
        </w:rPr>
        <w:t>Тип на запалване: запален от искра или пламък</w:t>
      </w:r>
    </w:p>
    <w:p w14:paraId="2FCF3AD8" w14:textId="77777777" w:rsidR="00BE762B" w:rsidRPr="00BE762B" w:rsidRDefault="00BE762B" w:rsidP="00BE762B">
      <w:pPr>
        <w:spacing w:line="276" w:lineRule="auto"/>
        <w:ind w:right="-2" w:firstLine="568"/>
        <w:jc w:val="both"/>
        <w:rPr>
          <w:szCs w:val="24"/>
        </w:rPr>
      </w:pPr>
      <w:r w:rsidRPr="00BE762B">
        <w:rPr>
          <w:szCs w:val="24"/>
        </w:rPr>
        <w:t xml:space="preserve">Ниво на плътност на прегради: </w:t>
      </w:r>
      <w:proofErr w:type="spellStart"/>
      <w:r w:rsidRPr="00BE762B">
        <w:rPr>
          <w:szCs w:val="24"/>
        </w:rPr>
        <w:t>ненаситено</w:t>
      </w:r>
      <w:proofErr w:type="spellEnd"/>
      <w:r w:rsidRPr="00BE762B">
        <w:rPr>
          <w:szCs w:val="24"/>
        </w:rPr>
        <w:t>/чисто (</w:t>
      </w:r>
      <w:proofErr w:type="spellStart"/>
      <w:r w:rsidRPr="00BE762B">
        <w:rPr>
          <w:szCs w:val="24"/>
        </w:rPr>
        <w:t>uncongested</w:t>
      </w:r>
      <w:proofErr w:type="spellEnd"/>
      <w:r w:rsidRPr="00BE762B">
        <w:rPr>
          <w:szCs w:val="24"/>
        </w:rPr>
        <w:t>)</w:t>
      </w:r>
    </w:p>
    <w:p w14:paraId="3C114FC7" w14:textId="77777777" w:rsidR="00BE762B" w:rsidRPr="00BE762B" w:rsidRDefault="00BE762B" w:rsidP="00BE762B">
      <w:pPr>
        <w:spacing w:line="276" w:lineRule="auto"/>
        <w:ind w:right="-2" w:firstLine="568"/>
        <w:jc w:val="both"/>
        <w:rPr>
          <w:szCs w:val="24"/>
        </w:rPr>
      </w:pPr>
      <w:r w:rsidRPr="00BE762B">
        <w:rPr>
          <w:szCs w:val="24"/>
        </w:rPr>
        <w:t xml:space="preserve">Изпълнение на модела: </w:t>
      </w:r>
      <w:proofErr w:type="spellStart"/>
      <w:r w:rsidRPr="00BE762B">
        <w:rPr>
          <w:szCs w:val="24"/>
        </w:rPr>
        <w:t>Гаусово</w:t>
      </w:r>
      <w:proofErr w:type="spellEnd"/>
      <w:r w:rsidRPr="00BE762B">
        <w:rPr>
          <w:szCs w:val="24"/>
        </w:rPr>
        <w:t xml:space="preserve"> (</w:t>
      </w:r>
      <w:proofErr w:type="spellStart"/>
      <w:r w:rsidRPr="00BE762B">
        <w:rPr>
          <w:szCs w:val="24"/>
        </w:rPr>
        <w:t>Gaussian</w:t>
      </w:r>
      <w:proofErr w:type="spellEnd"/>
      <w:r w:rsidRPr="00BE762B">
        <w:rPr>
          <w:szCs w:val="24"/>
        </w:rPr>
        <w:t>)</w:t>
      </w:r>
    </w:p>
    <w:p w14:paraId="7F2E60ED" w14:textId="77777777" w:rsidR="00BE762B" w:rsidRPr="00BE762B" w:rsidRDefault="00BE762B" w:rsidP="00BE762B">
      <w:pPr>
        <w:spacing w:line="276" w:lineRule="auto"/>
        <w:ind w:right="-2" w:firstLine="568"/>
        <w:jc w:val="both"/>
        <w:rPr>
          <w:szCs w:val="24"/>
        </w:rPr>
      </w:pPr>
      <w:r w:rsidRPr="00BE762B">
        <w:rPr>
          <w:szCs w:val="24"/>
        </w:rPr>
        <w:t>Без експлозия: нито една част от облака не е над Долната граница на експлозивност (</w:t>
      </w:r>
      <w:proofErr w:type="spellStart"/>
      <w:r w:rsidRPr="00BE762B">
        <w:rPr>
          <w:szCs w:val="24"/>
        </w:rPr>
        <w:t>LEL</w:t>
      </w:r>
      <w:proofErr w:type="spellEnd"/>
      <w:r w:rsidRPr="00BE762B">
        <w:rPr>
          <w:szCs w:val="24"/>
        </w:rPr>
        <w:t>) в нито един момент.</w:t>
      </w:r>
    </w:p>
    <w:p w14:paraId="314969EC" w14:textId="77777777" w:rsidR="00BE762B" w:rsidRPr="00BE762B" w:rsidRDefault="00BE762B" w:rsidP="00BE762B">
      <w:pPr>
        <w:spacing w:line="276" w:lineRule="auto"/>
        <w:ind w:right="-2" w:firstLine="568"/>
        <w:jc w:val="both"/>
        <w:rPr>
          <w:i/>
          <w:szCs w:val="24"/>
        </w:rPr>
      </w:pPr>
      <w:r w:rsidRPr="00BE762B">
        <w:rPr>
          <w:i/>
          <w:szCs w:val="24"/>
        </w:rPr>
        <w:t>Експлозия в парен облак на дизелово гориво не е възможна, поради недостигане на долен праг на експлозивна концентрация.</w:t>
      </w:r>
    </w:p>
    <w:p w14:paraId="68714618" w14:textId="77777777" w:rsidR="00BE762B" w:rsidRPr="00BE762B" w:rsidRDefault="00BE762B" w:rsidP="00BE762B">
      <w:pPr>
        <w:spacing w:line="276" w:lineRule="auto"/>
        <w:ind w:right="-2" w:firstLine="568"/>
        <w:jc w:val="both"/>
        <w:rPr>
          <w:szCs w:val="24"/>
        </w:rPr>
      </w:pPr>
    </w:p>
    <w:p w14:paraId="5C9AEBDF" w14:textId="77777777" w:rsidR="00BE762B" w:rsidRPr="00BE762B" w:rsidRDefault="00BE762B" w:rsidP="00BE762B">
      <w:pPr>
        <w:spacing w:line="276" w:lineRule="auto"/>
        <w:ind w:right="-2" w:firstLine="568"/>
        <w:jc w:val="both"/>
        <w:rPr>
          <w:b/>
          <w:szCs w:val="24"/>
          <w:u w:val="single"/>
        </w:rPr>
      </w:pPr>
      <w:r w:rsidRPr="00BE762B">
        <w:rPr>
          <w:b/>
          <w:szCs w:val="24"/>
          <w:u w:val="single"/>
        </w:rPr>
        <w:lastRenderedPageBreak/>
        <w:t>Емисии на опасни вещества</w:t>
      </w:r>
    </w:p>
    <w:p w14:paraId="3E57AC18" w14:textId="77777777" w:rsidR="00BE762B" w:rsidRPr="00BE762B" w:rsidRDefault="00BE762B" w:rsidP="00BE762B">
      <w:pPr>
        <w:spacing w:line="276" w:lineRule="auto"/>
        <w:ind w:right="-2" w:firstLine="568"/>
        <w:jc w:val="both"/>
        <w:rPr>
          <w:b/>
          <w:i/>
          <w:szCs w:val="24"/>
        </w:rPr>
      </w:pPr>
      <w:r w:rsidRPr="00BE762B">
        <w:rPr>
          <w:b/>
          <w:i/>
          <w:szCs w:val="24"/>
        </w:rPr>
        <w:t xml:space="preserve">Резултати от моделиране с </w:t>
      </w:r>
      <w:proofErr w:type="spellStart"/>
      <w:r w:rsidRPr="00BE762B">
        <w:rPr>
          <w:b/>
          <w:i/>
          <w:szCs w:val="24"/>
        </w:rPr>
        <w:t>ALOHA</w:t>
      </w:r>
      <w:proofErr w:type="spellEnd"/>
      <w:r w:rsidRPr="00BE762B">
        <w:rPr>
          <w:b/>
          <w:i/>
          <w:szCs w:val="24"/>
        </w:rPr>
        <w:t xml:space="preserve"> на емисии на пари на дизелово гориво:</w:t>
      </w:r>
    </w:p>
    <w:p w14:paraId="4471E5A4" w14:textId="77777777" w:rsidR="00BE762B" w:rsidRPr="00BE762B" w:rsidRDefault="00BE762B" w:rsidP="00BE762B">
      <w:pPr>
        <w:spacing w:line="276" w:lineRule="auto"/>
        <w:ind w:right="-2" w:firstLine="568"/>
        <w:jc w:val="both"/>
        <w:rPr>
          <w:szCs w:val="24"/>
        </w:rPr>
      </w:pPr>
      <w:r w:rsidRPr="00BE762B">
        <w:rPr>
          <w:szCs w:val="24"/>
        </w:rPr>
        <w:t>ЗОНА НА ЗАПЛАХА (</w:t>
      </w:r>
      <w:proofErr w:type="spellStart"/>
      <w:r w:rsidRPr="00BE762B">
        <w:rPr>
          <w:szCs w:val="24"/>
        </w:rPr>
        <w:t>THREAT</w:t>
      </w:r>
      <w:proofErr w:type="spellEnd"/>
      <w:r w:rsidRPr="00BE762B">
        <w:rPr>
          <w:szCs w:val="24"/>
        </w:rPr>
        <w:t xml:space="preserve"> </w:t>
      </w:r>
      <w:proofErr w:type="spellStart"/>
      <w:r w:rsidRPr="00BE762B">
        <w:rPr>
          <w:szCs w:val="24"/>
        </w:rPr>
        <w:t>ZONE</w:t>
      </w:r>
      <w:proofErr w:type="spellEnd"/>
      <w:r w:rsidRPr="00BE762B">
        <w:rPr>
          <w:szCs w:val="24"/>
        </w:rPr>
        <w:t>):</w:t>
      </w:r>
    </w:p>
    <w:p w14:paraId="6083A502" w14:textId="77777777" w:rsidR="00BE762B" w:rsidRPr="00BE762B" w:rsidRDefault="00BE762B" w:rsidP="00BE762B">
      <w:pPr>
        <w:spacing w:line="276" w:lineRule="auto"/>
        <w:ind w:right="-2" w:firstLine="568"/>
        <w:jc w:val="both"/>
        <w:rPr>
          <w:szCs w:val="24"/>
        </w:rPr>
      </w:pPr>
      <w:r w:rsidRPr="00BE762B">
        <w:rPr>
          <w:szCs w:val="24"/>
        </w:rPr>
        <w:t>Изпълнение на модела (</w:t>
      </w:r>
      <w:proofErr w:type="spellStart"/>
      <w:r w:rsidRPr="00BE762B">
        <w:rPr>
          <w:szCs w:val="24"/>
        </w:rPr>
        <w:t>Model</w:t>
      </w:r>
      <w:proofErr w:type="spellEnd"/>
      <w:r w:rsidRPr="00BE762B">
        <w:rPr>
          <w:szCs w:val="24"/>
        </w:rPr>
        <w:t xml:space="preserve"> </w:t>
      </w:r>
      <w:proofErr w:type="spellStart"/>
      <w:r w:rsidRPr="00BE762B">
        <w:rPr>
          <w:szCs w:val="24"/>
        </w:rPr>
        <w:t>Run</w:t>
      </w:r>
      <w:proofErr w:type="spellEnd"/>
      <w:r w:rsidRPr="00BE762B">
        <w:rPr>
          <w:szCs w:val="24"/>
        </w:rPr>
        <w:t xml:space="preserve">): </w:t>
      </w:r>
      <w:proofErr w:type="spellStart"/>
      <w:r w:rsidRPr="00BE762B">
        <w:rPr>
          <w:szCs w:val="24"/>
        </w:rPr>
        <w:t>Гаусово</w:t>
      </w:r>
      <w:proofErr w:type="spellEnd"/>
      <w:r w:rsidRPr="00BE762B">
        <w:rPr>
          <w:szCs w:val="24"/>
        </w:rPr>
        <w:t xml:space="preserve"> (</w:t>
      </w:r>
      <w:proofErr w:type="spellStart"/>
      <w:r w:rsidRPr="00BE762B">
        <w:rPr>
          <w:szCs w:val="24"/>
        </w:rPr>
        <w:t>Gaussian</w:t>
      </w:r>
      <w:proofErr w:type="spellEnd"/>
      <w:r w:rsidRPr="00BE762B">
        <w:rPr>
          <w:szCs w:val="24"/>
        </w:rPr>
        <w:t>)</w:t>
      </w:r>
    </w:p>
    <w:p w14:paraId="355E352A" w14:textId="77777777" w:rsidR="00BE762B" w:rsidRPr="00BE762B" w:rsidRDefault="00BE762B" w:rsidP="00BE762B">
      <w:pPr>
        <w:spacing w:line="276" w:lineRule="auto"/>
        <w:ind w:right="-2" w:firstLine="568"/>
        <w:jc w:val="both"/>
        <w:rPr>
          <w:szCs w:val="24"/>
        </w:rPr>
      </w:pPr>
      <w:r w:rsidRPr="00BE762B">
        <w:rPr>
          <w:b/>
          <w:szCs w:val="24"/>
        </w:rPr>
        <w:t>Червена зона</w:t>
      </w:r>
      <w:r w:rsidRPr="00BE762B">
        <w:rPr>
          <w:szCs w:val="24"/>
        </w:rPr>
        <w:t xml:space="preserve"> (Red): по-малко от 10 метра (10.9 ярда) --- (110 </w:t>
      </w:r>
      <w:proofErr w:type="spellStart"/>
      <w:r w:rsidRPr="00BE762B">
        <w:rPr>
          <w:szCs w:val="24"/>
        </w:rPr>
        <w:t>ppm</w:t>
      </w:r>
      <w:proofErr w:type="spellEnd"/>
      <w:r w:rsidRPr="00BE762B">
        <w:rPr>
          <w:szCs w:val="24"/>
        </w:rPr>
        <w:t xml:space="preserve"> = </w:t>
      </w:r>
      <w:proofErr w:type="spellStart"/>
      <w:r w:rsidRPr="00BE762B">
        <w:rPr>
          <w:szCs w:val="24"/>
        </w:rPr>
        <w:t>PAC</w:t>
      </w:r>
      <w:proofErr w:type="spellEnd"/>
      <w:r w:rsidRPr="00BE762B">
        <w:rPr>
          <w:szCs w:val="24"/>
        </w:rPr>
        <w:t>-3)</w:t>
      </w:r>
    </w:p>
    <w:p w14:paraId="7A2A5443" w14:textId="77777777" w:rsidR="00BE762B" w:rsidRPr="00BE762B" w:rsidRDefault="00BE762B" w:rsidP="00BE762B">
      <w:pPr>
        <w:spacing w:line="276" w:lineRule="auto"/>
        <w:ind w:right="-2" w:firstLine="568"/>
        <w:jc w:val="both"/>
        <w:rPr>
          <w:szCs w:val="24"/>
        </w:rPr>
      </w:pPr>
      <w:r w:rsidRPr="00BE762B">
        <w:rPr>
          <w:i/>
          <w:szCs w:val="24"/>
        </w:rPr>
        <w:t>Забележка:</w:t>
      </w:r>
      <w:r w:rsidRPr="00BE762B">
        <w:rPr>
          <w:szCs w:val="24"/>
        </w:rPr>
        <w:t xml:space="preserve"> Зоната на заплаха не е начертана, тъй като ефектите от "близкото" петнисто разпределение (</w:t>
      </w:r>
      <w:proofErr w:type="spellStart"/>
      <w:r w:rsidRPr="00BE762B">
        <w:rPr>
          <w:szCs w:val="24"/>
        </w:rPr>
        <w:t>near-field</w:t>
      </w:r>
      <w:proofErr w:type="spellEnd"/>
      <w:r w:rsidRPr="00BE762B">
        <w:rPr>
          <w:szCs w:val="24"/>
        </w:rPr>
        <w:t xml:space="preserve"> </w:t>
      </w:r>
      <w:proofErr w:type="spellStart"/>
      <w:r w:rsidRPr="00BE762B">
        <w:rPr>
          <w:szCs w:val="24"/>
        </w:rPr>
        <w:t>patchiness</w:t>
      </w:r>
      <w:proofErr w:type="spellEnd"/>
      <w:r w:rsidRPr="00BE762B">
        <w:rPr>
          <w:szCs w:val="24"/>
        </w:rPr>
        <w:t>) правят прогнозите за разсейване по-малко надеждни за къси разстояния.</w:t>
      </w:r>
    </w:p>
    <w:p w14:paraId="44EF7D89" w14:textId="77777777" w:rsidR="00BE762B" w:rsidRPr="00BE762B" w:rsidRDefault="00BE762B" w:rsidP="00BE762B">
      <w:pPr>
        <w:spacing w:line="276" w:lineRule="auto"/>
        <w:ind w:right="-2" w:firstLine="568"/>
        <w:jc w:val="both"/>
        <w:rPr>
          <w:szCs w:val="24"/>
        </w:rPr>
      </w:pPr>
      <w:r w:rsidRPr="00BE762B">
        <w:rPr>
          <w:b/>
          <w:szCs w:val="24"/>
        </w:rPr>
        <w:t>Оранжева зона</w:t>
      </w:r>
      <w:r w:rsidRPr="00BE762B">
        <w:rPr>
          <w:szCs w:val="24"/>
        </w:rPr>
        <w:t xml:space="preserve"> (</w:t>
      </w:r>
      <w:proofErr w:type="spellStart"/>
      <w:r w:rsidRPr="00BE762B">
        <w:rPr>
          <w:szCs w:val="24"/>
        </w:rPr>
        <w:t>Orange</w:t>
      </w:r>
      <w:proofErr w:type="spellEnd"/>
      <w:r w:rsidRPr="00BE762B">
        <w:rPr>
          <w:szCs w:val="24"/>
        </w:rPr>
        <w:t xml:space="preserve">): по-малко от 10 метра (10.9 ярда) --- (18 </w:t>
      </w:r>
      <w:proofErr w:type="spellStart"/>
      <w:r w:rsidRPr="00BE762B">
        <w:rPr>
          <w:szCs w:val="24"/>
        </w:rPr>
        <w:t>ppm</w:t>
      </w:r>
      <w:proofErr w:type="spellEnd"/>
      <w:r w:rsidRPr="00BE762B">
        <w:rPr>
          <w:szCs w:val="24"/>
        </w:rPr>
        <w:t xml:space="preserve"> = </w:t>
      </w:r>
      <w:proofErr w:type="spellStart"/>
      <w:r w:rsidRPr="00BE762B">
        <w:rPr>
          <w:szCs w:val="24"/>
        </w:rPr>
        <w:t>PAC</w:t>
      </w:r>
      <w:proofErr w:type="spellEnd"/>
      <w:r w:rsidRPr="00BE762B">
        <w:rPr>
          <w:szCs w:val="24"/>
        </w:rPr>
        <w:t>-2)</w:t>
      </w:r>
    </w:p>
    <w:p w14:paraId="32AFB987" w14:textId="77777777" w:rsidR="00BE762B" w:rsidRPr="00BE762B" w:rsidRDefault="00BE762B" w:rsidP="00BE762B">
      <w:pPr>
        <w:spacing w:line="276" w:lineRule="auto"/>
        <w:ind w:right="-2" w:firstLine="568"/>
        <w:jc w:val="both"/>
        <w:rPr>
          <w:szCs w:val="24"/>
        </w:rPr>
      </w:pPr>
      <w:r w:rsidRPr="00BE762B">
        <w:rPr>
          <w:i/>
          <w:szCs w:val="24"/>
        </w:rPr>
        <w:t>Забележка:</w:t>
      </w:r>
      <w:r w:rsidRPr="00BE762B">
        <w:rPr>
          <w:szCs w:val="24"/>
        </w:rPr>
        <w:t xml:space="preserve"> Зоната на заплаха не е начертана, тъй като ефектите от "близкото" петнисто разпределение (</w:t>
      </w:r>
      <w:proofErr w:type="spellStart"/>
      <w:r w:rsidRPr="00BE762B">
        <w:rPr>
          <w:szCs w:val="24"/>
        </w:rPr>
        <w:t>near-field</w:t>
      </w:r>
      <w:proofErr w:type="spellEnd"/>
      <w:r w:rsidRPr="00BE762B">
        <w:rPr>
          <w:szCs w:val="24"/>
        </w:rPr>
        <w:t xml:space="preserve"> </w:t>
      </w:r>
      <w:proofErr w:type="spellStart"/>
      <w:r w:rsidRPr="00BE762B">
        <w:rPr>
          <w:szCs w:val="24"/>
        </w:rPr>
        <w:t>patchiness</w:t>
      </w:r>
      <w:proofErr w:type="spellEnd"/>
      <w:r w:rsidRPr="00BE762B">
        <w:rPr>
          <w:szCs w:val="24"/>
        </w:rPr>
        <w:t>) правят прогнозите за разсейване по-малко надеждни за къси разстояния.</w:t>
      </w:r>
    </w:p>
    <w:p w14:paraId="1A6D31D5" w14:textId="77777777" w:rsidR="00BE762B" w:rsidRPr="00BE762B" w:rsidRDefault="00BE762B" w:rsidP="00BE762B">
      <w:pPr>
        <w:spacing w:line="276" w:lineRule="auto"/>
        <w:ind w:right="-2" w:firstLine="568"/>
        <w:jc w:val="both"/>
        <w:rPr>
          <w:szCs w:val="24"/>
        </w:rPr>
      </w:pPr>
      <w:r w:rsidRPr="00BE762B">
        <w:rPr>
          <w:b/>
          <w:szCs w:val="24"/>
        </w:rPr>
        <w:t>Жълта зона</w:t>
      </w:r>
      <w:r w:rsidRPr="00BE762B">
        <w:rPr>
          <w:szCs w:val="24"/>
        </w:rPr>
        <w:t xml:space="preserve"> (</w:t>
      </w:r>
      <w:proofErr w:type="spellStart"/>
      <w:r w:rsidRPr="00BE762B">
        <w:rPr>
          <w:szCs w:val="24"/>
        </w:rPr>
        <w:t>Yellow</w:t>
      </w:r>
      <w:proofErr w:type="spellEnd"/>
      <w:r w:rsidRPr="00BE762B">
        <w:rPr>
          <w:szCs w:val="24"/>
        </w:rPr>
        <w:t xml:space="preserve">): по-малко от 10 метра (10.9 ярда) --- (1.7 </w:t>
      </w:r>
      <w:proofErr w:type="spellStart"/>
      <w:r w:rsidRPr="00BE762B">
        <w:rPr>
          <w:szCs w:val="24"/>
        </w:rPr>
        <w:t>ppm</w:t>
      </w:r>
      <w:proofErr w:type="spellEnd"/>
      <w:r w:rsidRPr="00BE762B">
        <w:rPr>
          <w:szCs w:val="24"/>
        </w:rPr>
        <w:t xml:space="preserve"> = </w:t>
      </w:r>
      <w:proofErr w:type="spellStart"/>
      <w:r w:rsidRPr="00BE762B">
        <w:rPr>
          <w:szCs w:val="24"/>
        </w:rPr>
        <w:t>PAC</w:t>
      </w:r>
      <w:proofErr w:type="spellEnd"/>
      <w:r w:rsidRPr="00BE762B">
        <w:rPr>
          <w:szCs w:val="24"/>
        </w:rPr>
        <w:t>-1)</w:t>
      </w:r>
    </w:p>
    <w:p w14:paraId="6A1D7E49" w14:textId="77777777" w:rsidR="00BE762B" w:rsidRPr="00BE762B" w:rsidRDefault="00BE762B" w:rsidP="00BE762B">
      <w:pPr>
        <w:spacing w:line="276" w:lineRule="auto"/>
        <w:ind w:right="-2" w:firstLine="568"/>
        <w:jc w:val="both"/>
        <w:rPr>
          <w:szCs w:val="24"/>
        </w:rPr>
      </w:pPr>
      <w:r w:rsidRPr="00BE762B">
        <w:rPr>
          <w:i/>
          <w:szCs w:val="24"/>
        </w:rPr>
        <w:t>Забележка:</w:t>
      </w:r>
      <w:r w:rsidRPr="00BE762B">
        <w:rPr>
          <w:szCs w:val="24"/>
        </w:rPr>
        <w:t xml:space="preserve"> Зоната на заплаха не е начертана, тъй като ефектите от "близкото" петнисто разпределение (</w:t>
      </w:r>
      <w:proofErr w:type="spellStart"/>
      <w:r w:rsidRPr="00BE762B">
        <w:rPr>
          <w:szCs w:val="24"/>
        </w:rPr>
        <w:t>near-field</w:t>
      </w:r>
      <w:proofErr w:type="spellEnd"/>
      <w:r w:rsidRPr="00BE762B">
        <w:rPr>
          <w:szCs w:val="24"/>
        </w:rPr>
        <w:t xml:space="preserve"> </w:t>
      </w:r>
      <w:proofErr w:type="spellStart"/>
      <w:r w:rsidRPr="00BE762B">
        <w:rPr>
          <w:szCs w:val="24"/>
        </w:rPr>
        <w:t>patchiness</w:t>
      </w:r>
      <w:proofErr w:type="spellEnd"/>
      <w:r w:rsidRPr="00BE762B">
        <w:rPr>
          <w:szCs w:val="24"/>
        </w:rPr>
        <w:t>) правят прогнозите за разсейване по-малко надеждни за къси разстояния.</w:t>
      </w:r>
    </w:p>
    <w:p w14:paraId="0882A26C" w14:textId="77777777" w:rsidR="00BE762B" w:rsidRPr="00BE762B" w:rsidRDefault="00BE762B" w:rsidP="00BE762B">
      <w:pPr>
        <w:spacing w:line="276" w:lineRule="auto"/>
        <w:ind w:right="-2" w:firstLine="568"/>
        <w:jc w:val="both"/>
        <w:rPr>
          <w:szCs w:val="24"/>
        </w:rPr>
      </w:pPr>
      <w:r w:rsidRPr="00BE762B">
        <w:rPr>
          <w:i/>
          <w:szCs w:val="24"/>
        </w:rPr>
        <w:t>Поради малкия радиус на зоната (по-малка от 10 m радиус) програмата не може да я начертае.</w:t>
      </w:r>
    </w:p>
    <w:p w14:paraId="169DABEE" w14:textId="77777777" w:rsidR="00BE762B" w:rsidRPr="00BE762B" w:rsidRDefault="00BE762B" w:rsidP="00BE762B">
      <w:pPr>
        <w:spacing w:line="276" w:lineRule="auto"/>
        <w:ind w:right="-2" w:firstLine="568"/>
        <w:jc w:val="both"/>
        <w:rPr>
          <w:szCs w:val="24"/>
        </w:rPr>
      </w:pPr>
    </w:p>
    <w:p w14:paraId="39D980C2" w14:textId="77777777" w:rsidR="00BE762B" w:rsidRPr="00BE762B" w:rsidRDefault="00BE762B" w:rsidP="00BE762B">
      <w:pPr>
        <w:spacing w:line="276" w:lineRule="auto"/>
        <w:ind w:right="-2" w:firstLine="568"/>
        <w:jc w:val="both"/>
        <w:rPr>
          <w:b/>
          <w:szCs w:val="24"/>
          <w:u w:val="single"/>
        </w:rPr>
      </w:pPr>
      <w:r w:rsidRPr="00BE762B">
        <w:rPr>
          <w:b/>
          <w:szCs w:val="24"/>
          <w:u w:val="single"/>
        </w:rPr>
        <w:t xml:space="preserve">Емисии на опасни вещества от изгарянето на дизелово гориво </w:t>
      </w:r>
      <w:r w:rsidRPr="00BE762B">
        <w:rPr>
          <w:b/>
          <w:szCs w:val="24"/>
          <w:u w:val="single"/>
          <w:lang w:val="en-US"/>
        </w:rPr>
        <w:t>(</w:t>
      </w:r>
      <w:r w:rsidRPr="00BE762B">
        <w:rPr>
          <w:b/>
          <w:szCs w:val="24"/>
          <w:u w:val="single"/>
        </w:rPr>
        <w:t>авария – пожар в разлив</w:t>
      </w:r>
      <w:r w:rsidRPr="00BE762B">
        <w:rPr>
          <w:b/>
          <w:szCs w:val="24"/>
          <w:u w:val="single"/>
          <w:lang w:val="en-US"/>
        </w:rPr>
        <w:t>)</w:t>
      </w:r>
    </w:p>
    <w:p w14:paraId="682D6E43" w14:textId="77777777" w:rsidR="00BE762B" w:rsidRPr="00BE762B" w:rsidRDefault="00BE762B" w:rsidP="00BE762B">
      <w:pPr>
        <w:spacing w:line="276" w:lineRule="auto"/>
        <w:ind w:right="-2" w:firstLine="568"/>
        <w:jc w:val="both"/>
        <w:rPr>
          <w:szCs w:val="24"/>
        </w:rPr>
      </w:pPr>
      <w:r w:rsidRPr="00BE762B">
        <w:rPr>
          <w:szCs w:val="24"/>
        </w:rPr>
        <w:t xml:space="preserve">Съгласно изчислените от </w:t>
      </w:r>
      <w:r w:rsidRPr="00BE762B">
        <w:rPr>
          <w:szCs w:val="24"/>
          <w:lang w:val="en-US"/>
        </w:rPr>
        <w:t xml:space="preserve">ALOHA </w:t>
      </w:r>
      <w:r w:rsidRPr="00BE762B">
        <w:rPr>
          <w:szCs w:val="24"/>
        </w:rPr>
        <w:t xml:space="preserve">параметри на пожара и условието за моделиране на едночасова база за определяне количеството на емисиите на вредни вещества от изгарянето се използват </w:t>
      </w:r>
      <w:r w:rsidRPr="00BE762B">
        <w:rPr>
          <w:b/>
          <w:szCs w:val="24"/>
        </w:rPr>
        <w:t xml:space="preserve">380 </w:t>
      </w:r>
      <w:r w:rsidRPr="00BE762B">
        <w:rPr>
          <w:b/>
          <w:szCs w:val="24"/>
          <w:lang w:val="en-US"/>
        </w:rPr>
        <w:t>kg</w:t>
      </w:r>
      <w:r w:rsidRPr="00BE762B">
        <w:rPr>
          <w:szCs w:val="24"/>
          <w:lang w:val="en-US"/>
        </w:rPr>
        <w:t xml:space="preserve"> </w:t>
      </w:r>
      <w:r w:rsidRPr="00BE762B">
        <w:rPr>
          <w:szCs w:val="24"/>
        </w:rPr>
        <w:t>дизелово гориво.</w:t>
      </w:r>
    </w:p>
    <w:p w14:paraId="31EBEDBD" w14:textId="77777777" w:rsidR="00BE762B" w:rsidRPr="00BE762B" w:rsidRDefault="00BE762B" w:rsidP="00BE762B">
      <w:pPr>
        <w:spacing w:line="276" w:lineRule="auto"/>
        <w:ind w:right="-2" w:firstLine="568"/>
        <w:jc w:val="both"/>
        <w:rPr>
          <w:szCs w:val="24"/>
          <w:lang w:val="en-US"/>
        </w:rPr>
      </w:pPr>
      <w:r w:rsidRPr="00BE762B">
        <w:rPr>
          <w:szCs w:val="24"/>
        </w:rPr>
        <w:t xml:space="preserve">Количествено са оценени емисиите на </w:t>
      </w:r>
      <w:r w:rsidRPr="00BE762B">
        <w:rPr>
          <w:szCs w:val="24"/>
          <w:lang w:val="en-US"/>
        </w:rPr>
        <w:t>CO</w:t>
      </w:r>
      <w:r w:rsidRPr="00BE762B">
        <w:rPr>
          <w:szCs w:val="24"/>
        </w:rPr>
        <w:t>. Емисионният фактор за</w:t>
      </w:r>
      <w:r w:rsidRPr="00BE762B">
        <w:rPr>
          <w:szCs w:val="24"/>
          <w:lang w:val="en-US"/>
        </w:rPr>
        <w:t xml:space="preserve"> </w:t>
      </w:r>
      <w:proofErr w:type="spellStart"/>
      <w:r w:rsidRPr="00BE762B">
        <w:rPr>
          <w:szCs w:val="24"/>
          <w:lang w:val="en-US"/>
        </w:rPr>
        <w:t>NO</w:t>
      </w:r>
      <w:r w:rsidRPr="00BE762B">
        <w:rPr>
          <w:szCs w:val="24"/>
          <w:vertAlign w:val="subscript"/>
          <w:lang w:val="en-US"/>
        </w:rPr>
        <w:t>2</w:t>
      </w:r>
      <w:proofErr w:type="spellEnd"/>
      <w:r w:rsidRPr="00BE762B">
        <w:rPr>
          <w:szCs w:val="24"/>
          <w:lang w:val="en-US"/>
        </w:rPr>
        <w:t xml:space="preserve"> e </w:t>
      </w:r>
      <w:r w:rsidRPr="00BE762B">
        <w:rPr>
          <w:szCs w:val="24"/>
        </w:rPr>
        <w:t xml:space="preserve">изключително малък – 3.7 </w:t>
      </w:r>
      <w:r w:rsidRPr="00BE762B">
        <w:rPr>
          <w:szCs w:val="24"/>
          <w:lang w:val="en-US"/>
        </w:rPr>
        <w:t>g/kg (</w:t>
      </w:r>
      <w:r w:rsidRPr="00BE762B">
        <w:rPr>
          <w:szCs w:val="24"/>
        </w:rPr>
        <w:t>очаквано поради ниската температура на горене</w:t>
      </w:r>
      <w:r w:rsidRPr="00BE762B">
        <w:rPr>
          <w:szCs w:val="24"/>
          <w:lang w:val="en-US"/>
        </w:rPr>
        <w:t>)</w:t>
      </w:r>
      <w:r w:rsidRPr="00BE762B">
        <w:rPr>
          <w:szCs w:val="24"/>
        </w:rPr>
        <w:t xml:space="preserve">, а за </w:t>
      </w:r>
      <w:proofErr w:type="spellStart"/>
      <w:r w:rsidRPr="00BE762B">
        <w:rPr>
          <w:szCs w:val="24"/>
          <w:lang w:val="en-US"/>
        </w:rPr>
        <w:t>SO</w:t>
      </w:r>
      <w:r w:rsidRPr="00BE762B">
        <w:rPr>
          <w:szCs w:val="24"/>
          <w:vertAlign w:val="subscript"/>
          <w:lang w:val="en-US"/>
        </w:rPr>
        <w:t>2</w:t>
      </w:r>
      <w:proofErr w:type="spellEnd"/>
      <w:r w:rsidRPr="00BE762B">
        <w:rPr>
          <w:szCs w:val="24"/>
          <w:vertAlign w:val="subscript"/>
          <w:lang w:val="en-US"/>
        </w:rPr>
        <w:t xml:space="preserve"> </w:t>
      </w:r>
      <w:r w:rsidRPr="00BE762B">
        <w:rPr>
          <w:szCs w:val="24"/>
        </w:rPr>
        <w:t>около 15</w:t>
      </w:r>
      <w:r w:rsidRPr="00BE762B">
        <w:rPr>
          <w:szCs w:val="24"/>
          <w:lang w:val="en-US"/>
        </w:rPr>
        <w:t xml:space="preserve"> e </w:t>
      </w:r>
      <w:r w:rsidRPr="00BE762B">
        <w:rPr>
          <w:szCs w:val="24"/>
        </w:rPr>
        <w:t xml:space="preserve">съпоставим с този за </w:t>
      </w:r>
      <w:r w:rsidRPr="00BE762B">
        <w:rPr>
          <w:szCs w:val="24"/>
          <w:lang w:val="en-US"/>
        </w:rPr>
        <w:t>CO.</w:t>
      </w:r>
      <w:r w:rsidRPr="00BE762B">
        <w:rPr>
          <w:szCs w:val="24"/>
        </w:rPr>
        <w:t xml:space="preserve"> </w:t>
      </w:r>
      <w:r w:rsidRPr="00BE762B">
        <w:rPr>
          <w:szCs w:val="24"/>
          <w:vertAlign w:val="subscript"/>
          <w:lang w:val="en-US"/>
        </w:rPr>
        <w:t xml:space="preserve"> </w:t>
      </w:r>
      <w:r w:rsidRPr="00BE762B">
        <w:rPr>
          <w:szCs w:val="24"/>
        </w:rPr>
        <w:t xml:space="preserve">Заключения са направени и за твърди дизелови частици, предвид по-малката им летливост в сравнение с газообразните опасни вещества. Емисионните фактори за </w:t>
      </w:r>
      <w:r w:rsidRPr="00BE762B">
        <w:rPr>
          <w:szCs w:val="24"/>
          <w:lang w:val="en-US"/>
        </w:rPr>
        <w:t>C</w:t>
      </w:r>
      <w:r w:rsidRPr="00BE762B">
        <w:rPr>
          <w:szCs w:val="24"/>
        </w:rPr>
        <w:t xml:space="preserve">О, </w:t>
      </w:r>
      <w:proofErr w:type="spellStart"/>
      <w:r w:rsidRPr="00BE762B">
        <w:rPr>
          <w:szCs w:val="24"/>
          <w:lang w:val="en-US"/>
        </w:rPr>
        <w:t>NO</w:t>
      </w:r>
      <w:r w:rsidRPr="00BE762B">
        <w:rPr>
          <w:szCs w:val="24"/>
          <w:vertAlign w:val="subscript"/>
          <w:lang w:val="en-US"/>
        </w:rPr>
        <w:t>2</w:t>
      </w:r>
      <w:proofErr w:type="spellEnd"/>
      <w:r w:rsidRPr="00BE762B">
        <w:rPr>
          <w:szCs w:val="24"/>
        </w:rPr>
        <w:t xml:space="preserve">, </w:t>
      </w:r>
      <w:proofErr w:type="spellStart"/>
      <w:r w:rsidRPr="00BE762B">
        <w:rPr>
          <w:szCs w:val="24"/>
          <w:lang w:val="en-US"/>
        </w:rPr>
        <w:t>SO</w:t>
      </w:r>
      <w:r w:rsidRPr="00BE762B">
        <w:rPr>
          <w:szCs w:val="24"/>
          <w:vertAlign w:val="subscript"/>
          <w:lang w:val="en-US"/>
        </w:rPr>
        <w:t>2</w:t>
      </w:r>
      <w:proofErr w:type="spellEnd"/>
      <w:r w:rsidRPr="00BE762B">
        <w:rPr>
          <w:szCs w:val="24"/>
        </w:rPr>
        <w:t xml:space="preserve"> са взети от: </w:t>
      </w:r>
      <w:hyperlink r:id="rId25" w:history="1">
        <w:r w:rsidRPr="00BE762B">
          <w:rPr>
            <w:color w:val="0563C1"/>
            <w:szCs w:val="24"/>
            <w:u w:val="single"/>
          </w:rPr>
          <w:t>https://response.restoration.noaa.gov/oil-and-chemical-spills/oil-spills/resources/in-situ-burn-emissions-comparisons.</w:t>
        </w:r>
        <w:r w:rsidRPr="00BE762B">
          <w:rPr>
            <w:color w:val="0563C1"/>
            <w:szCs w:val="24"/>
          </w:rPr>
          <w:t>html</w:t>
        </w:r>
      </w:hyperlink>
      <w:r w:rsidRPr="00BE762B">
        <w:rPr>
          <w:szCs w:val="24"/>
        </w:rPr>
        <w:t xml:space="preserve"> </w:t>
      </w:r>
      <w:r w:rsidRPr="00BE762B">
        <w:rPr>
          <w:color w:val="0563C1"/>
          <w:szCs w:val="24"/>
        </w:rPr>
        <w:t>–</w:t>
      </w:r>
      <w:r w:rsidRPr="00BE762B">
        <w:rPr>
          <w:szCs w:val="24"/>
        </w:rPr>
        <w:t xml:space="preserve"> нарочен експеримент на Националната администрация за океаните и атмосферния въздух (</w:t>
      </w:r>
      <w:r w:rsidRPr="00BE762B">
        <w:rPr>
          <w:szCs w:val="24"/>
          <w:lang w:val="en-US"/>
        </w:rPr>
        <w:t>NOBE</w:t>
      </w:r>
      <w:r w:rsidRPr="00BE762B">
        <w:rPr>
          <w:szCs w:val="24"/>
        </w:rPr>
        <w:t xml:space="preserve">), който се цитира от повечето други сериозни разработки или </w:t>
      </w:r>
      <w:hyperlink r:id="rId26" w:history="1">
        <w:r w:rsidRPr="00BE762B">
          <w:rPr>
            <w:color w:val="0563C1"/>
            <w:szCs w:val="24"/>
            <w:u w:val="single"/>
          </w:rPr>
          <w:t>file:///C:/Users/35987/Downloads/1.B.2.c%20Venting%20and%20flaring%202023%20FINAL.</w:t>
        </w:r>
        <w:r w:rsidRPr="00BE762B">
          <w:rPr>
            <w:color w:val="0563C1"/>
            <w:szCs w:val="24"/>
          </w:rPr>
          <w:t>pdf</w:t>
        </w:r>
      </w:hyperlink>
      <w:r w:rsidRPr="00BE762B">
        <w:rPr>
          <w:color w:val="0563C1"/>
          <w:szCs w:val="24"/>
        </w:rPr>
        <w:t xml:space="preserve"> – </w:t>
      </w:r>
      <w:r w:rsidRPr="00BE762B">
        <w:rPr>
          <w:szCs w:val="24"/>
        </w:rPr>
        <w:t>база данни на Европейската агенция по околна среда (</w:t>
      </w:r>
      <w:proofErr w:type="spellStart"/>
      <w:r w:rsidRPr="00BE762B">
        <w:rPr>
          <w:szCs w:val="24"/>
        </w:rPr>
        <w:t>табл.3</w:t>
      </w:r>
      <w:proofErr w:type="spellEnd"/>
      <w:r w:rsidRPr="00BE762B">
        <w:rPr>
          <w:szCs w:val="24"/>
        </w:rPr>
        <w:t>-3) на „</w:t>
      </w:r>
      <w:r w:rsidRPr="00BE762B">
        <w:rPr>
          <w:szCs w:val="24"/>
          <w:lang w:val="en-US"/>
        </w:rPr>
        <w:t>Venting and flaring”.</w:t>
      </w:r>
    </w:p>
    <w:p w14:paraId="430C26A1" w14:textId="77777777" w:rsidR="00BE762B" w:rsidRPr="00BE762B" w:rsidRDefault="00BE762B" w:rsidP="00BE762B">
      <w:pPr>
        <w:spacing w:line="276" w:lineRule="auto"/>
        <w:ind w:right="-2" w:firstLine="568"/>
        <w:jc w:val="both"/>
        <w:rPr>
          <w:szCs w:val="24"/>
        </w:rPr>
      </w:pPr>
      <w:r w:rsidRPr="00BE762B">
        <w:rPr>
          <w:szCs w:val="24"/>
        </w:rPr>
        <w:t xml:space="preserve">Съгласно горното, е приет емисионен фактор за </w:t>
      </w:r>
      <w:r w:rsidRPr="00BE762B">
        <w:rPr>
          <w:szCs w:val="24"/>
          <w:lang w:val="en-US"/>
        </w:rPr>
        <w:t>CO</w:t>
      </w:r>
      <w:r w:rsidRPr="00BE762B">
        <w:rPr>
          <w:szCs w:val="24"/>
        </w:rPr>
        <w:t xml:space="preserve"> = 18</w:t>
      </w:r>
      <w:r w:rsidRPr="00BE762B">
        <w:rPr>
          <w:szCs w:val="24"/>
          <w:lang w:val="en-US"/>
        </w:rPr>
        <w:t xml:space="preserve"> g/kg </w:t>
      </w:r>
      <w:r w:rsidRPr="00BE762B">
        <w:rPr>
          <w:szCs w:val="24"/>
        </w:rPr>
        <w:t>изгорено гориво.</w:t>
      </w:r>
    </w:p>
    <w:p w14:paraId="4432C674" w14:textId="77777777" w:rsidR="00BE762B" w:rsidRPr="00BE762B" w:rsidRDefault="00BE762B" w:rsidP="00BE762B">
      <w:pPr>
        <w:spacing w:line="276" w:lineRule="auto"/>
        <w:ind w:right="-2" w:firstLine="568"/>
        <w:jc w:val="both"/>
        <w:rPr>
          <w:szCs w:val="24"/>
          <w:lang w:val="en-US"/>
        </w:rPr>
      </w:pPr>
      <w:r w:rsidRPr="00BE762B">
        <w:rPr>
          <w:szCs w:val="24"/>
        </w:rPr>
        <w:t xml:space="preserve">Общо количество на емисии на </w:t>
      </w:r>
      <w:r w:rsidRPr="00BE762B">
        <w:rPr>
          <w:szCs w:val="24"/>
          <w:lang w:val="en-US"/>
        </w:rPr>
        <w:t xml:space="preserve">CO </w:t>
      </w:r>
      <w:r w:rsidRPr="00BE762B">
        <w:rPr>
          <w:szCs w:val="24"/>
        </w:rPr>
        <w:t>от изгаряне на 380</w:t>
      </w:r>
      <w:r w:rsidRPr="00BE762B">
        <w:rPr>
          <w:szCs w:val="24"/>
          <w:lang w:val="en-US"/>
        </w:rPr>
        <w:t xml:space="preserve"> kg</w:t>
      </w:r>
      <w:r w:rsidRPr="00BE762B">
        <w:rPr>
          <w:szCs w:val="24"/>
        </w:rPr>
        <w:t xml:space="preserve"> дизелово гориво – </w:t>
      </w:r>
      <w:r w:rsidRPr="00BE762B">
        <w:rPr>
          <w:szCs w:val="24"/>
          <w:lang w:val="en-US"/>
        </w:rPr>
        <w:t xml:space="preserve">380 </w:t>
      </w:r>
      <w:r w:rsidRPr="00BE762B">
        <w:rPr>
          <w:szCs w:val="24"/>
          <w:vertAlign w:val="subscript"/>
        </w:rPr>
        <w:t>Х</w:t>
      </w:r>
      <w:r w:rsidRPr="00BE762B">
        <w:rPr>
          <w:szCs w:val="24"/>
          <w:vertAlign w:val="subscript"/>
          <w:lang w:val="en-US"/>
        </w:rPr>
        <w:t xml:space="preserve"> </w:t>
      </w:r>
      <w:r w:rsidRPr="00BE762B">
        <w:rPr>
          <w:szCs w:val="24"/>
          <w:lang w:val="en-US"/>
        </w:rPr>
        <w:t xml:space="preserve">18 = </w:t>
      </w:r>
      <w:r w:rsidRPr="00BE762B">
        <w:rPr>
          <w:szCs w:val="24"/>
        </w:rPr>
        <w:t xml:space="preserve">6840 </w:t>
      </w:r>
      <w:r w:rsidRPr="00BE762B">
        <w:rPr>
          <w:szCs w:val="24"/>
          <w:lang w:val="en-US"/>
        </w:rPr>
        <w:t>g.</w:t>
      </w:r>
    </w:p>
    <w:p w14:paraId="6AF4336B" w14:textId="77777777" w:rsidR="00BE762B" w:rsidRPr="00BE762B" w:rsidRDefault="00BE762B" w:rsidP="00BE762B">
      <w:pPr>
        <w:spacing w:line="276" w:lineRule="auto"/>
        <w:ind w:right="-2" w:firstLine="568"/>
        <w:jc w:val="both"/>
        <w:rPr>
          <w:szCs w:val="24"/>
          <w:lang w:val="en-US"/>
        </w:rPr>
      </w:pPr>
    </w:p>
    <w:p w14:paraId="35658390" w14:textId="77777777" w:rsidR="00BE762B" w:rsidRPr="00BE762B" w:rsidRDefault="00BE762B" w:rsidP="00BE762B">
      <w:pPr>
        <w:spacing w:line="276" w:lineRule="auto"/>
        <w:ind w:right="-2" w:firstLine="568"/>
        <w:jc w:val="both"/>
        <w:rPr>
          <w:b/>
          <w:i/>
          <w:szCs w:val="24"/>
        </w:rPr>
      </w:pPr>
      <w:r w:rsidRPr="00BE762B">
        <w:rPr>
          <w:b/>
          <w:i/>
          <w:szCs w:val="24"/>
          <w:lang w:val="en-US"/>
        </w:rPr>
        <w:t>Р</w:t>
      </w:r>
      <w:proofErr w:type="spellStart"/>
      <w:r w:rsidRPr="00BE762B">
        <w:rPr>
          <w:b/>
          <w:i/>
          <w:szCs w:val="24"/>
        </w:rPr>
        <w:t>езултати</w:t>
      </w:r>
      <w:proofErr w:type="spellEnd"/>
      <w:r w:rsidRPr="00BE762B">
        <w:rPr>
          <w:b/>
          <w:i/>
          <w:szCs w:val="24"/>
        </w:rPr>
        <w:t xml:space="preserve"> от моделиране с </w:t>
      </w:r>
      <w:r w:rsidRPr="00BE762B">
        <w:rPr>
          <w:b/>
          <w:i/>
          <w:szCs w:val="24"/>
          <w:lang w:val="en-US"/>
        </w:rPr>
        <w:t>ALOHA</w:t>
      </w:r>
      <w:r w:rsidRPr="00BE762B">
        <w:rPr>
          <w:b/>
          <w:i/>
          <w:szCs w:val="24"/>
        </w:rPr>
        <w:t xml:space="preserve"> на емисии на опасни вещества от изгарянето на дизелово гориво:</w:t>
      </w:r>
    </w:p>
    <w:p w14:paraId="1274F02D"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ДАННИ</w:t>
      </w:r>
      <w:proofErr w:type="spellEnd"/>
      <w:r w:rsidRPr="00BE762B">
        <w:rPr>
          <w:szCs w:val="24"/>
          <w:lang w:val="en-US"/>
        </w:rPr>
        <w:t xml:space="preserve"> </w:t>
      </w:r>
      <w:proofErr w:type="spellStart"/>
      <w:r w:rsidRPr="00BE762B">
        <w:rPr>
          <w:szCs w:val="24"/>
          <w:lang w:val="en-US"/>
        </w:rPr>
        <w:t>ЗА</w:t>
      </w:r>
      <w:proofErr w:type="spellEnd"/>
      <w:r w:rsidRPr="00BE762B">
        <w:rPr>
          <w:szCs w:val="24"/>
          <w:lang w:val="en-US"/>
        </w:rPr>
        <w:t xml:space="preserve"> МЕСТОПОЛОЖЕНИЕТО</w:t>
      </w:r>
    </w:p>
    <w:p w14:paraId="2B2E9F0D" w14:textId="77777777" w:rsidR="00BE762B" w:rsidRPr="00BE762B" w:rsidRDefault="00BE762B" w:rsidP="00BE762B">
      <w:pPr>
        <w:spacing w:line="276" w:lineRule="auto"/>
        <w:ind w:right="-2" w:firstLine="568"/>
        <w:jc w:val="both"/>
        <w:rPr>
          <w:szCs w:val="24"/>
          <w:lang w:val="en-US"/>
        </w:rPr>
      </w:pPr>
      <w:proofErr w:type="spellStart"/>
      <w:r w:rsidRPr="00BE762B">
        <w:rPr>
          <w:b/>
          <w:szCs w:val="24"/>
          <w:lang w:val="en-US"/>
        </w:rPr>
        <w:lastRenderedPageBreak/>
        <w:t>Местоположение</w:t>
      </w:r>
      <w:proofErr w:type="spellEnd"/>
      <w:r w:rsidRPr="00BE762B">
        <w:rPr>
          <w:b/>
          <w:szCs w:val="24"/>
          <w:lang w:val="en-US"/>
        </w:rPr>
        <w:t>:</w:t>
      </w:r>
      <w:r w:rsidRPr="00BE762B">
        <w:rPr>
          <w:szCs w:val="24"/>
          <w:lang w:val="en-US"/>
        </w:rPr>
        <w:t xml:space="preserve"> </w:t>
      </w:r>
      <w:proofErr w:type="spellStart"/>
      <w:r w:rsidRPr="00BE762B">
        <w:rPr>
          <w:szCs w:val="24"/>
          <w:lang w:val="en-US"/>
        </w:rPr>
        <w:t>ЛЕТИЩЕ</w:t>
      </w:r>
      <w:proofErr w:type="spellEnd"/>
      <w:r w:rsidRPr="00BE762B">
        <w:rPr>
          <w:szCs w:val="24"/>
          <w:lang w:val="en-US"/>
        </w:rPr>
        <w:t xml:space="preserve"> </w:t>
      </w:r>
      <w:proofErr w:type="spellStart"/>
      <w:r w:rsidRPr="00BE762B">
        <w:rPr>
          <w:szCs w:val="24"/>
          <w:lang w:val="en-US"/>
        </w:rPr>
        <w:t>ВАСИЛ</w:t>
      </w:r>
      <w:proofErr w:type="spellEnd"/>
      <w:r w:rsidRPr="00BE762B">
        <w:rPr>
          <w:szCs w:val="24"/>
          <w:lang w:val="en-US"/>
        </w:rPr>
        <w:t xml:space="preserve"> </w:t>
      </w:r>
      <w:proofErr w:type="spellStart"/>
      <w:r w:rsidRPr="00BE762B">
        <w:rPr>
          <w:szCs w:val="24"/>
          <w:lang w:val="en-US"/>
        </w:rPr>
        <w:t>ЛЕВСКИ</w:t>
      </w:r>
      <w:proofErr w:type="spellEnd"/>
      <w:r w:rsidRPr="00BE762B">
        <w:rPr>
          <w:szCs w:val="24"/>
          <w:lang w:val="en-US"/>
        </w:rPr>
        <w:t xml:space="preserve">, </w:t>
      </w:r>
      <w:proofErr w:type="spellStart"/>
      <w:r w:rsidRPr="00BE762B">
        <w:rPr>
          <w:szCs w:val="24"/>
          <w:lang w:val="en-US"/>
        </w:rPr>
        <w:t>СОФИЯ</w:t>
      </w:r>
      <w:proofErr w:type="spellEnd"/>
      <w:r w:rsidRPr="00BE762B">
        <w:rPr>
          <w:szCs w:val="24"/>
          <w:lang w:val="en-US"/>
        </w:rPr>
        <w:t xml:space="preserve">, </w:t>
      </w:r>
      <w:proofErr w:type="spellStart"/>
      <w:r w:rsidRPr="00BE762B">
        <w:rPr>
          <w:szCs w:val="24"/>
          <w:lang w:val="en-US"/>
        </w:rPr>
        <w:t>БЪЛГАРИЯ</w:t>
      </w:r>
      <w:proofErr w:type="spellEnd"/>
    </w:p>
    <w:p w14:paraId="3698921C"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Обмен</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въздух</w:t>
      </w:r>
      <w:proofErr w:type="spellEnd"/>
      <w:r w:rsidRPr="00BE762B">
        <w:rPr>
          <w:szCs w:val="24"/>
          <w:lang w:val="en-US"/>
        </w:rPr>
        <w:t xml:space="preserve"> в </w:t>
      </w:r>
      <w:proofErr w:type="spellStart"/>
      <w:r w:rsidRPr="00BE762B">
        <w:rPr>
          <w:szCs w:val="24"/>
          <w:lang w:val="en-US"/>
        </w:rPr>
        <w:t>сградата</w:t>
      </w:r>
      <w:proofErr w:type="spellEnd"/>
      <w:r w:rsidRPr="00BE762B">
        <w:rPr>
          <w:szCs w:val="24"/>
          <w:lang w:val="en-US"/>
        </w:rPr>
        <w:t xml:space="preserve"> </w:t>
      </w:r>
      <w:proofErr w:type="spellStart"/>
      <w:r w:rsidRPr="00BE762B">
        <w:rPr>
          <w:szCs w:val="24"/>
          <w:lang w:val="en-US"/>
        </w:rPr>
        <w:t>за</w:t>
      </w:r>
      <w:proofErr w:type="spellEnd"/>
      <w:r w:rsidRPr="00BE762B">
        <w:rPr>
          <w:szCs w:val="24"/>
          <w:lang w:val="en-US"/>
        </w:rPr>
        <w:t xml:space="preserve"> </w:t>
      </w:r>
      <w:proofErr w:type="spellStart"/>
      <w:r w:rsidRPr="00BE762B">
        <w:rPr>
          <w:szCs w:val="24"/>
          <w:lang w:val="en-US"/>
        </w:rPr>
        <w:t>час</w:t>
      </w:r>
      <w:proofErr w:type="spellEnd"/>
      <w:r w:rsidRPr="00BE762B">
        <w:rPr>
          <w:szCs w:val="24"/>
          <w:lang w:val="en-US"/>
        </w:rPr>
        <w:t>: 0,77 (</w:t>
      </w:r>
      <w:proofErr w:type="spellStart"/>
      <w:r w:rsidRPr="00BE762B">
        <w:rPr>
          <w:szCs w:val="24"/>
          <w:lang w:val="en-US"/>
        </w:rPr>
        <w:t>защитена</w:t>
      </w:r>
      <w:proofErr w:type="spellEnd"/>
      <w:r w:rsidRPr="00BE762B">
        <w:rPr>
          <w:szCs w:val="24"/>
          <w:lang w:val="en-US"/>
        </w:rPr>
        <w:t xml:space="preserve">, </w:t>
      </w:r>
      <w:proofErr w:type="spellStart"/>
      <w:r w:rsidRPr="00BE762B">
        <w:rPr>
          <w:szCs w:val="24"/>
          <w:lang w:val="en-US"/>
        </w:rPr>
        <w:t>едноетажна</w:t>
      </w:r>
      <w:proofErr w:type="spellEnd"/>
      <w:r w:rsidRPr="00BE762B">
        <w:rPr>
          <w:szCs w:val="24"/>
          <w:lang w:val="en-US"/>
        </w:rPr>
        <w:t>)</w:t>
      </w:r>
    </w:p>
    <w:p w14:paraId="162A1497" w14:textId="77777777" w:rsidR="00BE762B" w:rsidRPr="00BE762B" w:rsidRDefault="00BE762B" w:rsidP="00BE762B">
      <w:pPr>
        <w:spacing w:line="276" w:lineRule="auto"/>
        <w:ind w:right="-2" w:firstLine="568"/>
        <w:jc w:val="both"/>
        <w:rPr>
          <w:szCs w:val="24"/>
          <w:lang w:val="en-US"/>
        </w:rPr>
      </w:pPr>
    </w:p>
    <w:p w14:paraId="6764A537" w14:textId="77777777" w:rsidR="00BE762B" w:rsidRPr="00BE762B" w:rsidRDefault="00BE762B" w:rsidP="00BE762B">
      <w:pPr>
        <w:spacing w:line="276" w:lineRule="auto"/>
        <w:ind w:right="-2" w:firstLine="568"/>
        <w:jc w:val="both"/>
        <w:rPr>
          <w:szCs w:val="24"/>
        </w:rPr>
      </w:pPr>
      <w:proofErr w:type="spellStart"/>
      <w:r w:rsidRPr="00BE762B">
        <w:rPr>
          <w:szCs w:val="24"/>
          <w:lang w:val="en-US"/>
        </w:rPr>
        <w:t>ДАННИ</w:t>
      </w:r>
      <w:proofErr w:type="spellEnd"/>
      <w:r w:rsidRPr="00BE762B">
        <w:rPr>
          <w:szCs w:val="24"/>
        </w:rPr>
        <w:t xml:space="preserve"> ЗА ХИМИКАЛА</w:t>
      </w:r>
    </w:p>
    <w:p w14:paraId="1B23304F" w14:textId="77777777" w:rsidR="00BE762B" w:rsidRPr="00BE762B" w:rsidRDefault="00BE762B" w:rsidP="00BE762B">
      <w:pPr>
        <w:spacing w:line="276" w:lineRule="auto"/>
        <w:ind w:right="-2" w:firstLine="568"/>
        <w:jc w:val="both"/>
        <w:rPr>
          <w:szCs w:val="24"/>
        </w:rPr>
      </w:pPr>
      <w:proofErr w:type="spellStart"/>
      <w:r w:rsidRPr="00BE762B">
        <w:rPr>
          <w:b/>
          <w:szCs w:val="24"/>
          <w:lang w:val="en-US"/>
        </w:rPr>
        <w:t>Име</w:t>
      </w:r>
      <w:proofErr w:type="spellEnd"/>
      <w:r w:rsidRPr="00BE762B">
        <w:rPr>
          <w:b/>
          <w:szCs w:val="24"/>
          <w:lang w:val="en-US"/>
        </w:rPr>
        <w:t xml:space="preserve"> </w:t>
      </w:r>
      <w:proofErr w:type="spellStart"/>
      <w:r w:rsidRPr="00BE762B">
        <w:rPr>
          <w:b/>
          <w:szCs w:val="24"/>
          <w:lang w:val="en-US"/>
        </w:rPr>
        <w:t>на</w:t>
      </w:r>
      <w:proofErr w:type="spellEnd"/>
      <w:r w:rsidRPr="00BE762B">
        <w:rPr>
          <w:b/>
          <w:szCs w:val="24"/>
          <w:lang w:val="en-US"/>
        </w:rPr>
        <w:t xml:space="preserve"> </w:t>
      </w:r>
      <w:proofErr w:type="spellStart"/>
      <w:r w:rsidRPr="00BE762B">
        <w:rPr>
          <w:b/>
          <w:szCs w:val="24"/>
          <w:lang w:val="en-US"/>
        </w:rPr>
        <w:t>химикала</w:t>
      </w:r>
      <w:proofErr w:type="spellEnd"/>
      <w:r w:rsidRPr="00BE762B">
        <w:rPr>
          <w:b/>
          <w:szCs w:val="24"/>
          <w:lang w:val="en-US"/>
        </w:rPr>
        <w:t>:</w:t>
      </w:r>
      <w:r w:rsidRPr="00BE762B">
        <w:rPr>
          <w:szCs w:val="24"/>
          <w:lang w:val="en-US"/>
        </w:rPr>
        <w:t xml:space="preserve"> </w:t>
      </w:r>
      <w:r w:rsidRPr="00BE762B">
        <w:rPr>
          <w:szCs w:val="24"/>
        </w:rPr>
        <w:t xml:space="preserve">ВЪГЛЕРОДЕН </w:t>
      </w:r>
      <w:proofErr w:type="spellStart"/>
      <w:r w:rsidRPr="00BE762B">
        <w:rPr>
          <w:szCs w:val="24"/>
        </w:rPr>
        <w:t>МОНООКСИД</w:t>
      </w:r>
      <w:proofErr w:type="spellEnd"/>
    </w:p>
    <w:p w14:paraId="30010DCF" w14:textId="77777777" w:rsidR="00BE762B" w:rsidRPr="00BE762B" w:rsidRDefault="00BE762B" w:rsidP="00BE762B">
      <w:pPr>
        <w:spacing w:line="276" w:lineRule="auto"/>
        <w:ind w:right="-2" w:firstLine="568"/>
        <w:jc w:val="both"/>
        <w:rPr>
          <w:szCs w:val="24"/>
          <w:lang w:val="en-US"/>
        </w:rPr>
      </w:pPr>
      <w:r w:rsidRPr="00BE762B">
        <w:rPr>
          <w:szCs w:val="24"/>
          <w:lang w:val="en-US"/>
        </w:rPr>
        <w:t xml:space="preserve">CAS </w:t>
      </w:r>
      <w:proofErr w:type="spellStart"/>
      <w:r w:rsidRPr="00BE762B">
        <w:rPr>
          <w:szCs w:val="24"/>
          <w:lang w:val="en-US"/>
        </w:rPr>
        <w:t>номер</w:t>
      </w:r>
      <w:proofErr w:type="spellEnd"/>
      <w:r w:rsidRPr="00BE762B">
        <w:rPr>
          <w:szCs w:val="24"/>
          <w:lang w:val="en-US"/>
        </w:rPr>
        <w:t>: 630-8-0</w:t>
      </w:r>
    </w:p>
    <w:p w14:paraId="337B8023"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Молекулно</w:t>
      </w:r>
      <w:proofErr w:type="spellEnd"/>
      <w:r w:rsidRPr="00BE762B">
        <w:rPr>
          <w:szCs w:val="24"/>
          <w:lang w:val="en-US"/>
        </w:rPr>
        <w:t xml:space="preserve"> </w:t>
      </w:r>
      <w:proofErr w:type="spellStart"/>
      <w:r w:rsidRPr="00BE762B">
        <w:rPr>
          <w:szCs w:val="24"/>
          <w:lang w:val="en-US"/>
        </w:rPr>
        <w:t>тегло</w:t>
      </w:r>
      <w:proofErr w:type="spellEnd"/>
      <w:r w:rsidRPr="00BE762B">
        <w:rPr>
          <w:szCs w:val="24"/>
          <w:lang w:val="en-US"/>
        </w:rPr>
        <w:t>: 28.01 g/mol</w:t>
      </w:r>
    </w:p>
    <w:p w14:paraId="23EF9290"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AEGL</w:t>
      </w:r>
      <w:proofErr w:type="spellEnd"/>
      <w:r w:rsidRPr="00BE762B">
        <w:rPr>
          <w:szCs w:val="24"/>
          <w:lang w:val="en-US"/>
        </w:rPr>
        <w:t xml:space="preserve">-1 (60 </w:t>
      </w:r>
      <w:proofErr w:type="spellStart"/>
      <w:r w:rsidRPr="00BE762B">
        <w:rPr>
          <w:szCs w:val="24"/>
          <w:lang w:val="en-US"/>
        </w:rPr>
        <w:t>мин</w:t>
      </w:r>
      <w:proofErr w:type="spellEnd"/>
      <w:r w:rsidRPr="00BE762B">
        <w:rPr>
          <w:szCs w:val="24"/>
          <w:lang w:val="en-US"/>
        </w:rPr>
        <w:t xml:space="preserve">.): </w:t>
      </w:r>
      <w:proofErr w:type="spellStart"/>
      <w:r w:rsidRPr="00BE762B">
        <w:rPr>
          <w:szCs w:val="24"/>
          <w:lang w:val="en-US"/>
        </w:rPr>
        <w:t>Неприложимо</w:t>
      </w:r>
      <w:proofErr w:type="spellEnd"/>
      <w:r w:rsidRPr="00BE762B">
        <w:rPr>
          <w:szCs w:val="24"/>
          <w:lang w:val="en-US"/>
        </w:rPr>
        <w:t xml:space="preserve"> (N/A)</w:t>
      </w:r>
    </w:p>
    <w:p w14:paraId="38D65B9B"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AEGL</w:t>
      </w:r>
      <w:proofErr w:type="spellEnd"/>
      <w:r w:rsidRPr="00BE762B">
        <w:rPr>
          <w:szCs w:val="24"/>
          <w:lang w:val="en-US"/>
        </w:rPr>
        <w:t xml:space="preserve">-2 (60 </w:t>
      </w:r>
      <w:proofErr w:type="spellStart"/>
      <w:r w:rsidRPr="00BE762B">
        <w:rPr>
          <w:szCs w:val="24"/>
          <w:lang w:val="en-US"/>
        </w:rPr>
        <w:t>мин</w:t>
      </w:r>
      <w:proofErr w:type="spellEnd"/>
      <w:r w:rsidRPr="00BE762B">
        <w:rPr>
          <w:szCs w:val="24"/>
          <w:lang w:val="en-US"/>
        </w:rPr>
        <w:t>.): 83 ppm</w:t>
      </w:r>
    </w:p>
    <w:p w14:paraId="1285131E"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AEGL</w:t>
      </w:r>
      <w:proofErr w:type="spellEnd"/>
      <w:r w:rsidRPr="00BE762B">
        <w:rPr>
          <w:szCs w:val="24"/>
          <w:lang w:val="en-US"/>
        </w:rPr>
        <w:t xml:space="preserve">-3 (60 </w:t>
      </w:r>
      <w:proofErr w:type="spellStart"/>
      <w:r w:rsidRPr="00BE762B">
        <w:rPr>
          <w:szCs w:val="24"/>
          <w:lang w:val="en-US"/>
        </w:rPr>
        <w:t>мин</w:t>
      </w:r>
      <w:proofErr w:type="spellEnd"/>
      <w:r w:rsidRPr="00BE762B">
        <w:rPr>
          <w:szCs w:val="24"/>
          <w:lang w:val="en-US"/>
        </w:rPr>
        <w:t>.): 330 ppm</w:t>
      </w:r>
    </w:p>
    <w:p w14:paraId="163B1628"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IDLH</w:t>
      </w:r>
      <w:proofErr w:type="spellEnd"/>
      <w:r w:rsidRPr="00BE762B">
        <w:rPr>
          <w:szCs w:val="24"/>
          <w:lang w:val="en-US"/>
        </w:rPr>
        <w:t xml:space="preserve"> (</w:t>
      </w:r>
      <w:proofErr w:type="spellStart"/>
      <w:r w:rsidRPr="00BE762B">
        <w:rPr>
          <w:szCs w:val="24"/>
          <w:lang w:val="en-US"/>
        </w:rPr>
        <w:t>Непосредствено</w:t>
      </w:r>
      <w:proofErr w:type="spellEnd"/>
      <w:r w:rsidRPr="00BE762B">
        <w:rPr>
          <w:szCs w:val="24"/>
          <w:lang w:val="en-US"/>
        </w:rPr>
        <w:t xml:space="preserve"> </w:t>
      </w:r>
      <w:proofErr w:type="spellStart"/>
      <w:r w:rsidRPr="00BE762B">
        <w:rPr>
          <w:szCs w:val="24"/>
          <w:lang w:val="en-US"/>
        </w:rPr>
        <w:t>опасно</w:t>
      </w:r>
      <w:proofErr w:type="spellEnd"/>
      <w:r w:rsidRPr="00BE762B">
        <w:rPr>
          <w:szCs w:val="24"/>
          <w:lang w:val="en-US"/>
        </w:rPr>
        <w:t xml:space="preserve"> </w:t>
      </w:r>
      <w:proofErr w:type="spellStart"/>
      <w:r w:rsidRPr="00BE762B">
        <w:rPr>
          <w:szCs w:val="24"/>
          <w:lang w:val="en-US"/>
        </w:rPr>
        <w:t>за</w:t>
      </w:r>
      <w:proofErr w:type="spellEnd"/>
      <w:r w:rsidRPr="00BE762B">
        <w:rPr>
          <w:szCs w:val="24"/>
          <w:lang w:val="en-US"/>
        </w:rPr>
        <w:t xml:space="preserve"> </w:t>
      </w:r>
      <w:proofErr w:type="spellStart"/>
      <w:r w:rsidRPr="00BE762B">
        <w:rPr>
          <w:szCs w:val="24"/>
          <w:lang w:val="en-US"/>
        </w:rPr>
        <w:t>живота</w:t>
      </w:r>
      <w:proofErr w:type="spellEnd"/>
      <w:r w:rsidRPr="00BE762B">
        <w:rPr>
          <w:szCs w:val="24"/>
          <w:lang w:val="en-US"/>
        </w:rPr>
        <w:t xml:space="preserve"> и </w:t>
      </w:r>
      <w:proofErr w:type="spellStart"/>
      <w:r w:rsidRPr="00BE762B">
        <w:rPr>
          <w:szCs w:val="24"/>
          <w:lang w:val="en-US"/>
        </w:rPr>
        <w:t>здравето</w:t>
      </w:r>
      <w:proofErr w:type="spellEnd"/>
      <w:r w:rsidRPr="00BE762B">
        <w:rPr>
          <w:szCs w:val="24"/>
          <w:lang w:val="en-US"/>
        </w:rPr>
        <w:t>): 1200 ppm</w:t>
      </w:r>
    </w:p>
    <w:p w14:paraId="73CDAF1B" w14:textId="77777777" w:rsidR="00BE762B" w:rsidRPr="00BE762B" w:rsidRDefault="00BE762B" w:rsidP="00BE762B">
      <w:pPr>
        <w:spacing w:line="276" w:lineRule="auto"/>
        <w:ind w:right="-2" w:firstLine="568"/>
        <w:jc w:val="both"/>
        <w:rPr>
          <w:szCs w:val="24"/>
          <w:lang w:val="en-US"/>
        </w:rPr>
      </w:pPr>
      <w:r w:rsidRPr="00BE762B">
        <w:rPr>
          <w:szCs w:val="24"/>
          <w:lang w:val="en-US"/>
        </w:rPr>
        <w:t>LEL (</w:t>
      </w:r>
      <w:proofErr w:type="spellStart"/>
      <w:r w:rsidRPr="00BE762B">
        <w:rPr>
          <w:szCs w:val="24"/>
          <w:lang w:val="en-US"/>
        </w:rPr>
        <w:t>Долна</w:t>
      </w:r>
      <w:proofErr w:type="spellEnd"/>
      <w:r w:rsidRPr="00BE762B">
        <w:rPr>
          <w:szCs w:val="24"/>
          <w:lang w:val="en-US"/>
        </w:rPr>
        <w:t xml:space="preserve"> </w:t>
      </w:r>
      <w:proofErr w:type="spellStart"/>
      <w:r w:rsidRPr="00BE762B">
        <w:rPr>
          <w:szCs w:val="24"/>
          <w:lang w:val="en-US"/>
        </w:rPr>
        <w:t>граница</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експлозивност</w:t>
      </w:r>
      <w:proofErr w:type="spellEnd"/>
      <w:r w:rsidRPr="00BE762B">
        <w:rPr>
          <w:szCs w:val="24"/>
          <w:lang w:val="en-US"/>
        </w:rPr>
        <w:t>): 125000 ppm</w:t>
      </w:r>
    </w:p>
    <w:p w14:paraId="34C38FF4" w14:textId="77777777" w:rsidR="00BE762B" w:rsidRPr="00BE762B" w:rsidRDefault="00BE762B" w:rsidP="00BE762B">
      <w:pPr>
        <w:spacing w:line="276" w:lineRule="auto"/>
        <w:ind w:right="-2" w:firstLine="568"/>
        <w:jc w:val="both"/>
        <w:rPr>
          <w:szCs w:val="24"/>
          <w:lang w:val="en-US"/>
        </w:rPr>
      </w:pPr>
      <w:r w:rsidRPr="00BE762B">
        <w:rPr>
          <w:szCs w:val="24"/>
          <w:lang w:val="en-US"/>
        </w:rPr>
        <w:t>UEL (</w:t>
      </w:r>
      <w:proofErr w:type="spellStart"/>
      <w:r w:rsidRPr="00BE762B">
        <w:rPr>
          <w:szCs w:val="24"/>
          <w:lang w:val="en-US"/>
        </w:rPr>
        <w:t>Горна</w:t>
      </w:r>
      <w:proofErr w:type="spellEnd"/>
      <w:r w:rsidRPr="00BE762B">
        <w:rPr>
          <w:szCs w:val="24"/>
          <w:lang w:val="en-US"/>
        </w:rPr>
        <w:t xml:space="preserve"> </w:t>
      </w:r>
      <w:proofErr w:type="spellStart"/>
      <w:r w:rsidRPr="00BE762B">
        <w:rPr>
          <w:szCs w:val="24"/>
          <w:lang w:val="en-US"/>
        </w:rPr>
        <w:t>граница</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експлозивност</w:t>
      </w:r>
      <w:proofErr w:type="spellEnd"/>
      <w:r w:rsidRPr="00BE762B">
        <w:rPr>
          <w:szCs w:val="24"/>
          <w:lang w:val="en-US"/>
        </w:rPr>
        <w:t>): 742000 ppm</w:t>
      </w:r>
    </w:p>
    <w:p w14:paraId="4D7641E8"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Температура</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кипене</w:t>
      </w:r>
      <w:proofErr w:type="spellEnd"/>
      <w:r w:rsidRPr="00BE762B">
        <w:rPr>
          <w:szCs w:val="24"/>
          <w:lang w:val="en-US"/>
        </w:rPr>
        <w:t xml:space="preserve"> </w:t>
      </w:r>
      <w:proofErr w:type="spellStart"/>
      <w:r w:rsidRPr="00BE762B">
        <w:rPr>
          <w:szCs w:val="24"/>
          <w:lang w:val="en-US"/>
        </w:rPr>
        <w:t>при</w:t>
      </w:r>
      <w:proofErr w:type="spellEnd"/>
      <w:r w:rsidRPr="00BE762B">
        <w:rPr>
          <w:szCs w:val="24"/>
          <w:lang w:val="en-US"/>
        </w:rPr>
        <w:t xml:space="preserve"> </w:t>
      </w:r>
      <w:proofErr w:type="spellStart"/>
      <w:r w:rsidRPr="00BE762B">
        <w:rPr>
          <w:szCs w:val="24"/>
          <w:lang w:val="en-US"/>
        </w:rPr>
        <w:t>20</w:t>
      </w:r>
      <w:r w:rsidRPr="00BE762B">
        <w:rPr>
          <w:szCs w:val="24"/>
          <w:vertAlign w:val="superscript"/>
          <w:lang w:val="en-US"/>
        </w:rPr>
        <w:t>o</w:t>
      </w:r>
      <w:r w:rsidRPr="00BE762B">
        <w:rPr>
          <w:szCs w:val="24"/>
          <w:lang w:val="en-US"/>
        </w:rPr>
        <w:t>C</w:t>
      </w:r>
      <w:proofErr w:type="spellEnd"/>
      <w:r w:rsidRPr="00BE762B">
        <w:rPr>
          <w:szCs w:val="24"/>
          <w:lang w:val="en-US"/>
        </w:rPr>
        <w:t>: −192.1</w:t>
      </w:r>
      <w:r w:rsidRPr="00BE762B">
        <w:rPr>
          <w:rFonts w:ascii="Cambria Math" w:hAnsi="Cambria Math" w:cs="Cambria Math"/>
          <w:szCs w:val="24"/>
          <w:lang w:val="en-US"/>
        </w:rPr>
        <w:t>∘</w:t>
      </w:r>
      <w:r w:rsidRPr="00BE762B">
        <w:rPr>
          <w:szCs w:val="24"/>
          <w:lang w:val="en-US"/>
        </w:rPr>
        <w:t xml:space="preserve"> C</w:t>
      </w:r>
    </w:p>
    <w:p w14:paraId="4CCB38F2"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Парно</w:t>
      </w:r>
      <w:proofErr w:type="spellEnd"/>
      <w:r w:rsidRPr="00BE762B">
        <w:rPr>
          <w:szCs w:val="24"/>
          <w:lang w:val="en-US"/>
        </w:rPr>
        <w:t xml:space="preserve"> </w:t>
      </w:r>
      <w:proofErr w:type="spellStart"/>
      <w:r w:rsidRPr="00BE762B">
        <w:rPr>
          <w:szCs w:val="24"/>
          <w:lang w:val="en-US"/>
        </w:rPr>
        <w:t>налягане</w:t>
      </w:r>
      <w:proofErr w:type="spellEnd"/>
      <w:r w:rsidRPr="00BE762B">
        <w:rPr>
          <w:szCs w:val="24"/>
          <w:lang w:val="en-US"/>
        </w:rPr>
        <w:t xml:space="preserve"> </w:t>
      </w:r>
      <w:proofErr w:type="spellStart"/>
      <w:r w:rsidRPr="00BE762B">
        <w:rPr>
          <w:szCs w:val="24"/>
          <w:lang w:val="en-US"/>
        </w:rPr>
        <w:t>при</w:t>
      </w:r>
      <w:proofErr w:type="spellEnd"/>
      <w:r w:rsidRPr="00BE762B">
        <w:rPr>
          <w:szCs w:val="24"/>
          <w:lang w:val="en-US"/>
        </w:rPr>
        <w:t xml:space="preserve"> </w:t>
      </w:r>
      <w:proofErr w:type="spellStart"/>
      <w:r w:rsidRPr="00BE762B">
        <w:rPr>
          <w:szCs w:val="24"/>
          <w:lang w:val="en-US"/>
        </w:rPr>
        <w:t>20</w:t>
      </w:r>
      <w:r w:rsidRPr="00BE762B">
        <w:rPr>
          <w:szCs w:val="24"/>
          <w:vertAlign w:val="superscript"/>
          <w:lang w:val="en-US"/>
        </w:rPr>
        <w:t>o</w:t>
      </w:r>
      <w:r w:rsidRPr="00BE762B">
        <w:rPr>
          <w:szCs w:val="24"/>
          <w:lang w:val="en-US"/>
        </w:rPr>
        <w:t>C</w:t>
      </w:r>
      <w:proofErr w:type="spellEnd"/>
      <w:r w:rsidRPr="00BE762B">
        <w:rPr>
          <w:szCs w:val="24"/>
          <w:lang w:val="en-US"/>
        </w:rPr>
        <w:t xml:space="preserve">: </w:t>
      </w:r>
      <w:proofErr w:type="spellStart"/>
      <w:r w:rsidRPr="00BE762B">
        <w:rPr>
          <w:szCs w:val="24"/>
          <w:lang w:val="en-US"/>
        </w:rPr>
        <w:t>по-голямо</w:t>
      </w:r>
      <w:proofErr w:type="spellEnd"/>
      <w:r w:rsidRPr="00BE762B">
        <w:rPr>
          <w:szCs w:val="24"/>
          <w:lang w:val="en-US"/>
        </w:rPr>
        <w:t xml:space="preserve"> </w:t>
      </w:r>
      <w:proofErr w:type="spellStart"/>
      <w:r w:rsidRPr="00BE762B">
        <w:rPr>
          <w:szCs w:val="24"/>
          <w:lang w:val="en-US"/>
        </w:rPr>
        <w:t>от</w:t>
      </w:r>
      <w:proofErr w:type="spellEnd"/>
      <w:r w:rsidRPr="00BE762B">
        <w:rPr>
          <w:szCs w:val="24"/>
          <w:lang w:val="en-US"/>
        </w:rPr>
        <w:t xml:space="preserve"> 1 atm</w:t>
      </w:r>
    </w:p>
    <w:p w14:paraId="2B5489B0"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Концентрация</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насищане</w:t>
      </w:r>
      <w:proofErr w:type="spellEnd"/>
      <w:r w:rsidRPr="00BE762B">
        <w:rPr>
          <w:szCs w:val="24"/>
          <w:lang w:val="en-US"/>
        </w:rPr>
        <w:t xml:space="preserve"> </w:t>
      </w:r>
      <w:proofErr w:type="spellStart"/>
      <w:r w:rsidRPr="00BE762B">
        <w:rPr>
          <w:szCs w:val="24"/>
          <w:lang w:val="en-US"/>
        </w:rPr>
        <w:t>при</w:t>
      </w:r>
      <w:proofErr w:type="spellEnd"/>
      <w:r w:rsidRPr="00BE762B">
        <w:rPr>
          <w:szCs w:val="24"/>
          <w:lang w:val="en-US"/>
        </w:rPr>
        <w:t xml:space="preserve"> </w:t>
      </w:r>
      <w:proofErr w:type="spellStart"/>
      <w:r w:rsidRPr="00BE762B">
        <w:rPr>
          <w:szCs w:val="24"/>
          <w:lang w:val="en-US"/>
        </w:rPr>
        <w:t>20</w:t>
      </w:r>
      <w:proofErr w:type="gramStart"/>
      <w:r w:rsidRPr="00BE762B">
        <w:rPr>
          <w:szCs w:val="24"/>
          <w:vertAlign w:val="superscript"/>
          <w:lang w:val="en-US"/>
        </w:rPr>
        <w:t>o</w:t>
      </w:r>
      <w:r w:rsidRPr="00BE762B">
        <w:rPr>
          <w:szCs w:val="24"/>
          <w:lang w:val="en-US"/>
        </w:rPr>
        <w:t>C</w:t>
      </w:r>
      <w:proofErr w:type="spellEnd"/>
      <w:r w:rsidRPr="00BE762B" w:rsidDel="00CF6F01">
        <w:rPr>
          <w:szCs w:val="24"/>
          <w:lang w:val="en-US"/>
        </w:rPr>
        <w:t xml:space="preserve"> </w:t>
      </w:r>
      <w:r w:rsidRPr="00BE762B">
        <w:rPr>
          <w:szCs w:val="24"/>
          <w:lang w:val="en-US"/>
        </w:rPr>
        <w:t>:</w:t>
      </w:r>
      <w:proofErr w:type="gramEnd"/>
      <w:r w:rsidRPr="00BE762B">
        <w:rPr>
          <w:szCs w:val="24"/>
          <w:lang w:val="en-US"/>
        </w:rPr>
        <w:t xml:space="preserve"> 1.000.000 ppm </w:t>
      </w:r>
      <w:proofErr w:type="spellStart"/>
      <w:r w:rsidRPr="00BE762B">
        <w:rPr>
          <w:szCs w:val="24"/>
          <w:lang w:val="en-US"/>
        </w:rPr>
        <w:t>или</w:t>
      </w:r>
      <w:proofErr w:type="spellEnd"/>
      <w:r w:rsidRPr="00BE762B">
        <w:rPr>
          <w:szCs w:val="24"/>
          <w:lang w:val="en-US"/>
        </w:rPr>
        <w:t xml:space="preserve"> 100.0%</w:t>
      </w:r>
    </w:p>
    <w:p w14:paraId="6532DC62" w14:textId="77777777" w:rsidR="00BE762B" w:rsidRPr="00BE762B" w:rsidRDefault="00BE762B" w:rsidP="00BE762B">
      <w:pPr>
        <w:spacing w:line="276" w:lineRule="auto"/>
        <w:ind w:right="-2" w:firstLine="568"/>
        <w:jc w:val="both"/>
        <w:rPr>
          <w:szCs w:val="24"/>
          <w:lang w:val="en-US"/>
        </w:rPr>
      </w:pPr>
    </w:p>
    <w:p w14:paraId="6B3D8553"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АТМОСФЕРНИ</w:t>
      </w:r>
      <w:proofErr w:type="spellEnd"/>
      <w:r w:rsidRPr="00BE762B">
        <w:rPr>
          <w:szCs w:val="24"/>
          <w:lang w:val="en-US"/>
        </w:rPr>
        <w:t xml:space="preserve"> </w:t>
      </w:r>
      <w:proofErr w:type="spellStart"/>
      <w:r w:rsidRPr="00BE762B">
        <w:rPr>
          <w:szCs w:val="24"/>
          <w:lang w:val="en-US"/>
        </w:rPr>
        <w:t>ДАННИ</w:t>
      </w:r>
      <w:proofErr w:type="spellEnd"/>
      <w:r w:rsidRPr="00BE762B">
        <w:rPr>
          <w:szCs w:val="24"/>
          <w:lang w:val="en-US"/>
        </w:rPr>
        <w:t xml:space="preserve"> (</w:t>
      </w:r>
      <w:proofErr w:type="spellStart"/>
      <w:r w:rsidRPr="00BE762B">
        <w:rPr>
          <w:szCs w:val="24"/>
          <w:lang w:val="en-US"/>
        </w:rPr>
        <w:t>РЪЧНО</w:t>
      </w:r>
      <w:proofErr w:type="spellEnd"/>
      <w:r w:rsidRPr="00BE762B">
        <w:rPr>
          <w:szCs w:val="24"/>
          <w:lang w:val="en-US"/>
        </w:rPr>
        <w:t xml:space="preserve"> </w:t>
      </w:r>
      <w:proofErr w:type="spellStart"/>
      <w:r w:rsidRPr="00BE762B">
        <w:rPr>
          <w:szCs w:val="24"/>
          <w:lang w:val="en-US"/>
        </w:rPr>
        <w:t>ВЪВЕЖДАНЕ</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ДАННИ</w:t>
      </w:r>
      <w:proofErr w:type="spellEnd"/>
      <w:r w:rsidRPr="00BE762B">
        <w:rPr>
          <w:szCs w:val="24"/>
          <w:lang w:val="en-US"/>
        </w:rPr>
        <w:t>)</w:t>
      </w:r>
    </w:p>
    <w:p w14:paraId="3230A64F"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Вятър</w:t>
      </w:r>
      <w:proofErr w:type="spellEnd"/>
      <w:r w:rsidRPr="00BE762B">
        <w:rPr>
          <w:szCs w:val="24"/>
          <w:lang w:val="en-US"/>
        </w:rPr>
        <w:t xml:space="preserve">: 5 </w:t>
      </w:r>
      <w:proofErr w:type="spellStart"/>
      <w:r w:rsidRPr="00BE762B">
        <w:rPr>
          <w:szCs w:val="24"/>
          <w:lang w:val="en-US"/>
        </w:rPr>
        <w:t>метра</w:t>
      </w:r>
      <w:proofErr w:type="spellEnd"/>
      <w:r w:rsidRPr="00BE762B">
        <w:rPr>
          <w:szCs w:val="24"/>
          <w:lang w:val="en-US"/>
        </w:rPr>
        <w:t>/</w:t>
      </w:r>
      <w:proofErr w:type="spellStart"/>
      <w:r w:rsidRPr="00BE762B">
        <w:rPr>
          <w:szCs w:val="24"/>
          <w:lang w:val="en-US"/>
        </w:rPr>
        <w:t>секунда</w:t>
      </w:r>
      <w:proofErr w:type="spellEnd"/>
      <w:r w:rsidRPr="00BE762B">
        <w:rPr>
          <w:szCs w:val="24"/>
          <w:lang w:val="en-US"/>
        </w:rPr>
        <w:t xml:space="preserve"> </w:t>
      </w:r>
      <w:proofErr w:type="spellStart"/>
      <w:r w:rsidRPr="00BE762B">
        <w:rPr>
          <w:szCs w:val="24"/>
          <w:lang w:val="en-US"/>
        </w:rPr>
        <w:t>от</w:t>
      </w:r>
      <w:proofErr w:type="spellEnd"/>
      <w:r w:rsidRPr="00BE762B">
        <w:rPr>
          <w:szCs w:val="24"/>
          <w:lang w:val="en-US"/>
        </w:rPr>
        <w:t xml:space="preserve"> Ю (</w:t>
      </w:r>
      <w:proofErr w:type="spellStart"/>
      <w:r w:rsidRPr="00BE762B">
        <w:rPr>
          <w:szCs w:val="24"/>
          <w:lang w:val="en-US"/>
        </w:rPr>
        <w:t>Юг</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3 </w:t>
      </w:r>
      <w:proofErr w:type="spellStart"/>
      <w:r w:rsidRPr="00BE762B">
        <w:rPr>
          <w:szCs w:val="24"/>
          <w:lang w:val="en-US"/>
        </w:rPr>
        <w:t>метра</w:t>
      </w:r>
      <w:proofErr w:type="spellEnd"/>
    </w:p>
    <w:p w14:paraId="0F68E092"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Грапавост</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терена</w:t>
      </w:r>
      <w:proofErr w:type="spellEnd"/>
      <w:r w:rsidRPr="00BE762B">
        <w:rPr>
          <w:szCs w:val="24"/>
          <w:lang w:val="en-US"/>
        </w:rPr>
        <w:t xml:space="preserve">: </w:t>
      </w:r>
      <w:proofErr w:type="spellStart"/>
      <w:r w:rsidRPr="00BE762B">
        <w:rPr>
          <w:szCs w:val="24"/>
          <w:lang w:val="en-US"/>
        </w:rPr>
        <w:t>градска</w:t>
      </w:r>
      <w:proofErr w:type="spellEnd"/>
      <w:r w:rsidRPr="00BE762B">
        <w:rPr>
          <w:szCs w:val="24"/>
          <w:lang w:val="en-US"/>
        </w:rPr>
        <w:t xml:space="preserve"> </w:t>
      </w:r>
      <w:proofErr w:type="spellStart"/>
      <w:r w:rsidRPr="00BE762B">
        <w:rPr>
          <w:szCs w:val="24"/>
          <w:lang w:val="en-US"/>
        </w:rPr>
        <w:t>или</w:t>
      </w:r>
      <w:proofErr w:type="spellEnd"/>
      <w:r w:rsidRPr="00BE762B">
        <w:rPr>
          <w:szCs w:val="24"/>
          <w:lang w:val="en-US"/>
        </w:rPr>
        <w:t xml:space="preserve"> </w:t>
      </w:r>
      <w:proofErr w:type="spellStart"/>
      <w:r w:rsidRPr="00BE762B">
        <w:rPr>
          <w:szCs w:val="24"/>
          <w:lang w:val="en-US"/>
        </w:rPr>
        <w:t>горска</w:t>
      </w:r>
      <w:proofErr w:type="spellEnd"/>
    </w:p>
    <w:p w14:paraId="457BF989"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Облачност</w:t>
      </w:r>
      <w:proofErr w:type="spellEnd"/>
      <w:r w:rsidRPr="00BE762B">
        <w:rPr>
          <w:szCs w:val="24"/>
          <w:lang w:val="en-US"/>
        </w:rPr>
        <w:t xml:space="preserve">: 5 </w:t>
      </w:r>
      <w:proofErr w:type="spellStart"/>
      <w:r w:rsidRPr="00BE762B">
        <w:rPr>
          <w:szCs w:val="24"/>
          <w:lang w:val="en-US"/>
        </w:rPr>
        <w:t>десети</w:t>
      </w:r>
      <w:proofErr w:type="spellEnd"/>
    </w:p>
    <w:p w14:paraId="4020D4F6"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Температура</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въздуха</w:t>
      </w:r>
      <w:proofErr w:type="spellEnd"/>
      <w:r w:rsidRPr="00BE762B">
        <w:rPr>
          <w:szCs w:val="24"/>
          <w:lang w:val="en-US"/>
        </w:rPr>
        <w:t>: 15</w:t>
      </w:r>
      <w:r w:rsidRPr="00BE762B">
        <w:rPr>
          <w:rFonts w:ascii="Cambria Math" w:hAnsi="Cambria Math" w:cs="Cambria Math"/>
          <w:szCs w:val="24"/>
          <w:lang w:val="en-US"/>
        </w:rPr>
        <w:t>∘</w:t>
      </w:r>
      <w:r w:rsidRPr="00BE762B">
        <w:rPr>
          <w:szCs w:val="24"/>
          <w:lang w:val="en-US"/>
        </w:rPr>
        <w:t xml:space="preserve"> C</w:t>
      </w:r>
    </w:p>
    <w:p w14:paraId="4696B330"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Клас</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стабилност</w:t>
      </w:r>
      <w:proofErr w:type="spellEnd"/>
      <w:r w:rsidRPr="00BE762B">
        <w:rPr>
          <w:szCs w:val="24"/>
          <w:lang w:val="en-US"/>
        </w:rPr>
        <w:t>: D</w:t>
      </w:r>
    </w:p>
    <w:p w14:paraId="1E651FC4"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Няма</w:t>
      </w:r>
      <w:proofErr w:type="spellEnd"/>
      <w:r w:rsidRPr="00BE762B">
        <w:rPr>
          <w:szCs w:val="24"/>
          <w:lang w:val="en-US"/>
        </w:rPr>
        <w:t xml:space="preserve"> </w:t>
      </w:r>
      <w:proofErr w:type="spellStart"/>
      <w:r w:rsidRPr="00BE762B">
        <w:rPr>
          <w:szCs w:val="24"/>
          <w:lang w:val="en-US"/>
        </w:rPr>
        <w:t>инверсионна</w:t>
      </w:r>
      <w:proofErr w:type="spellEnd"/>
      <w:r w:rsidRPr="00BE762B">
        <w:rPr>
          <w:szCs w:val="24"/>
          <w:lang w:val="en-US"/>
        </w:rPr>
        <w:t xml:space="preserve"> </w:t>
      </w:r>
      <w:proofErr w:type="spellStart"/>
      <w:r w:rsidRPr="00BE762B">
        <w:rPr>
          <w:szCs w:val="24"/>
          <w:lang w:val="en-US"/>
        </w:rPr>
        <w:t>височина</w:t>
      </w:r>
      <w:proofErr w:type="spellEnd"/>
    </w:p>
    <w:p w14:paraId="28806830"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Относителна</w:t>
      </w:r>
      <w:proofErr w:type="spellEnd"/>
      <w:r w:rsidRPr="00BE762B">
        <w:rPr>
          <w:szCs w:val="24"/>
          <w:lang w:val="en-US"/>
        </w:rPr>
        <w:t xml:space="preserve"> </w:t>
      </w:r>
      <w:proofErr w:type="spellStart"/>
      <w:r w:rsidRPr="00BE762B">
        <w:rPr>
          <w:szCs w:val="24"/>
          <w:lang w:val="en-US"/>
        </w:rPr>
        <w:t>влажност</w:t>
      </w:r>
      <w:proofErr w:type="spellEnd"/>
      <w:r w:rsidRPr="00BE762B">
        <w:rPr>
          <w:szCs w:val="24"/>
          <w:lang w:val="en-US"/>
        </w:rPr>
        <w:t>: 50%</w:t>
      </w:r>
    </w:p>
    <w:p w14:paraId="6129C5F0" w14:textId="77777777" w:rsidR="00BE762B" w:rsidRPr="00BE762B" w:rsidRDefault="00BE762B" w:rsidP="00BE762B">
      <w:pPr>
        <w:spacing w:line="276" w:lineRule="auto"/>
        <w:ind w:right="-2" w:firstLine="568"/>
        <w:jc w:val="both"/>
        <w:rPr>
          <w:szCs w:val="24"/>
          <w:lang w:val="en-US"/>
        </w:rPr>
      </w:pPr>
    </w:p>
    <w:p w14:paraId="1A9B737D"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СИЛА</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ИЗТОЧНИКА</w:t>
      </w:r>
      <w:proofErr w:type="spellEnd"/>
    </w:p>
    <w:p w14:paraId="58AA3A15"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Пряк</w:t>
      </w:r>
      <w:proofErr w:type="spellEnd"/>
      <w:r w:rsidRPr="00BE762B">
        <w:rPr>
          <w:szCs w:val="24"/>
          <w:lang w:val="en-US"/>
        </w:rPr>
        <w:t xml:space="preserve"> </w:t>
      </w:r>
      <w:proofErr w:type="spellStart"/>
      <w:r w:rsidRPr="00BE762B">
        <w:rPr>
          <w:szCs w:val="24"/>
          <w:lang w:val="en-US"/>
        </w:rPr>
        <w:t>източник</w:t>
      </w:r>
      <w:proofErr w:type="spellEnd"/>
      <w:r w:rsidRPr="00BE762B">
        <w:rPr>
          <w:szCs w:val="24"/>
          <w:lang w:val="en-US"/>
        </w:rPr>
        <w:t xml:space="preserve">: 7 </w:t>
      </w:r>
      <w:proofErr w:type="spellStart"/>
      <w:r w:rsidRPr="00BE762B">
        <w:rPr>
          <w:szCs w:val="24"/>
          <w:lang w:val="en-US"/>
        </w:rPr>
        <w:t>килограма</w:t>
      </w:r>
      <w:proofErr w:type="spellEnd"/>
      <w:r w:rsidRPr="00BE762B">
        <w:rPr>
          <w:szCs w:val="24"/>
          <w:lang w:val="en-US"/>
        </w:rPr>
        <w:t>/</w:t>
      </w:r>
      <w:proofErr w:type="spellStart"/>
      <w:r w:rsidRPr="00BE762B">
        <w:rPr>
          <w:szCs w:val="24"/>
          <w:lang w:val="en-US"/>
        </w:rPr>
        <w:t>час</w:t>
      </w:r>
      <w:proofErr w:type="spellEnd"/>
    </w:p>
    <w:p w14:paraId="15830FE6"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Височина</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източника</w:t>
      </w:r>
      <w:proofErr w:type="spellEnd"/>
      <w:r w:rsidRPr="00BE762B">
        <w:rPr>
          <w:szCs w:val="24"/>
          <w:lang w:val="en-US"/>
        </w:rPr>
        <w:t>: 0</w:t>
      </w:r>
    </w:p>
    <w:p w14:paraId="60059CFB"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Продължителност</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изпускане</w:t>
      </w:r>
      <w:proofErr w:type="spellEnd"/>
      <w:r w:rsidRPr="00BE762B">
        <w:rPr>
          <w:szCs w:val="24"/>
          <w:lang w:val="en-US"/>
        </w:rPr>
        <w:t xml:space="preserve">: 60 </w:t>
      </w:r>
      <w:proofErr w:type="spellStart"/>
      <w:r w:rsidRPr="00BE762B">
        <w:rPr>
          <w:szCs w:val="24"/>
          <w:lang w:val="en-US"/>
        </w:rPr>
        <w:t>минути</w:t>
      </w:r>
      <w:proofErr w:type="spellEnd"/>
    </w:p>
    <w:p w14:paraId="52642C63"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Скорост</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изпускане</w:t>
      </w:r>
      <w:proofErr w:type="spellEnd"/>
      <w:r w:rsidRPr="00BE762B">
        <w:rPr>
          <w:szCs w:val="24"/>
          <w:lang w:val="en-US"/>
        </w:rPr>
        <w:t xml:space="preserve">: 117 </w:t>
      </w:r>
      <w:proofErr w:type="spellStart"/>
      <w:r w:rsidRPr="00BE762B">
        <w:rPr>
          <w:szCs w:val="24"/>
          <w:lang w:val="en-US"/>
        </w:rPr>
        <w:t>грама</w:t>
      </w:r>
      <w:proofErr w:type="spellEnd"/>
      <w:r w:rsidRPr="00BE762B">
        <w:rPr>
          <w:szCs w:val="24"/>
          <w:lang w:val="en-US"/>
        </w:rPr>
        <w:t>/</w:t>
      </w:r>
      <w:proofErr w:type="spellStart"/>
      <w:r w:rsidRPr="00BE762B">
        <w:rPr>
          <w:szCs w:val="24"/>
          <w:lang w:val="en-US"/>
        </w:rPr>
        <w:t>минута</w:t>
      </w:r>
      <w:proofErr w:type="spellEnd"/>
    </w:p>
    <w:p w14:paraId="6807BEAF"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Общо</w:t>
      </w:r>
      <w:proofErr w:type="spellEnd"/>
      <w:r w:rsidRPr="00BE762B">
        <w:rPr>
          <w:szCs w:val="24"/>
          <w:lang w:val="en-US"/>
        </w:rPr>
        <w:t xml:space="preserve"> </w:t>
      </w:r>
      <w:proofErr w:type="spellStart"/>
      <w:r w:rsidRPr="00BE762B">
        <w:rPr>
          <w:szCs w:val="24"/>
          <w:lang w:val="en-US"/>
        </w:rPr>
        <w:t>изпуснато</w:t>
      </w:r>
      <w:proofErr w:type="spellEnd"/>
      <w:r w:rsidRPr="00BE762B">
        <w:rPr>
          <w:szCs w:val="24"/>
          <w:lang w:val="en-US"/>
        </w:rPr>
        <w:t xml:space="preserve"> </w:t>
      </w:r>
      <w:proofErr w:type="spellStart"/>
      <w:r w:rsidRPr="00BE762B">
        <w:rPr>
          <w:szCs w:val="24"/>
          <w:lang w:val="en-US"/>
        </w:rPr>
        <w:t>количество</w:t>
      </w:r>
      <w:proofErr w:type="spellEnd"/>
      <w:r w:rsidRPr="00BE762B">
        <w:rPr>
          <w:szCs w:val="24"/>
          <w:lang w:val="en-US"/>
        </w:rPr>
        <w:t xml:space="preserve">: 7.00 </w:t>
      </w:r>
      <w:proofErr w:type="spellStart"/>
      <w:r w:rsidRPr="00BE762B">
        <w:rPr>
          <w:szCs w:val="24"/>
          <w:lang w:val="en-US"/>
        </w:rPr>
        <w:t>килограма</w:t>
      </w:r>
      <w:proofErr w:type="spellEnd"/>
    </w:p>
    <w:p w14:paraId="0C2B2EEC" w14:textId="77777777" w:rsidR="00BE762B" w:rsidRPr="00BE762B" w:rsidRDefault="00BE762B" w:rsidP="00BE762B">
      <w:pPr>
        <w:spacing w:line="276" w:lineRule="auto"/>
        <w:ind w:right="-2" w:firstLine="568"/>
        <w:jc w:val="both"/>
        <w:rPr>
          <w:szCs w:val="24"/>
          <w:lang w:val="en-US"/>
        </w:rPr>
      </w:pPr>
    </w:p>
    <w:p w14:paraId="6FB3C40F"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ЗОНА</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ЗАПЛАХА</w:t>
      </w:r>
      <w:proofErr w:type="spellEnd"/>
    </w:p>
    <w:p w14:paraId="5E7579B8" w14:textId="77777777" w:rsidR="00BE762B" w:rsidRPr="00BE762B" w:rsidRDefault="00BE762B" w:rsidP="00BE762B">
      <w:pPr>
        <w:spacing w:line="276" w:lineRule="auto"/>
        <w:ind w:right="-2" w:firstLine="568"/>
        <w:jc w:val="both"/>
        <w:rPr>
          <w:szCs w:val="24"/>
          <w:lang w:val="en-US"/>
        </w:rPr>
      </w:pPr>
      <w:proofErr w:type="spellStart"/>
      <w:r w:rsidRPr="00BE762B">
        <w:rPr>
          <w:szCs w:val="24"/>
          <w:lang w:val="en-US"/>
        </w:rPr>
        <w:t>Изпълнен</w:t>
      </w:r>
      <w:proofErr w:type="spellEnd"/>
      <w:r w:rsidRPr="00BE762B">
        <w:rPr>
          <w:szCs w:val="24"/>
          <w:lang w:val="en-US"/>
        </w:rPr>
        <w:t xml:space="preserve"> </w:t>
      </w:r>
      <w:proofErr w:type="spellStart"/>
      <w:r w:rsidRPr="00BE762B">
        <w:rPr>
          <w:szCs w:val="24"/>
          <w:lang w:val="en-US"/>
        </w:rPr>
        <w:t>модел</w:t>
      </w:r>
      <w:proofErr w:type="spellEnd"/>
      <w:r w:rsidRPr="00BE762B">
        <w:rPr>
          <w:szCs w:val="24"/>
          <w:lang w:val="en-US"/>
        </w:rPr>
        <w:t xml:space="preserve">: </w:t>
      </w:r>
      <w:proofErr w:type="spellStart"/>
      <w:r w:rsidRPr="00BE762B">
        <w:rPr>
          <w:szCs w:val="24"/>
          <w:lang w:val="en-US"/>
        </w:rPr>
        <w:t>Гаусов</w:t>
      </w:r>
      <w:proofErr w:type="spellEnd"/>
    </w:p>
    <w:p w14:paraId="5BCB74DD" w14:textId="77777777" w:rsidR="00BE762B" w:rsidRPr="00BE762B" w:rsidRDefault="00BE762B" w:rsidP="00BE762B">
      <w:pPr>
        <w:spacing w:line="276" w:lineRule="auto"/>
        <w:ind w:right="-2" w:firstLine="568"/>
        <w:jc w:val="both"/>
        <w:rPr>
          <w:szCs w:val="24"/>
          <w:lang w:val="en-US"/>
        </w:rPr>
      </w:pPr>
      <w:proofErr w:type="spellStart"/>
      <w:r w:rsidRPr="00BE762B">
        <w:rPr>
          <w:b/>
          <w:szCs w:val="24"/>
          <w:lang w:val="en-US"/>
        </w:rPr>
        <w:t>Червена</w:t>
      </w:r>
      <w:proofErr w:type="spellEnd"/>
      <w:r w:rsidRPr="00BE762B">
        <w:rPr>
          <w:b/>
          <w:szCs w:val="24"/>
          <w:lang w:val="en-US"/>
        </w:rPr>
        <w:t>:</w:t>
      </w:r>
      <w:r w:rsidRPr="00BE762B">
        <w:rPr>
          <w:szCs w:val="24"/>
          <w:lang w:val="en-US"/>
        </w:rPr>
        <w:t xml:space="preserve"> </w:t>
      </w:r>
      <w:proofErr w:type="spellStart"/>
      <w:r w:rsidRPr="00BE762B">
        <w:rPr>
          <w:szCs w:val="24"/>
          <w:lang w:val="en-US"/>
        </w:rPr>
        <w:t>по-малко</w:t>
      </w:r>
      <w:proofErr w:type="spellEnd"/>
      <w:r w:rsidRPr="00BE762B">
        <w:rPr>
          <w:szCs w:val="24"/>
          <w:lang w:val="en-US"/>
        </w:rPr>
        <w:t xml:space="preserve"> </w:t>
      </w:r>
      <w:proofErr w:type="spellStart"/>
      <w:r w:rsidRPr="00BE762B">
        <w:rPr>
          <w:szCs w:val="24"/>
          <w:lang w:val="en-US"/>
        </w:rPr>
        <w:t>от</w:t>
      </w:r>
      <w:proofErr w:type="spellEnd"/>
      <w:r w:rsidRPr="00BE762B">
        <w:rPr>
          <w:szCs w:val="24"/>
          <w:lang w:val="en-US"/>
        </w:rPr>
        <w:t xml:space="preserve"> 10 </w:t>
      </w:r>
      <w:proofErr w:type="spellStart"/>
      <w:r w:rsidRPr="00BE762B">
        <w:rPr>
          <w:szCs w:val="24"/>
          <w:lang w:val="en-US"/>
        </w:rPr>
        <w:t>метра</w:t>
      </w:r>
      <w:proofErr w:type="spellEnd"/>
      <w:r w:rsidRPr="00BE762B">
        <w:rPr>
          <w:szCs w:val="24"/>
          <w:lang w:val="en-US"/>
        </w:rPr>
        <w:t xml:space="preserve"> (10.9 </w:t>
      </w:r>
      <w:proofErr w:type="spellStart"/>
      <w:r w:rsidRPr="00BE762B">
        <w:rPr>
          <w:szCs w:val="24"/>
          <w:lang w:val="en-US"/>
        </w:rPr>
        <w:t>ярда</w:t>
      </w:r>
      <w:proofErr w:type="spellEnd"/>
      <w:r w:rsidRPr="00BE762B">
        <w:rPr>
          <w:szCs w:val="24"/>
          <w:lang w:val="en-US"/>
        </w:rPr>
        <w:t xml:space="preserve">) --- (500 ppm = </w:t>
      </w:r>
      <w:proofErr w:type="spellStart"/>
      <w:r w:rsidRPr="00BE762B">
        <w:rPr>
          <w:szCs w:val="24"/>
          <w:lang w:val="en-US"/>
        </w:rPr>
        <w:t>ERPG</w:t>
      </w:r>
      <w:proofErr w:type="spellEnd"/>
      <w:r w:rsidRPr="00BE762B">
        <w:rPr>
          <w:szCs w:val="24"/>
          <w:lang w:val="en-US"/>
        </w:rPr>
        <w:t>-3)</w:t>
      </w:r>
    </w:p>
    <w:p w14:paraId="274F2724" w14:textId="77777777" w:rsidR="00BE762B" w:rsidRPr="00BE762B" w:rsidRDefault="00BE762B" w:rsidP="00BE762B">
      <w:pPr>
        <w:spacing w:line="276" w:lineRule="auto"/>
        <w:ind w:right="-2" w:firstLine="568"/>
        <w:jc w:val="both"/>
        <w:rPr>
          <w:szCs w:val="24"/>
          <w:lang w:val="en-US"/>
        </w:rPr>
      </w:pPr>
      <w:proofErr w:type="spellStart"/>
      <w:r w:rsidRPr="00BE762B">
        <w:rPr>
          <w:i/>
          <w:szCs w:val="24"/>
          <w:lang w:val="en-US"/>
        </w:rPr>
        <w:t>Забележка</w:t>
      </w:r>
      <w:proofErr w:type="spellEnd"/>
      <w:r w:rsidRPr="00BE762B">
        <w:rPr>
          <w:i/>
          <w:szCs w:val="24"/>
          <w:lang w:val="en-US"/>
        </w:rPr>
        <w:t>:</w:t>
      </w:r>
      <w:r w:rsidRPr="00BE762B">
        <w:rPr>
          <w:szCs w:val="24"/>
          <w:lang w:val="en-US"/>
        </w:rPr>
        <w:t xml:space="preserve"> </w:t>
      </w:r>
      <w:proofErr w:type="spellStart"/>
      <w:r w:rsidRPr="00BE762B">
        <w:rPr>
          <w:szCs w:val="24"/>
          <w:lang w:val="en-US"/>
        </w:rPr>
        <w:t>Зоната</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заплаха</w:t>
      </w:r>
      <w:proofErr w:type="spellEnd"/>
      <w:r w:rsidRPr="00BE762B">
        <w:rPr>
          <w:szCs w:val="24"/>
          <w:lang w:val="en-US"/>
        </w:rPr>
        <w:t xml:space="preserve"> </w:t>
      </w:r>
      <w:proofErr w:type="spellStart"/>
      <w:r w:rsidRPr="00BE762B">
        <w:rPr>
          <w:szCs w:val="24"/>
          <w:lang w:val="en-US"/>
        </w:rPr>
        <w:t>не</w:t>
      </w:r>
      <w:proofErr w:type="spellEnd"/>
      <w:r w:rsidRPr="00BE762B">
        <w:rPr>
          <w:szCs w:val="24"/>
          <w:lang w:val="en-US"/>
        </w:rPr>
        <w:t xml:space="preserve"> е </w:t>
      </w:r>
      <w:proofErr w:type="spellStart"/>
      <w:r w:rsidRPr="00BE762B">
        <w:rPr>
          <w:szCs w:val="24"/>
          <w:lang w:val="en-US"/>
        </w:rPr>
        <w:t>начертана</w:t>
      </w:r>
      <w:proofErr w:type="spellEnd"/>
      <w:r w:rsidRPr="00BE762B">
        <w:rPr>
          <w:szCs w:val="24"/>
          <w:lang w:val="en-US"/>
        </w:rPr>
        <w:t xml:space="preserve">, </w:t>
      </w:r>
      <w:proofErr w:type="spellStart"/>
      <w:r w:rsidRPr="00BE762B">
        <w:rPr>
          <w:szCs w:val="24"/>
          <w:lang w:val="en-US"/>
        </w:rPr>
        <w:t>тъй</w:t>
      </w:r>
      <w:proofErr w:type="spellEnd"/>
      <w:r w:rsidRPr="00BE762B">
        <w:rPr>
          <w:szCs w:val="24"/>
          <w:lang w:val="en-US"/>
        </w:rPr>
        <w:t xml:space="preserve"> </w:t>
      </w:r>
      <w:proofErr w:type="spellStart"/>
      <w:r w:rsidRPr="00BE762B">
        <w:rPr>
          <w:szCs w:val="24"/>
          <w:lang w:val="en-US"/>
        </w:rPr>
        <w:t>като</w:t>
      </w:r>
      <w:proofErr w:type="spellEnd"/>
      <w:r w:rsidRPr="00BE762B">
        <w:rPr>
          <w:szCs w:val="24"/>
          <w:lang w:val="en-US"/>
        </w:rPr>
        <w:t xml:space="preserve"> </w:t>
      </w:r>
      <w:proofErr w:type="spellStart"/>
      <w:r w:rsidRPr="00BE762B">
        <w:rPr>
          <w:szCs w:val="24"/>
          <w:lang w:val="en-US"/>
        </w:rPr>
        <w:t>ефектите</w:t>
      </w:r>
      <w:proofErr w:type="spellEnd"/>
      <w:r w:rsidRPr="00BE762B">
        <w:rPr>
          <w:szCs w:val="24"/>
          <w:lang w:val="en-US"/>
        </w:rPr>
        <w:t xml:space="preserve"> </w:t>
      </w:r>
      <w:proofErr w:type="spellStart"/>
      <w:r w:rsidRPr="00BE762B">
        <w:rPr>
          <w:szCs w:val="24"/>
          <w:lang w:val="en-US"/>
        </w:rPr>
        <w:t>от</w:t>
      </w:r>
      <w:proofErr w:type="spellEnd"/>
      <w:r w:rsidRPr="00BE762B">
        <w:rPr>
          <w:szCs w:val="24"/>
          <w:lang w:val="en-US"/>
        </w:rPr>
        <w:t xml:space="preserve"> </w:t>
      </w:r>
      <w:proofErr w:type="spellStart"/>
      <w:r w:rsidRPr="00BE762B">
        <w:rPr>
          <w:szCs w:val="24"/>
          <w:lang w:val="en-US"/>
        </w:rPr>
        <w:t>неравномерността</w:t>
      </w:r>
      <w:proofErr w:type="spellEnd"/>
      <w:r w:rsidRPr="00BE762B">
        <w:rPr>
          <w:szCs w:val="24"/>
          <w:lang w:val="en-US"/>
        </w:rPr>
        <w:t xml:space="preserve"> в </w:t>
      </w:r>
      <w:proofErr w:type="spellStart"/>
      <w:r w:rsidRPr="00BE762B">
        <w:rPr>
          <w:szCs w:val="24"/>
          <w:lang w:val="en-US"/>
        </w:rPr>
        <w:t>близко</w:t>
      </w:r>
      <w:proofErr w:type="spellEnd"/>
      <w:r w:rsidRPr="00BE762B">
        <w:rPr>
          <w:szCs w:val="24"/>
          <w:lang w:val="en-US"/>
        </w:rPr>
        <w:t xml:space="preserve"> </w:t>
      </w:r>
      <w:proofErr w:type="spellStart"/>
      <w:r w:rsidRPr="00BE762B">
        <w:rPr>
          <w:szCs w:val="24"/>
          <w:lang w:val="en-US"/>
        </w:rPr>
        <w:t>поле</w:t>
      </w:r>
      <w:proofErr w:type="spellEnd"/>
      <w:r w:rsidRPr="00BE762B">
        <w:rPr>
          <w:szCs w:val="24"/>
          <w:lang w:val="en-US"/>
        </w:rPr>
        <w:t xml:space="preserve"> </w:t>
      </w:r>
      <w:proofErr w:type="spellStart"/>
      <w:r w:rsidRPr="00BE762B">
        <w:rPr>
          <w:szCs w:val="24"/>
          <w:lang w:val="en-US"/>
        </w:rPr>
        <w:t>правят</w:t>
      </w:r>
      <w:proofErr w:type="spellEnd"/>
      <w:r w:rsidRPr="00BE762B">
        <w:rPr>
          <w:szCs w:val="24"/>
          <w:lang w:val="en-US"/>
        </w:rPr>
        <w:t xml:space="preserve"> </w:t>
      </w:r>
      <w:proofErr w:type="spellStart"/>
      <w:r w:rsidRPr="00BE762B">
        <w:rPr>
          <w:szCs w:val="24"/>
          <w:lang w:val="en-US"/>
        </w:rPr>
        <w:t>прогнозите</w:t>
      </w:r>
      <w:proofErr w:type="spellEnd"/>
      <w:r w:rsidRPr="00BE762B">
        <w:rPr>
          <w:szCs w:val="24"/>
          <w:lang w:val="en-US"/>
        </w:rPr>
        <w:t xml:space="preserve"> </w:t>
      </w:r>
      <w:proofErr w:type="spellStart"/>
      <w:r w:rsidRPr="00BE762B">
        <w:rPr>
          <w:szCs w:val="24"/>
          <w:lang w:val="en-US"/>
        </w:rPr>
        <w:t>за</w:t>
      </w:r>
      <w:proofErr w:type="spellEnd"/>
      <w:r w:rsidRPr="00BE762B">
        <w:rPr>
          <w:szCs w:val="24"/>
          <w:lang w:val="en-US"/>
        </w:rPr>
        <w:t xml:space="preserve"> </w:t>
      </w:r>
      <w:proofErr w:type="spellStart"/>
      <w:r w:rsidRPr="00BE762B">
        <w:rPr>
          <w:szCs w:val="24"/>
          <w:lang w:val="en-US"/>
        </w:rPr>
        <w:t>дисперсия</w:t>
      </w:r>
      <w:proofErr w:type="spellEnd"/>
      <w:r w:rsidRPr="00BE762B">
        <w:rPr>
          <w:szCs w:val="24"/>
          <w:lang w:val="en-US"/>
        </w:rPr>
        <w:t xml:space="preserve"> </w:t>
      </w:r>
      <w:proofErr w:type="spellStart"/>
      <w:r w:rsidRPr="00BE762B">
        <w:rPr>
          <w:szCs w:val="24"/>
          <w:lang w:val="en-US"/>
        </w:rPr>
        <w:t>по-малко</w:t>
      </w:r>
      <w:proofErr w:type="spellEnd"/>
      <w:r w:rsidRPr="00BE762B">
        <w:rPr>
          <w:szCs w:val="24"/>
          <w:lang w:val="en-US"/>
        </w:rPr>
        <w:t xml:space="preserve"> </w:t>
      </w:r>
      <w:proofErr w:type="spellStart"/>
      <w:r w:rsidRPr="00BE762B">
        <w:rPr>
          <w:szCs w:val="24"/>
          <w:lang w:val="en-US"/>
        </w:rPr>
        <w:t>надеждни</w:t>
      </w:r>
      <w:proofErr w:type="spellEnd"/>
      <w:r w:rsidRPr="00BE762B">
        <w:rPr>
          <w:szCs w:val="24"/>
          <w:lang w:val="en-US"/>
        </w:rPr>
        <w:t xml:space="preserve"> </w:t>
      </w:r>
      <w:proofErr w:type="spellStart"/>
      <w:r w:rsidRPr="00BE762B">
        <w:rPr>
          <w:szCs w:val="24"/>
          <w:lang w:val="en-US"/>
        </w:rPr>
        <w:t>за</w:t>
      </w:r>
      <w:proofErr w:type="spellEnd"/>
      <w:r w:rsidRPr="00BE762B">
        <w:rPr>
          <w:szCs w:val="24"/>
          <w:lang w:val="en-US"/>
        </w:rPr>
        <w:t xml:space="preserve"> </w:t>
      </w:r>
      <w:proofErr w:type="spellStart"/>
      <w:r w:rsidRPr="00BE762B">
        <w:rPr>
          <w:szCs w:val="24"/>
          <w:lang w:val="en-US"/>
        </w:rPr>
        <w:t>кратки</w:t>
      </w:r>
      <w:proofErr w:type="spellEnd"/>
      <w:r w:rsidRPr="00BE762B">
        <w:rPr>
          <w:szCs w:val="24"/>
          <w:lang w:val="en-US"/>
        </w:rPr>
        <w:t xml:space="preserve"> </w:t>
      </w:r>
      <w:proofErr w:type="spellStart"/>
      <w:r w:rsidRPr="00BE762B">
        <w:rPr>
          <w:szCs w:val="24"/>
          <w:lang w:val="en-US"/>
        </w:rPr>
        <w:t>разстояния</w:t>
      </w:r>
      <w:proofErr w:type="spellEnd"/>
      <w:r w:rsidRPr="00BE762B">
        <w:rPr>
          <w:szCs w:val="24"/>
          <w:lang w:val="en-US"/>
        </w:rPr>
        <w:t>.</w:t>
      </w:r>
    </w:p>
    <w:p w14:paraId="229D564A" w14:textId="77777777" w:rsidR="00BE762B" w:rsidRPr="00BE762B" w:rsidRDefault="00BE762B" w:rsidP="00BE762B">
      <w:pPr>
        <w:spacing w:line="276" w:lineRule="auto"/>
        <w:ind w:right="-2" w:firstLine="568"/>
        <w:jc w:val="both"/>
        <w:rPr>
          <w:szCs w:val="24"/>
          <w:lang w:val="en-US"/>
        </w:rPr>
      </w:pPr>
      <w:proofErr w:type="spellStart"/>
      <w:r w:rsidRPr="00BE762B">
        <w:rPr>
          <w:b/>
          <w:szCs w:val="24"/>
          <w:lang w:val="en-US"/>
        </w:rPr>
        <w:t>Оранжева</w:t>
      </w:r>
      <w:proofErr w:type="spellEnd"/>
      <w:r w:rsidRPr="00BE762B">
        <w:rPr>
          <w:b/>
          <w:szCs w:val="24"/>
          <w:lang w:val="en-US"/>
        </w:rPr>
        <w:t>:</w:t>
      </w:r>
      <w:r w:rsidRPr="00BE762B">
        <w:rPr>
          <w:szCs w:val="24"/>
          <w:lang w:val="en-US"/>
        </w:rPr>
        <w:t xml:space="preserve"> </w:t>
      </w:r>
      <w:proofErr w:type="spellStart"/>
      <w:r w:rsidRPr="00BE762B">
        <w:rPr>
          <w:szCs w:val="24"/>
          <w:lang w:val="en-US"/>
        </w:rPr>
        <w:t>по-малко</w:t>
      </w:r>
      <w:proofErr w:type="spellEnd"/>
      <w:r w:rsidRPr="00BE762B">
        <w:rPr>
          <w:szCs w:val="24"/>
          <w:lang w:val="en-US"/>
        </w:rPr>
        <w:t xml:space="preserve"> </w:t>
      </w:r>
      <w:proofErr w:type="spellStart"/>
      <w:r w:rsidRPr="00BE762B">
        <w:rPr>
          <w:szCs w:val="24"/>
          <w:lang w:val="en-US"/>
        </w:rPr>
        <w:t>от</w:t>
      </w:r>
      <w:proofErr w:type="spellEnd"/>
      <w:r w:rsidRPr="00BE762B">
        <w:rPr>
          <w:szCs w:val="24"/>
          <w:lang w:val="en-US"/>
        </w:rPr>
        <w:t xml:space="preserve"> 10 </w:t>
      </w:r>
      <w:proofErr w:type="spellStart"/>
      <w:r w:rsidRPr="00BE762B">
        <w:rPr>
          <w:szCs w:val="24"/>
          <w:lang w:val="en-US"/>
        </w:rPr>
        <w:t>метра</w:t>
      </w:r>
      <w:proofErr w:type="spellEnd"/>
      <w:r w:rsidRPr="00BE762B">
        <w:rPr>
          <w:szCs w:val="24"/>
          <w:lang w:val="en-US"/>
        </w:rPr>
        <w:t xml:space="preserve"> (10.9 </w:t>
      </w:r>
      <w:proofErr w:type="spellStart"/>
      <w:r w:rsidRPr="00BE762B">
        <w:rPr>
          <w:szCs w:val="24"/>
          <w:lang w:val="en-US"/>
        </w:rPr>
        <w:t>ярда</w:t>
      </w:r>
      <w:proofErr w:type="spellEnd"/>
      <w:r w:rsidRPr="00BE762B">
        <w:rPr>
          <w:szCs w:val="24"/>
          <w:lang w:val="en-US"/>
        </w:rPr>
        <w:t xml:space="preserve">) --- (350 ppm = </w:t>
      </w:r>
      <w:proofErr w:type="spellStart"/>
      <w:r w:rsidRPr="00BE762B">
        <w:rPr>
          <w:szCs w:val="24"/>
          <w:lang w:val="en-US"/>
        </w:rPr>
        <w:t>ERPG</w:t>
      </w:r>
      <w:proofErr w:type="spellEnd"/>
      <w:r w:rsidRPr="00BE762B">
        <w:rPr>
          <w:szCs w:val="24"/>
          <w:lang w:val="en-US"/>
        </w:rPr>
        <w:t>-2)</w:t>
      </w:r>
    </w:p>
    <w:p w14:paraId="09040FEE" w14:textId="77777777" w:rsidR="00BE762B" w:rsidRPr="00BE762B" w:rsidRDefault="00BE762B" w:rsidP="00BE762B">
      <w:pPr>
        <w:spacing w:line="276" w:lineRule="auto"/>
        <w:ind w:right="-2" w:firstLine="568"/>
        <w:jc w:val="both"/>
        <w:rPr>
          <w:szCs w:val="24"/>
          <w:lang w:val="en-US"/>
        </w:rPr>
      </w:pPr>
      <w:r w:rsidRPr="00BE762B">
        <w:rPr>
          <w:i/>
          <w:szCs w:val="24"/>
        </w:rPr>
        <w:t>З</w:t>
      </w:r>
      <w:proofErr w:type="spellStart"/>
      <w:r w:rsidRPr="00BE762B">
        <w:rPr>
          <w:i/>
          <w:szCs w:val="24"/>
          <w:lang w:val="en-US"/>
        </w:rPr>
        <w:t>абележка</w:t>
      </w:r>
      <w:proofErr w:type="spellEnd"/>
      <w:r w:rsidRPr="00BE762B">
        <w:rPr>
          <w:i/>
          <w:szCs w:val="24"/>
          <w:lang w:val="en-US"/>
        </w:rPr>
        <w:t>:</w:t>
      </w:r>
      <w:r w:rsidRPr="00BE762B">
        <w:rPr>
          <w:szCs w:val="24"/>
          <w:lang w:val="en-US"/>
        </w:rPr>
        <w:t xml:space="preserve"> </w:t>
      </w:r>
      <w:proofErr w:type="spellStart"/>
      <w:r w:rsidRPr="00BE762B">
        <w:rPr>
          <w:szCs w:val="24"/>
          <w:lang w:val="en-US"/>
        </w:rPr>
        <w:t>Зоната</w:t>
      </w:r>
      <w:proofErr w:type="spellEnd"/>
      <w:r w:rsidRPr="00BE762B">
        <w:rPr>
          <w:szCs w:val="24"/>
          <w:lang w:val="en-US"/>
        </w:rPr>
        <w:t xml:space="preserve"> </w:t>
      </w:r>
      <w:proofErr w:type="spellStart"/>
      <w:r w:rsidRPr="00BE762B">
        <w:rPr>
          <w:szCs w:val="24"/>
          <w:lang w:val="en-US"/>
        </w:rPr>
        <w:t>на</w:t>
      </w:r>
      <w:proofErr w:type="spellEnd"/>
      <w:r w:rsidRPr="00BE762B">
        <w:rPr>
          <w:szCs w:val="24"/>
          <w:lang w:val="en-US"/>
        </w:rPr>
        <w:t xml:space="preserve"> </w:t>
      </w:r>
      <w:proofErr w:type="spellStart"/>
      <w:r w:rsidRPr="00BE762B">
        <w:rPr>
          <w:szCs w:val="24"/>
          <w:lang w:val="en-US"/>
        </w:rPr>
        <w:t>заплаха</w:t>
      </w:r>
      <w:proofErr w:type="spellEnd"/>
      <w:r w:rsidRPr="00BE762B">
        <w:rPr>
          <w:szCs w:val="24"/>
          <w:lang w:val="en-US"/>
        </w:rPr>
        <w:t xml:space="preserve"> </w:t>
      </w:r>
      <w:proofErr w:type="spellStart"/>
      <w:r w:rsidRPr="00BE762B">
        <w:rPr>
          <w:szCs w:val="24"/>
          <w:lang w:val="en-US"/>
        </w:rPr>
        <w:t>не</w:t>
      </w:r>
      <w:proofErr w:type="spellEnd"/>
      <w:r w:rsidRPr="00BE762B">
        <w:rPr>
          <w:szCs w:val="24"/>
          <w:lang w:val="en-US"/>
        </w:rPr>
        <w:t xml:space="preserve"> е </w:t>
      </w:r>
      <w:proofErr w:type="spellStart"/>
      <w:r w:rsidRPr="00BE762B">
        <w:rPr>
          <w:szCs w:val="24"/>
          <w:lang w:val="en-US"/>
        </w:rPr>
        <w:t>начертана</w:t>
      </w:r>
      <w:proofErr w:type="spellEnd"/>
      <w:r w:rsidRPr="00BE762B">
        <w:rPr>
          <w:szCs w:val="24"/>
          <w:lang w:val="en-US"/>
        </w:rPr>
        <w:t xml:space="preserve">, </w:t>
      </w:r>
      <w:proofErr w:type="spellStart"/>
      <w:r w:rsidRPr="00BE762B">
        <w:rPr>
          <w:szCs w:val="24"/>
          <w:lang w:val="en-US"/>
        </w:rPr>
        <w:t>тъй</w:t>
      </w:r>
      <w:proofErr w:type="spellEnd"/>
      <w:r w:rsidRPr="00BE762B">
        <w:rPr>
          <w:szCs w:val="24"/>
          <w:lang w:val="en-US"/>
        </w:rPr>
        <w:t xml:space="preserve"> </w:t>
      </w:r>
      <w:proofErr w:type="spellStart"/>
      <w:r w:rsidRPr="00BE762B">
        <w:rPr>
          <w:szCs w:val="24"/>
          <w:lang w:val="en-US"/>
        </w:rPr>
        <w:t>като</w:t>
      </w:r>
      <w:proofErr w:type="spellEnd"/>
      <w:r w:rsidRPr="00BE762B">
        <w:rPr>
          <w:szCs w:val="24"/>
          <w:lang w:val="en-US"/>
        </w:rPr>
        <w:t xml:space="preserve"> </w:t>
      </w:r>
      <w:proofErr w:type="spellStart"/>
      <w:r w:rsidRPr="00BE762B">
        <w:rPr>
          <w:szCs w:val="24"/>
          <w:lang w:val="en-US"/>
        </w:rPr>
        <w:t>ефектите</w:t>
      </w:r>
      <w:proofErr w:type="spellEnd"/>
      <w:r w:rsidRPr="00BE762B">
        <w:rPr>
          <w:szCs w:val="24"/>
          <w:lang w:val="en-US"/>
        </w:rPr>
        <w:t xml:space="preserve"> </w:t>
      </w:r>
      <w:proofErr w:type="spellStart"/>
      <w:r w:rsidRPr="00BE762B">
        <w:rPr>
          <w:szCs w:val="24"/>
          <w:lang w:val="en-US"/>
        </w:rPr>
        <w:t>от</w:t>
      </w:r>
      <w:proofErr w:type="spellEnd"/>
      <w:r w:rsidRPr="00BE762B">
        <w:rPr>
          <w:szCs w:val="24"/>
          <w:lang w:val="en-US"/>
        </w:rPr>
        <w:t xml:space="preserve"> </w:t>
      </w:r>
      <w:proofErr w:type="spellStart"/>
      <w:r w:rsidRPr="00BE762B">
        <w:rPr>
          <w:szCs w:val="24"/>
          <w:lang w:val="en-US"/>
        </w:rPr>
        <w:t>неравномерността</w:t>
      </w:r>
      <w:proofErr w:type="spellEnd"/>
      <w:r w:rsidRPr="00BE762B">
        <w:rPr>
          <w:szCs w:val="24"/>
          <w:lang w:val="en-US"/>
        </w:rPr>
        <w:t xml:space="preserve"> в </w:t>
      </w:r>
      <w:proofErr w:type="spellStart"/>
      <w:r w:rsidRPr="00BE762B">
        <w:rPr>
          <w:szCs w:val="24"/>
          <w:lang w:val="en-US"/>
        </w:rPr>
        <w:t>близко</w:t>
      </w:r>
      <w:proofErr w:type="spellEnd"/>
      <w:r w:rsidRPr="00BE762B">
        <w:rPr>
          <w:szCs w:val="24"/>
          <w:lang w:val="en-US"/>
        </w:rPr>
        <w:t xml:space="preserve"> </w:t>
      </w:r>
      <w:proofErr w:type="spellStart"/>
      <w:r w:rsidRPr="00BE762B">
        <w:rPr>
          <w:szCs w:val="24"/>
          <w:lang w:val="en-US"/>
        </w:rPr>
        <w:t>поле</w:t>
      </w:r>
      <w:proofErr w:type="spellEnd"/>
      <w:r w:rsidRPr="00BE762B">
        <w:rPr>
          <w:szCs w:val="24"/>
          <w:lang w:val="en-US"/>
        </w:rPr>
        <w:t xml:space="preserve"> </w:t>
      </w:r>
      <w:proofErr w:type="spellStart"/>
      <w:r w:rsidRPr="00BE762B">
        <w:rPr>
          <w:szCs w:val="24"/>
          <w:lang w:val="en-US"/>
        </w:rPr>
        <w:t>правят</w:t>
      </w:r>
      <w:proofErr w:type="spellEnd"/>
      <w:r w:rsidRPr="00BE762B">
        <w:rPr>
          <w:szCs w:val="24"/>
          <w:lang w:val="en-US"/>
        </w:rPr>
        <w:t xml:space="preserve"> </w:t>
      </w:r>
      <w:proofErr w:type="spellStart"/>
      <w:r w:rsidRPr="00BE762B">
        <w:rPr>
          <w:szCs w:val="24"/>
          <w:lang w:val="en-US"/>
        </w:rPr>
        <w:t>прогнозите</w:t>
      </w:r>
      <w:proofErr w:type="spellEnd"/>
      <w:r w:rsidRPr="00BE762B">
        <w:rPr>
          <w:szCs w:val="24"/>
          <w:lang w:val="en-US"/>
        </w:rPr>
        <w:t xml:space="preserve"> </w:t>
      </w:r>
      <w:proofErr w:type="spellStart"/>
      <w:r w:rsidRPr="00BE762B">
        <w:rPr>
          <w:szCs w:val="24"/>
          <w:lang w:val="en-US"/>
        </w:rPr>
        <w:t>за</w:t>
      </w:r>
      <w:proofErr w:type="spellEnd"/>
      <w:r w:rsidRPr="00BE762B">
        <w:rPr>
          <w:szCs w:val="24"/>
          <w:lang w:val="en-US"/>
        </w:rPr>
        <w:t xml:space="preserve"> </w:t>
      </w:r>
      <w:proofErr w:type="spellStart"/>
      <w:r w:rsidRPr="00BE762B">
        <w:rPr>
          <w:szCs w:val="24"/>
          <w:lang w:val="en-US"/>
        </w:rPr>
        <w:t>дисперсия</w:t>
      </w:r>
      <w:proofErr w:type="spellEnd"/>
      <w:r w:rsidRPr="00BE762B">
        <w:rPr>
          <w:szCs w:val="24"/>
          <w:lang w:val="en-US"/>
        </w:rPr>
        <w:t xml:space="preserve"> </w:t>
      </w:r>
      <w:proofErr w:type="spellStart"/>
      <w:r w:rsidRPr="00BE762B">
        <w:rPr>
          <w:szCs w:val="24"/>
          <w:lang w:val="en-US"/>
        </w:rPr>
        <w:t>по-малко</w:t>
      </w:r>
      <w:proofErr w:type="spellEnd"/>
      <w:r w:rsidRPr="00BE762B">
        <w:rPr>
          <w:szCs w:val="24"/>
          <w:lang w:val="en-US"/>
        </w:rPr>
        <w:t xml:space="preserve"> </w:t>
      </w:r>
      <w:proofErr w:type="spellStart"/>
      <w:r w:rsidRPr="00BE762B">
        <w:rPr>
          <w:szCs w:val="24"/>
          <w:lang w:val="en-US"/>
        </w:rPr>
        <w:t>надеждни</w:t>
      </w:r>
      <w:proofErr w:type="spellEnd"/>
      <w:r w:rsidRPr="00BE762B">
        <w:rPr>
          <w:szCs w:val="24"/>
          <w:lang w:val="en-US"/>
        </w:rPr>
        <w:t xml:space="preserve"> </w:t>
      </w:r>
      <w:proofErr w:type="spellStart"/>
      <w:r w:rsidRPr="00BE762B">
        <w:rPr>
          <w:szCs w:val="24"/>
          <w:lang w:val="en-US"/>
        </w:rPr>
        <w:t>за</w:t>
      </w:r>
      <w:proofErr w:type="spellEnd"/>
      <w:r w:rsidRPr="00BE762B">
        <w:rPr>
          <w:szCs w:val="24"/>
          <w:lang w:val="en-US"/>
        </w:rPr>
        <w:t xml:space="preserve"> </w:t>
      </w:r>
      <w:proofErr w:type="spellStart"/>
      <w:r w:rsidRPr="00BE762B">
        <w:rPr>
          <w:szCs w:val="24"/>
          <w:lang w:val="en-US"/>
        </w:rPr>
        <w:t>кратки</w:t>
      </w:r>
      <w:proofErr w:type="spellEnd"/>
      <w:r w:rsidRPr="00BE762B">
        <w:rPr>
          <w:szCs w:val="24"/>
          <w:lang w:val="en-US"/>
        </w:rPr>
        <w:t xml:space="preserve"> </w:t>
      </w:r>
      <w:proofErr w:type="spellStart"/>
      <w:r w:rsidRPr="00BE762B">
        <w:rPr>
          <w:szCs w:val="24"/>
          <w:lang w:val="en-US"/>
        </w:rPr>
        <w:t>разстояния</w:t>
      </w:r>
      <w:proofErr w:type="spellEnd"/>
      <w:r w:rsidRPr="00BE762B">
        <w:rPr>
          <w:szCs w:val="24"/>
          <w:lang w:val="en-US"/>
        </w:rPr>
        <w:t>.</w:t>
      </w:r>
    </w:p>
    <w:p w14:paraId="7BE3D607" w14:textId="77777777" w:rsidR="00BE762B" w:rsidRPr="00BE762B" w:rsidRDefault="00BE762B" w:rsidP="00BE762B">
      <w:pPr>
        <w:spacing w:line="276" w:lineRule="auto"/>
        <w:ind w:right="-2" w:firstLine="568"/>
        <w:jc w:val="both"/>
        <w:rPr>
          <w:szCs w:val="24"/>
          <w:lang w:val="en-US"/>
        </w:rPr>
      </w:pPr>
      <w:proofErr w:type="spellStart"/>
      <w:r w:rsidRPr="00BE762B">
        <w:rPr>
          <w:b/>
          <w:szCs w:val="24"/>
          <w:lang w:val="en-US"/>
        </w:rPr>
        <w:lastRenderedPageBreak/>
        <w:t>Жълта</w:t>
      </w:r>
      <w:proofErr w:type="spellEnd"/>
      <w:r w:rsidRPr="00BE762B">
        <w:rPr>
          <w:b/>
          <w:szCs w:val="24"/>
          <w:lang w:val="en-US"/>
        </w:rPr>
        <w:t>:</w:t>
      </w:r>
      <w:r w:rsidRPr="00BE762B">
        <w:rPr>
          <w:szCs w:val="24"/>
          <w:lang w:val="en-US"/>
        </w:rPr>
        <w:t xml:space="preserve"> </w:t>
      </w:r>
      <w:proofErr w:type="spellStart"/>
      <w:r w:rsidRPr="00BE762B">
        <w:rPr>
          <w:szCs w:val="24"/>
          <w:lang w:val="en-US"/>
        </w:rPr>
        <w:t>по-малко</w:t>
      </w:r>
      <w:proofErr w:type="spellEnd"/>
      <w:r w:rsidRPr="00BE762B">
        <w:rPr>
          <w:szCs w:val="24"/>
          <w:lang w:val="en-US"/>
        </w:rPr>
        <w:t xml:space="preserve"> </w:t>
      </w:r>
      <w:proofErr w:type="spellStart"/>
      <w:r w:rsidRPr="00BE762B">
        <w:rPr>
          <w:szCs w:val="24"/>
          <w:lang w:val="en-US"/>
        </w:rPr>
        <w:t>от</w:t>
      </w:r>
      <w:proofErr w:type="spellEnd"/>
      <w:r w:rsidRPr="00BE762B">
        <w:rPr>
          <w:szCs w:val="24"/>
          <w:lang w:val="en-US"/>
        </w:rPr>
        <w:t xml:space="preserve"> 10 </w:t>
      </w:r>
      <w:proofErr w:type="spellStart"/>
      <w:r w:rsidRPr="00BE762B">
        <w:rPr>
          <w:szCs w:val="24"/>
          <w:lang w:val="en-US"/>
        </w:rPr>
        <w:t>метра</w:t>
      </w:r>
      <w:proofErr w:type="spellEnd"/>
      <w:r w:rsidRPr="00BE762B">
        <w:rPr>
          <w:szCs w:val="24"/>
          <w:lang w:val="en-US"/>
        </w:rPr>
        <w:t xml:space="preserve"> (10.9 </w:t>
      </w:r>
      <w:proofErr w:type="spellStart"/>
      <w:r w:rsidRPr="00BE762B">
        <w:rPr>
          <w:szCs w:val="24"/>
          <w:lang w:val="en-US"/>
        </w:rPr>
        <w:t>ярда</w:t>
      </w:r>
      <w:proofErr w:type="spellEnd"/>
      <w:r w:rsidRPr="00BE762B">
        <w:rPr>
          <w:szCs w:val="24"/>
          <w:lang w:val="en-US"/>
        </w:rPr>
        <w:t xml:space="preserve">) --- (200 ppm = </w:t>
      </w:r>
      <w:proofErr w:type="spellStart"/>
      <w:r w:rsidRPr="00BE762B">
        <w:rPr>
          <w:szCs w:val="24"/>
          <w:lang w:val="en-US"/>
        </w:rPr>
        <w:t>ERPG</w:t>
      </w:r>
      <w:proofErr w:type="spellEnd"/>
      <w:r w:rsidRPr="00BE762B">
        <w:rPr>
          <w:szCs w:val="24"/>
          <w:lang w:val="en-US"/>
        </w:rPr>
        <w:t>-1)</w:t>
      </w:r>
    </w:p>
    <w:p w14:paraId="6E96D010" w14:textId="77777777" w:rsidR="00BE762B" w:rsidRPr="00BE762B" w:rsidRDefault="00BE762B" w:rsidP="00BE762B">
      <w:pPr>
        <w:spacing w:line="276" w:lineRule="auto"/>
        <w:ind w:right="-2" w:firstLine="568"/>
        <w:jc w:val="both"/>
        <w:rPr>
          <w:i/>
          <w:szCs w:val="24"/>
          <w:lang w:val="en-US"/>
        </w:rPr>
      </w:pPr>
    </w:p>
    <w:p w14:paraId="2AB8EA07" w14:textId="77777777" w:rsidR="00BE762B" w:rsidRPr="00BE762B" w:rsidRDefault="00BE762B" w:rsidP="00BE762B">
      <w:pPr>
        <w:spacing w:line="276" w:lineRule="auto"/>
        <w:ind w:right="-2" w:firstLine="568"/>
        <w:jc w:val="both"/>
        <w:rPr>
          <w:szCs w:val="24"/>
          <w:lang w:val="en-US"/>
        </w:rPr>
      </w:pPr>
      <w:proofErr w:type="spellStart"/>
      <w:r w:rsidRPr="00BE762B">
        <w:rPr>
          <w:i/>
          <w:szCs w:val="24"/>
          <w:lang w:val="en-US"/>
        </w:rPr>
        <w:t>Забележка</w:t>
      </w:r>
      <w:proofErr w:type="spellEnd"/>
      <w:r w:rsidRPr="00BE762B">
        <w:rPr>
          <w:i/>
          <w:szCs w:val="24"/>
          <w:lang w:val="en-US"/>
        </w:rPr>
        <w:t>:</w:t>
      </w:r>
      <w:r w:rsidRPr="00BE762B">
        <w:rPr>
          <w:szCs w:val="24"/>
          <w:lang w:val="en-US"/>
        </w:rPr>
        <w:t xml:space="preserve"> </w:t>
      </w:r>
      <w:r w:rsidRPr="00BE762B">
        <w:rPr>
          <w:szCs w:val="24"/>
        </w:rPr>
        <w:t>Поради изключително малкия периметър на зона</w:t>
      </w:r>
      <w:proofErr w:type="spellStart"/>
      <w:r w:rsidRPr="00BE762B">
        <w:rPr>
          <w:szCs w:val="24"/>
          <w:lang w:val="en-US"/>
        </w:rPr>
        <w:t>та</w:t>
      </w:r>
      <w:proofErr w:type="spellEnd"/>
      <w:r w:rsidRPr="00BE762B">
        <w:rPr>
          <w:szCs w:val="24"/>
        </w:rPr>
        <w:t xml:space="preserve"> </w:t>
      </w:r>
      <w:r w:rsidRPr="00BE762B">
        <w:rPr>
          <w:szCs w:val="24"/>
          <w:lang w:val="en-US"/>
        </w:rPr>
        <w:t>(</w:t>
      </w:r>
      <w:r w:rsidRPr="00BE762B">
        <w:rPr>
          <w:szCs w:val="24"/>
        </w:rPr>
        <w:t>радиусът е под 10 м</w:t>
      </w:r>
      <w:r w:rsidRPr="00BE762B">
        <w:rPr>
          <w:szCs w:val="24"/>
          <w:lang w:val="en-US"/>
        </w:rPr>
        <w:t>)</w:t>
      </w:r>
      <w:r w:rsidRPr="00BE762B">
        <w:rPr>
          <w:szCs w:val="24"/>
        </w:rPr>
        <w:t>, програмата не позволява да бъде визуализирана на картата</w:t>
      </w:r>
      <w:r w:rsidRPr="00BE762B">
        <w:rPr>
          <w:szCs w:val="24"/>
          <w:lang w:val="en-US"/>
        </w:rPr>
        <w:t xml:space="preserve">, </w:t>
      </w:r>
      <w:proofErr w:type="spellStart"/>
      <w:r w:rsidRPr="00BE762B">
        <w:rPr>
          <w:szCs w:val="24"/>
          <w:lang w:val="en-US"/>
        </w:rPr>
        <w:t>тъй</w:t>
      </w:r>
      <w:proofErr w:type="spellEnd"/>
      <w:r w:rsidRPr="00BE762B">
        <w:rPr>
          <w:szCs w:val="24"/>
          <w:lang w:val="en-US"/>
        </w:rPr>
        <w:t xml:space="preserve"> </w:t>
      </w:r>
      <w:proofErr w:type="spellStart"/>
      <w:r w:rsidRPr="00BE762B">
        <w:rPr>
          <w:szCs w:val="24"/>
          <w:lang w:val="en-US"/>
        </w:rPr>
        <w:t>като</w:t>
      </w:r>
      <w:proofErr w:type="spellEnd"/>
      <w:r w:rsidRPr="00BE762B">
        <w:rPr>
          <w:szCs w:val="24"/>
          <w:lang w:val="en-US"/>
        </w:rPr>
        <w:t xml:space="preserve"> </w:t>
      </w:r>
      <w:proofErr w:type="spellStart"/>
      <w:r w:rsidRPr="00BE762B">
        <w:rPr>
          <w:szCs w:val="24"/>
          <w:lang w:val="en-US"/>
        </w:rPr>
        <w:t>ефектите</w:t>
      </w:r>
      <w:proofErr w:type="spellEnd"/>
      <w:r w:rsidRPr="00BE762B">
        <w:rPr>
          <w:szCs w:val="24"/>
          <w:lang w:val="en-US"/>
        </w:rPr>
        <w:t xml:space="preserve"> </w:t>
      </w:r>
      <w:proofErr w:type="spellStart"/>
      <w:r w:rsidRPr="00BE762B">
        <w:rPr>
          <w:szCs w:val="24"/>
          <w:lang w:val="en-US"/>
        </w:rPr>
        <w:t>от</w:t>
      </w:r>
      <w:proofErr w:type="spellEnd"/>
      <w:r w:rsidRPr="00BE762B">
        <w:rPr>
          <w:szCs w:val="24"/>
          <w:lang w:val="en-US"/>
        </w:rPr>
        <w:t xml:space="preserve"> </w:t>
      </w:r>
      <w:proofErr w:type="spellStart"/>
      <w:r w:rsidRPr="00BE762B">
        <w:rPr>
          <w:szCs w:val="24"/>
          <w:lang w:val="en-US"/>
        </w:rPr>
        <w:t>неравномерността</w:t>
      </w:r>
      <w:proofErr w:type="spellEnd"/>
      <w:r w:rsidRPr="00BE762B">
        <w:rPr>
          <w:szCs w:val="24"/>
          <w:lang w:val="en-US"/>
        </w:rPr>
        <w:t xml:space="preserve"> </w:t>
      </w:r>
      <w:r w:rsidRPr="00BE762B">
        <w:rPr>
          <w:szCs w:val="24"/>
        </w:rPr>
        <w:t>на</w:t>
      </w:r>
      <w:r w:rsidRPr="00BE762B">
        <w:rPr>
          <w:szCs w:val="24"/>
          <w:lang w:val="en-US"/>
        </w:rPr>
        <w:t xml:space="preserve"> </w:t>
      </w:r>
      <w:proofErr w:type="spellStart"/>
      <w:r w:rsidRPr="00BE762B">
        <w:rPr>
          <w:szCs w:val="24"/>
          <w:lang w:val="en-US"/>
        </w:rPr>
        <w:t>близко</w:t>
      </w:r>
      <w:proofErr w:type="spellEnd"/>
      <w:r w:rsidRPr="00BE762B">
        <w:rPr>
          <w:szCs w:val="24"/>
          <w:lang w:val="en-US"/>
        </w:rPr>
        <w:t xml:space="preserve"> </w:t>
      </w:r>
      <w:r w:rsidRPr="00BE762B">
        <w:rPr>
          <w:szCs w:val="24"/>
        </w:rPr>
        <w:t>разстояние</w:t>
      </w:r>
      <w:r w:rsidRPr="00BE762B">
        <w:rPr>
          <w:szCs w:val="24"/>
          <w:lang w:val="en-US"/>
        </w:rPr>
        <w:t xml:space="preserve"> </w:t>
      </w:r>
      <w:proofErr w:type="spellStart"/>
      <w:r w:rsidRPr="00BE762B">
        <w:rPr>
          <w:szCs w:val="24"/>
          <w:lang w:val="en-US"/>
        </w:rPr>
        <w:t>правят</w:t>
      </w:r>
      <w:proofErr w:type="spellEnd"/>
      <w:r w:rsidRPr="00BE762B">
        <w:rPr>
          <w:szCs w:val="24"/>
          <w:lang w:val="en-US"/>
        </w:rPr>
        <w:t xml:space="preserve"> </w:t>
      </w:r>
      <w:proofErr w:type="spellStart"/>
      <w:r w:rsidRPr="00BE762B">
        <w:rPr>
          <w:szCs w:val="24"/>
          <w:lang w:val="en-US"/>
        </w:rPr>
        <w:t>прогнозите</w:t>
      </w:r>
      <w:proofErr w:type="spellEnd"/>
      <w:r w:rsidRPr="00BE762B">
        <w:rPr>
          <w:szCs w:val="24"/>
          <w:lang w:val="en-US"/>
        </w:rPr>
        <w:t xml:space="preserve"> </w:t>
      </w:r>
      <w:proofErr w:type="spellStart"/>
      <w:r w:rsidRPr="00BE762B">
        <w:rPr>
          <w:szCs w:val="24"/>
          <w:lang w:val="en-US"/>
        </w:rPr>
        <w:t>за</w:t>
      </w:r>
      <w:proofErr w:type="spellEnd"/>
      <w:r w:rsidRPr="00BE762B">
        <w:rPr>
          <w:szCs w:val="24"/>
          <w:lang w:val="en-US"/>
        </w:rPr>
        <w:t xml:space="preserve"> </w:t>
      </w:r>
      <w:proofErr w:type="spellStart"/>
      <w:r w:rsidRPr="00BE762B">
        <w:rPr>
          <w:szCs w:val="24"/>
          <w:lang w:val="en-US"/>
        </w:rPr>
        <w:t>дисперсия</w:t>
      </w:r>
      <w:proofErr w:type="spellEnd"/>
      <w:r w:rsidRPr="00BE762B">
        <w:rPr>
          <w:szCs w:val="24"/>
          <w:lang w:val="en-US"/>
        </w:rPr>
        <w:t xml:space="preserve"> </w:t>
      </w:r>
      <w:proofErr w:type="spellStart"/>
      <w:r w:rsidRPr="00BE762B">
        <w:rPr>
          <w:szCs w:val="24"/>
          <w:lang w:val="en-US"/>
        </w:rPr>
        <w:t>по-малко</w:t>
      </w:r>
      <w:proofErr w:type="spellEnd"/>
      <w:r w:rsidRPr="00BE762B">
        <w:rPr>
          <w:szCs w:val="24"/>
          <w:lang w:val="en-US"/>
        </w:rPr>
        <w:t xml:space="preserve"> </w:t>
      </w:r>
      <w:proofErr w:type="spellStart"/>
      <w:r w:rsidRPr="00BE762B">
        <w:rPr>
          <w:szCs w:val="24"/>
          <w:lang w:val="en-US"/>
        </w:rPr>
        <w:t>надеждни</w:t>
      </w:r>
      <w:proofErr w:type="spellEnd"/>
      <w:r w:rsidRPr="00BE762B">
        <w:rPr>
          <w:szCs w:val="24"/>
          <w:lang w:val="en-US"/>
        </w:rPr>
        <w:t xml:space="preserve"> </w:t>
      </w:r>
      <w:proofErr w:type="spellStart"/>
      <w:r w:rsidRPr="00BE762B">
        <w:rPr>
          <w:szCs w:val="24"/>
          <w:lang w:val="en-US"/>
        </w:rPr>
        <w:t>за</w:t>
      </w:r>
      <w:proofErr w:type="spellEnd"/>
      <w:r w:rsidRPr="00BE762B">
        <w:rPr>
          <w:szCs w:val="24"/>
          <w:lang w:val="en-US"/>
        </w:rPr>
        <w:t xml:space="preserve"> </w:t>
      </w:r>
      <w:proofErr w:type="spellStart"/>
      <w:r w:rsidRPr="00BE762B">
        <w:rPr>
          <w:szCs w:val="24"/>
          <w:lang w:val="en-US"/>
        </w:rPr>
        <w:t>кратки</w:t>
      </w:r>
      <w:proofErr w:type="spellEnd"/>
      <w:r w:rsidRPr="00BE762B">
        <w:rPr>
          <w:szCs w:val="24"/>
          <w:lang w:val="en-US"/>
        </w:rPr>
        <w:t xml:space="preserve"> </w:t>
      </w:r>
      <w:proofErr w:type="spellStart"/>
      <w:r w:rsidRPr="00BE762B">
        <w:rPr>
          <w:szCs w:val="24"/>
          <w:lang w:val="en-US"/>
        </w:rPr>
        <w:t>разстояния</w:t>
      </w:r>
      <w:proofErr w:type="spellEnd"/>
      <w:r w:rsidRPr="00BE762B">
        <w:rPr>
          <w:szCs w:val="24"/>
          <w:lang w:val="en-US"/>
        </w:rPr>
        <w:t>.</w:t>
      </w:r>
    </w:p>
    <w:p w14:paraId="23AB5B62" w14:textId="4F70ED9E" w:rsidR="00BE762B" w:rsidRPr="00BE762B" w:rsidRDefault="00BE762B" w:rsidP="00BE762B">
      <w:pPr>
        <w:spacing w:line="276" w:lineRule="auto"/>
        <w:ind w:right="-2" w:firstLine="568"/>
        <w:jc w:val="both"/>
        <w:rPr>
          <w:b/>
          <w:szCs w:val="24"/>
        </w:rPr>
      </w:pPr>
      <w:r w:rsidRPr="00BE762B">
        <w:rPr>
          <w:szCs w:val="24"/>
        </w:rPr>
        <w:t xml:space="preserve">Твърдите дизелови частици са много по-малко летливи от газообразните опасни вещества. Поради това, както и поради липсата на инструмент за моделиране на разпространението им, се приема, че попадат в рамките на зоната за разпространение на </w:t>
      </w:r>
      <w:r w:rsidRPr="00BE762B">
        <w:rPr>
          <w:szCs w:val="24"/>
          <w:lang w:val="en-US"/>
        </w:rPr>
        <w:t xml:space="preserve">CO. </w:t>
      </w:r>
    </w:p>
    <w:p w14:paraId="7FDD731F" w14:textId="77777777" w:rsidR="00BE762B" w:rsidRPr="00BE762B" w:rsidRDefault="00BE762B" w:rsidP="00BE762B">
      <w:pPr>
        <w:spacing w:line="276" w:lineRule="auto"/>
        <w:ind w:right="-2" w:firstLine="568"/>
        <w:jc w:val="both"/>
        <w:rPr>
          <w:b/>
          <w:szCs w:val="24"/>
        </w:rPr>
      </w:pPr>
      <w:r w:rsidRPr="00BE762B">
        <w:rPr>
          <w:b/>
          <w:i/>
          <w:szCs w:val="24"/>
        </w:rPr>
        <w:t>Заключение</w:t>
      </w:r>
      <w:r w:rsidRPr="00BE762B">
        <w:rPr>
          <w:b/>
          <w:i/>
          <w:szCs w:val="24"/>
          <w:lang w:val="en-US"/>
        </w:rPr>
        <w:t>:</w:t>
      </w:r>
      <w:r w:rsidRPr="00BE762B">
        <w:rPr>
          <w:b/>
          <w:szCs w:val="24"/>
        </w:rPr>
        <w:t xml:space="preserve"> На основание на горното може да се направи извода, че външната граница на зоната на наличие на концентрация на опасни вещества вследствие на пожар е 10</w:t>
      </w:r>
      <w:r w:rsidRPr="00BE762B">
        <w:rPr>
          <w:b/>
          <w:szCs w:val="24"/>
          <w:lang w:val="en-US"/>
        </w:rPr>
        <w:t xml:space="preserve"> m.</w:t>
      </w:r>
    </w:p>
    <w:p w14:paraId="6D967920" w14:textId="77777777" w:rsidR="00BE762B" w:rsidRPr="00BE762B" w:rsidRDefault="00BE762B" w:rsidP="00BE762B">
      <w:pPr>
        <w:spacing w:line="276" w:lineRule="auto"/>
        <w:ind w:right="-2" w:firstLine="568"/>
        <w:jc w:val="both"/>
        <w:rPr>
          <w:szCs w:val="24"/>
        </w:rPr>
      </w:pPr>
    </w:p>
    <w:p w14:paraId="40B1AD0C" w14:textId="58D14F5B" w:rsidR="00BE762B" w:rsidRPr="00BE762B" w:rsidRDefault="00BE762B" w:rsidP="00BE762B">
      <w:pPr>
        <w:numPr>
          <w:ilvl w:val="2"/>
          <w:numId w:val="0"/>
        </w:numPr>
        <w:spacing w:line="276" w:lineRule="auto"/>
        <w:ind w:right="-2" w:firstLine="567"/>
        <w:jc w:val="both"/>
        <w:outlineLvl w:val="0"/>
        <w:rPr>
          <w:b/>
          <w:i/>
          <w:color w:val="0F4761" w:themeColor="accent1" w:themeShade="BF"/>
          <w:szCs w:val="24"/>
        </w:rPr>
      </w:pPr>
      <w:r w:rsidRPr="00BE762B">
        <w:rPr>
          <w:b/>
          <w:i/>
          <w:color w:val="0F4761" w:themeColor="accent1" w:themeShade="BF"/>
          <w:szCs w:val="24"/>
        </w:rPr>
        <w:t>6.1.2. Общ териториален обхват на физичните ефекти от авария</w:t>
      </w:r>
    </w:p>
    <w:p w14:paraId="7B4878E7" w14:textId="77777777" w:rsidR="00BE762B" w:rsidRPr="00BE762B" w:rsidRDefault="00BE762B" w:rsidP="00BE762B">
      <w:pPr>
        <w:spacing w:line="276" w:lineRule="auto"/>
        <w:ind w:right="-2" w:firstLine="567"/>
        <w:jc w:val="both"/>
        <w:rPr>
          <w:szCs w:val="24"/>
        </w:rPr>
      </w:pPr>
      <w:r w:rsidRPr="00BE762B">
        <w:rPr>
          <w:szCs w:val="24"/>
        </w:rPr>
        <w:t>Общият териториален обхват на очакваните физични ефекти се определя от най-големия от всички моделирани периметри на ефектите в следствие на авария (топлинно въздействие/свръхналягане и емисии).</w:t>
      </w:r>
    </w:p>
    <w:p w14:paraId="26532411" w14:textId="77777777" w:rsidR="00BE762B" w:rsidRPr="00BE762B" w:rsidRDefault="00BE762B" w:rsidP="00BE762B">
      <w:pPr>
        <w:spacing w:line="276" w:lineRule="auto"/>
        <w:ind w:right="-2" w:firstLine="567"/>
        <w:jc w:val="both"/>
        <w:rPr>
          <w:szCs w:val="24"/>
        </w:rPr>
      </w:pPr>
      <w:r w:rsidRPr="00BE762B">
        <w:rPr>
          <w:szCs w:val="24"/>
        </w:rPr>
        <w:t xml:space="preserve">При моделирането с </w:t>
      </w:r>
      <w:r w:rsidRPr="00BE762B">
        <w:rPr>
          <w:szCs w:val="24"/>
          <w:lang w:val="en-US"/>
        </w:rPr>
        <w:t xml:space="preserve">ALOHA, </w:t>
      </w:r>
      <w:r w:rsidRPr="00BE762B">
        <w:rPr>
          <w:szCs w:val="24"/>
        </w:rPr>
        <w:t>поради установените пренебрежимо малки стойности на параметрите, определящи териториалния обхват (съгласно описаните по-горе „</w:t>
      </w:r>
      <w:r w:rsidRPr="00BE762B">
        <w:rPr>
          <w:b/>
          <w:i/>
          <w:szCs w:val="24"/>
        </w:rPr>
        <w:t>стойности на физичните ефекти, заложени в модела</w:t>
      </w:r>
      <w:r w:rsidRPr="00BE762B">
        <w:rPr>
          <w:szCs w:val="24"/>
        </w:rPr>
        <w:t>), програмата е ограничила териториалния обхват под 10</w:t>
      </w:r>
      <w:r w:rsidRPr="00BE762B">
        <w:rPr>
          <w:szCs w:val="24"/>
          <w:lang w:val="en-US"/>
        </w:rPr>
        <w:t xml:space="preserve"> m</w:t>
      </w:r>
      <w:r w:rsidRPr="00BE762B">
        <w:rPr>
          <w:szCs w:val="24"/>
        </w:rPr>
        <w:t xml:space="preserve"> за всички очаквани физични ефекти в резултат от вероятните аварийни сценарии. По същата причина, не е възможно да се визуализира разпределение на интензитета на ефектите в рамките на засегната територия.</w:t>
      </w:r>
    </w:p>
    <w:p w14:paraId="5E9B5440" w14:textId="247D45EE" w:rsidR="00BE762B" w:rsidRPr="00BE762B" w:rsidRDefault="00BE762B" w:rsidP="00BE762B">
      <w:pPr>
        <w:spacing w:line="276" w:lineRule="auto"/>
        <w:ind w:right="-2" w:firstLine="567"/>
        <w:jc w:val="both"/>
        <w:rPr>
          <w:szCs w:val="24"/>
          <w:lang w:val="en-US"/>
        </w:rPr>
      </w:pPr>
      <w:r w:rsidRPr="00BE762B">
        <w:rPr>
          <w:szCs w:val="24"/>
        </w:rPr>
        <w:t xml:space="preserve">На </w:t>
      </w:r>
      <w:r>
        <w:rPr>
          <w:szCs w:val="24"/>
        </w:rPr>
        <w:t>Фиг.</w:t>
      </w:r>
      <w:r w:rsidR="004278D8">
        <w:rPr>
          <w:szCs w:val="24"/>
        </w:rPr>
        <w:t xml:space="preserve"> 6-1 </w:t>
      </w:r>
      <w:r w:rsidRPr="00BE762B">
        <w:rPr>
          <w:szCs w:val="24"/>
        </w:rPr>
        <w:t xml:space="preserve">е </w:t>
      </w:r>
      <w:proofErr w:type="spellStart"/>
      <w:r w:rsidRPr="00BE762B">
        <w:rPr>
          <w:szCs w:val="24"/>
        </w:rPr>
        <w:t>изчертан</w:t>
      </w:r>
      <w:proofErr w:type="spellEnd"/>
      <w:r w:rsidRPr="00BE762B">
        <w:rPr>
          <w:szCs w:val="24"/>
        </w:rPr>
        <w:t xml:space="preserve"> радиуса на териториалния обхват при авария в резервоар за дизелово гориво с вместимост с обем от 30 </w:t>
      </w:r>
      <w:proofErr w:type="spellStart"/>
      <w:r w:rsidRPr="00BE762B">
        <w:rPr>
          <w:szCs w:val="24"/>
        </w:rPr>
        <w:t>m</w:t>
      </w:r>
      <w:r w:rsidRPr="00BE762B">
        <w:rPr>
          <w:szCs w:val="24"/>
          <w:vertAlign w:val="superscript"/>
        </w:rPr>
        <w:t>3</w:t>
      </w:r>
      <w:proofErr w:type="spellEnd"/>
      <w:r w:rsidRPr="00BE762B">
        <w:rPr>
          <w:szCs w:val="24"/>
        </w:rPr>
        <w:t>, подземно изпълнение</w:t>
      </w:r>
      <w:r w:rsidRPr="00BE762B">
        <w:rPr>
          <w:szCs w:val="24"/>
          <w:lang w:val="en-US"/>
        </w:rPr>
        <w:t>:</w:t>
      </w:r>
    </w:p>
    <w:p w14:paraId="07FBFE4F" w14:textId="77777777" w:rsidR="00BE762B" w:rsidRPr="00BE762B" w:rsidRDefault="00BE762B" w:rsidP="00BE762B">
      <w:pPr>
        <w:spacing w:line="276" w:lineRule="auto"/>
        <w:ind w:right="-2" w:firstLine="567"/>
        <w:jc w:val="both"/>
        <w:rPr>
          <w:szCs w:val="24"/>
          <w:lang w:val="en-US"/>
        </w:rPr>
      </w:pPr>
    </w:p>
    <w:p w14:paraId="6957D51E" w14:textId="77777777" w:rsidR="00BE762B" w:rsidRPr="00BE762B" w:rsidRDefault="00BE762B" w:rsidP="00BE762B">
      <w:pPr>
        <w:spacing w:line="276" w:lineRule="auto"/>
        <w:ind w:right="-2"/>
        <w:jc w:val="both"/>
        <w:rPr>
          <w:szCs w:val="24"/>
        </w:rPr>
      </w:pPr>
      <w:r w:rsidRPr="00BE762B">
        <w:rPr>
          <w:noProof/>
          <w:szCs w:val="24"/>
          <w:lang w:val="en-US" w:eastAsia="en-US"/>
        </w:rPr>
        <w:lastRenderedPageBreak/>
        <w:drawing>
          <wp:inline distT="0" distB="0" distL="0" distR="0" wp14:anchorId="51EB1352" wp14:editId="42511F29">
            <wp:extent cx="5972810" cy="4125736"/>
            <wp:effectExtent l="0" t="0" r="8890" b="8255"/>
            <wp:docPr id="2" name="Picture 2" descr="D:\АКТИВНИ ДИРЕКТОРИИ\A ENVIPROADVICE\Sof-Connect\ОВОС - 2 НОВИ ДИЗЕЛОВИ РЕЗЕРВОАРИ-2025\ОЦЕНКА 99Б\оценка на размер на зони\аварийна зона топлинно въздействи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АКТИВНИ ДИРЕКТОРИИ\A ENVIPROADVICE\Sof-Connect\ОВОС - 2 НОВИ ДИЗЕЛОВИ РЕЗЕРВОАРИ-2025\ОЦЕНКА 99Б\оценка на размер на зони\аварийна зона топлинно въздействие.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72810" cy="4125736"/>
                    </a:xfrm>
                    <a:prstGeom prst="rect">
                      <a:avLst/>
                    </a:prstGeom>
                    <a:noFill/>
                    <a:ln>
                      <a:noFill/>
                    </a:ln>
                  </pic:spPr>
                </pic:pic>
              </a:graphicData>
            </a:graphic>
          </wp:inline>
        </w:drawing>
      </w:r>
    </w:p>
    <w:p w14:paraId="3721939C" w14:textId="4632B75D" w:rsidR="00BE762B" w:rsidRDefault="00BE762B" w:rsidP="004278D8">
      <w:pPr>
        <w:keepNext/>
        <w:keepLines/>
        <w:ind w:right="39"/>
        <w:jc w:val="center"/>
        <w:rPr>
          <w:szCs w:val="24"/>
        </w:rPr>
      </w:pPr>
      <w:r w:rsidRPr="00BE113F">
        <w:rPr>
          <w:rFonts w:eastAsia="Calibri"/>
          <w:b/>
          <w:i/>
          <w:color w:val="002060"/>
          <w:sz w:val="20"/>
        </w:rPr>
        <w:t xml:space="preserve">Фиг. </w:t>
      </w:r>
      <w:r w:rsidR="004278D8">
        <w:rPr>
          <w:rFonts w:eastAsia="Calibri"/>
          <w:b/>
          <w:i/>
          <w:color w:val="002060"/>
          <w:sz w:val="20"/>
        </w:rPr>
        <w:t>6</w:t>
      </w:r>
      <w:r>
        <w:rPr>
          <w:rFonts w:eastAsia="Calibri"/>
          <w:b/>
          <w:i/>
          <w:color w:val="002060"/>
          <w:sz w:val="20"/>
        </w:rPr>
        <w:t xml:space="preserve">-1 </w:t>
      </w:r>
      <w:r w:rsidR="004278D8">
        <w:rPr>
          <w:rFonts w:eastAsia="Calibri"/>
          <w:b/>
          <w:i/>
          <w:color w:val="002060"/>
          <w:sz w:val="20"/>
        </w:rPr>
        <w:t xml:space="preserve">Териториален </w:t>
      </w:r>
      <w:r w:rsidR="004278D8" w:rsidRPr="004278D8">
        <w:rPr>
          <w:rFonts w:eastAsia="Calibri"/>
          <w:b/>
          <w:i/>
          <w:color w:val="002060"/>
          <w:sz w:val="20"/>
        </w:rPr>
        <w:t>обхват при авария в резервоар за дизелово гориво с</w:t>
      </w:r>
      <w:r>
        <w:rPr>
          <w:rFonts w:eastAsia="Calibri"/>
          <w:b/>
          <w:i/>
          <w:color w:val="002060"/>
          <w:sz w:val="20"/>
        </w:rPr>
        <w:t xml:space="preserve">                                            </w:t>
      </w:r>
      <w:r w:rsidRPr="00BE113F">
        <w:rPr>
          <w:rFonts w:eastAsia="Calibri"/>
          <w:b/>
          <w:i/>
          <w:color w:val="002060"/>
          <w:sz w:val="20"/>
        </w:rPr>
        <w:t xml:space="preserve">вместимост от 30 </w:t>
      </w:r>
      <w:proofErr w:type="spellStart"/>
      <w:r w:rsidRPr="00BE113F">
        <w:rPr>
          <w:rFonts w:eastAsia="Calibri"/>
          <w:b/>
          <w:i/>
          <w:color w:val="002060"/>
          <w:sz w:val="20"/>
          <w:lang w:val="en-US"/>
        </w:rPr>
        <w:t>m</w:t>
      </w:r>
      <w:r w:rsidRPr="00BE113F">
        <w:rPr>
          <w:rFonts w:eastAsia="Calibri"/>
          <w:b/>
          <w:i/>
          <w:color w:val="002060"/>
          <w:sz w:val="20"/>
          <w:vertAlign w:val="superscript"/>
          <w:lang w:val="en-US"/>
        </w:rPr>
        <w:t>3</w:t>
      </w:r>
      <w:proofErr w:type="spellEnd"/>
    </w:p>
    <w:p w14:paraId="6A2F4F8F" w14:textId="77777777" w:rsidR="00BE762B" w:rsidRPr="00BE762B" w:rsidRDefault="00BE762B" w:rsidP="00BE762B">
      <w:pPr>
        <w:spacing w:line="276" w:lineRule="auto"/>
        <w:ind w:right="-2"/>
        <w:jc w:val="both"/>
        <w:rPr>
          <w:szCs w:val="24"/>
        </w:rPr>
      </w:pPr>
    </w:p>
    <w:p w14:paraId="013285FE" w14:textId="78665B19" w:rsidR="00BE762B" w:rsidRPr="004278D8" w:rsidRDefault="004278D8" w:rsidP="00BE762B">
      <w:pPr>
        <w:numPr>
          <w:ilvl w:val="2"/>
          <w:numId w:val="0"/>
        </w:numPr>
        <w:spacing w:line="276" w:lineRule="auto"/>
        <w:ind w:right="-2" w:firstLine="567"/>
        <w:jc w:val="both"/>
        <w:outlineLvl w:val="0"/>
        <w:rPr>
          <w:b/>
          <w:i/>
          <w:color w:val="0F4761" w:themeColor="accent1" w:themeShade="BF"/>
          <w:szCs w:val="24"/>
        </w:rPr>
      </w:pPr>
      <w:r w:rsidRPr="004278D8">
        <w:rPr>
          <w:b/>
          <w:i/>
          <w:color w:val="0F4761" w:themeColor="accent1" w:themeShade="BF"/>
          <w:szCs w:val="24"/>
        </w:rPr>
        <w:t xml:space="preserve">6.1.3. </w:t>
      </w:r>
      <w:r w:rsidR="00BE762B" w:rsidRPr="004278D8">
        <w:rPr>
          <w:b/>
          <w:i/>
          <w:color w:val="0F4761" w:themeColor="accent1" w:themeShade="BF"/>
          <w:szCs w:val="24"/>
        </w:rPr>
        <w:t>Обща външна граница на зоната за анализ на аварийния риск</w:t>
      </w:r>
    </w:p>
    <w:p w14:paraId="0A4B21DD" w14:textId="77777777" w:rsidR="00BE762B" w:rsidRPr="00BE762B" w:rsidRDefault="00BE762B" w:rsidP="00BE762B">
      <w:pPr>
        <w:spacing w:line="276" w:lineRule="auto"/>
        <w:ind w:right="-2" w:firstLine="567"/>
        <w:jc w:val="both"/>
        <w:rPr>
          <w:szCs w:val="24"/>
        </w:rPr>
      </w:pPr>
      <w:r w:rsidRPr="00BE762B">
        <w:rPr>
          <w:szCs w:val="24"/>
        </w:rPr>
        <w:t>Общата външна граница на зоната за анализ на аварийния риск/планиране се определя от най-голямата от всички зони за анализ на аварийния риск/планиране от очакваните физични ефекти от авария (топлинно въздействие/свръхналягане и емисии).</w:t>
      </w:r>
    </w:p>
    <w:p w14:paraId="7F5EE4CA" w14:textId="2A784C8F" w:rsidR="00BE762B" w:rsidRPr="00BE762B" w:rsidRDefault="00BE762B" w:rsidP="00BE762B">
      <w:pPr>
        <w:spacing w:line="276" w:lineRule="auto"/>
        <w:ind w:right="-2" w:firstLine="567"/>
        <w:jc w:val="both"/>
        <w:rPr>
          <w:szCs w:val="24"/>
        </w:rPr>
      </w:pPr>
      <w:r w:rsidRPr="00BE762B">
        <w:rPr>
          <w:szCs w:val="24"/>
        </w:rPr>
        <w:t>На б</w:t>
      </w:r>
      <w:r w:rsidR="004278D8">
        <w:rPr>
          <w:szCs w:val="24"/>
        </w:rPr>
        <w:t xml:space="preserve">аза на описаните по горе в т. </w:t>
      </w:r>
      <w:r w:rsidRPr="00BE762B">
        <w:rPr>
          <w:szCs w:val="24"/>
        </w:rPr>
        <w:t>6</w:t>
      </w:r>
      <w:r w:rsidR="004278D8">
        <w:rPr>
          <w:szCs w:val="24"/>
        </w:rPr>
        <w:t>.1</w:t>
      </w:r>
      <w:r w:rsidRPr="00BE762B">
        <w:rPr>
          <w:szCs w:val="24"/>
        </w:rPr>
        <w:t xml:space="preserve"> критерии, границата на зоната следва да се определи</w:t>
      </w:r>
      <w:r w:rsidR="004278D8">
        <w:rPr>
          <w:szCs w:val="24"/>
        </w:rPr>
        <w:t xml:space="preserve"> в териториалния обхват по т. </w:t>
      </w:r>
      <w:r w:rsidRPr="00BE762B">
        <w:rPr>
          <w:szCs w:val="24"/>
        </w:rPr>
        <w:t>6.</w:t>
      </w:r>
      <w:r w:rsidR="004278D8">
        <w:rPr>
          <w:szCs w:val="24"/>
        </w:rPr>
        <w:t>1.2</w:t>
      </w:r>
      <w:r w:rsidRPr="00BE762B">
        <w:rPr>
          <w:szCs w:val="24"/>
        </w:rPr>
        <w:t xml:space="preserve"> – наличието на физичен ефект не предопределя автоматично наличие на опасност/риск за човешко здраве и околна среда – за мнозинството вещества са установени нива на атмосферни концентрации, интензитет на топлинен поток, свръхналягане, които дори и налични над фоновите нива в района не предизвикват въздействия върху човешкото здраве, различни от ежедневни събития/дейности или нуждаещи се от особено внимание. В конкретния анализ предвид пренебрежимия териториален о</w:t>
      </w:r>
      <w:r w:rsidR="004278D8">
        <w:rPr>
          <w:szCs w:val="24"/>
        </w:rPr>
        <w:t xml:space="preserve">бхват на физичните ефекти (т. </w:t>
      </w:r>
      <w:r w:rsidRPr="00BE762B">
        <w:rPr>
          <w:szCs w:val="24"/>
        </w:rPr>
        <w:t>6.</w:t>
      </w:r>
      <w:r w:rsidR="004278D8">
        <w:rPr>
          <w:szCs w:val="24"/>
        </w:rPr>
        <w:t>1.</w:t>
      </w:r>
      <w:r w:rsidRPr="00BE762B">
        <w:rPr>
          <w:szCs w:val="24"/>
        </w:rPr>
        <w:t xml:space="preserve">2), не могат да бъдат разграничени достоверно и надеждно нива на атмосферни концентрации, интензитет на топлинен поток, свръхналягане, които дори и налични над фоновите нива не предизвикват въздействия върху човешкото здраве, различни от ежедневни събития/дейности или нуждаещи се от особено внимание. </w:t>
      </w:r>
    </w:p>
    <w:p w14:paraId="767C05FD" w14:textId="585E72F6" w:rsidR="00BE762B" w:rsidRPr="00BE762B" w:rsidRDefault="00BE762B" w:rsidP="00BE762B">
      <w:pPr>
        <w:spacing w:line="276" w:lineRule="auto"/>
        <w:ind w:right="-2" w:firstLine="567"/>
        <w:jc w:val="both"/>
        <w:rPr>
          <w:szCs w:val="24"/>
        </w:rPr>
      </w:pPr>
      <w:r w:rsidRPr="00BE762B">
        <w:rPr>
          <w:szCs w:val="24"/>
        </w:rPr>
        <w:t>Поради това, за външна граница на зоната за анализ на аварийния риск е приет пълния териториален обх</w:t>
      </w:r>
      <w:r w:rsidR="004278D8">
        <w:rPr>
          <w:szCs w:val="24"/>
        </w:rPr>
        <w:t xml:space="preserve">ват на физичните ефекти по т. </w:t>
      </w:r>
      <w:r w:rsidRPr="00BE762B">
        <w:rPr>
          <w:szCs w:val="24"/>
        </w:rPr>
        <w:t>6.</w:t>
      </w:r>
      <w:r w:rsidR="004278D8">
        <w:rPr>
          <w:szCs w:val="24"/>
        </w:rPr>
        <w:t>1.</w:t>
      </w:r>
      <w:r w:rsidRPr="00BE762B">
        <w:rPr>
          <w:szCs w:val="24"/>
        </w:rPr>
        <w:t xml:space="preserve">2 – </w:t>
      </w:r>
      <w:r w:rsidRPr="00BE762B">
        <w:rPr>
          <w:b/>
          <w:szCs w:val="24"/>
        </w:rPr>
        <w:t xml:space="preserve">радиус 10 </w:t>
      </w:r>
      <w:r w:rsidRPr="00BE762B">
        <w:rPr>
          <w:b/>
          <w:szCs w:val="24"/>
          <w:lang w:val="en-US"/>
        </w:rPr>
        <w:t>m</w:t>
      </w:r>
      <w:r w:rsidRPr="00BE762B">
        <w:rPr>
          <w:b/>
          <w:szCs w:val="24"/>
        </w:rPr>
        <w:t xml:space="preserve"> от резервоара.</w:t>
      </w:r>
      <w:r w:rsidRPr="00BE762B">
        <w:rPr>
          <w:szCs w:val="24"/>
        </w:rPr>
        <w:t xml:space="preserve"> </w:t>
      </w:r>
    </w:p>
    <w:p w14:paraId="0EFEB306" w14:textId="77777777" w:rsidR="00BE762B" w:rsidRPr="00BE762B" w:rsidRDefault="00BE762B" w:rsidP="0038693C">
      <w:pPr>
        <w:spacing w:line="276" w:lineRule="auto"/>
        <w:ind w:right="-2" w:firstLine="567"/>
        <w:jc w:val="both"/>
        <w:rPr>
          <w:szCs w:val="24"/>
          <w:u w:val="single"/>
          <w:lang w:val="en-US"/>
        </w:rPr>
      </w:pPr>
      <w:r w:rsidRPr="00BE762B">
        <w:rPr>
          <w:szCs w:val="24"/>
          <w:u w:val="single"/>
        </w:rPr>
        <w:lastRenderedPageBreak/>
        <w:t xml:space="preserve">Радиусът на зоната, съответно външната граница на зоната за анализ на аварийния риск </w:t>
      </w:r>
      <w:r w:rsidRPr="00BE762B">
        <w:rPr>
          <w:szCs w:val="24"/>
          <w:u w:val="single"/>
          <w:lang w:val="en-US"/>
        </w:rPr>
        <w:t>(</w:t>
      </w:r>
      <w:r w:rsidRPr="00BE762B">
        <w:rPr>
          <w:szCs w:val="24"/>
          <w:u w:val="single"/>
        </w:rPr>
        <w:t>аварийно планиране</w:t>
      </w:r>
      <w:r w:rsidRPr="00BE762B">
        <w:rPr>
          <w:szCs w:val="24"/>
          <w:u w:val="single"/>
          <w:lang w:val="en-US"/>
        </w:rPr>
        <w:t>)</w:t>
      </w:r>
      <w:r w:rsidRPr="00BE762B">
        <w:rPr>
          <w:szCs w:val="24"/>
          <w:u w:val="single"/>
        </w:rPr>
        <w:t xml:space="preserve"> е 10</w:t>
      </w:r>
      <w:r w:rsidRPr="00BE762B">
        <w:rPr>
          <w:szCs w:val="24"/>
          <w:u w:val="single"/>
          <w:lang w:val="en-US"/>
        </w:rPr>
        <w:t xml:space="preserve"> m</w:t>
      </w:r>
      <w:r w:rsidRPr="00BE762B">
        <w:rPr>
          <w:szCs w:val="24"/>
          <w:u w:val="single"/>
        </w:rPr>
        <w:t xml:space="preserve"> от центъра на аварията (геометричен център на резервоара)</w:t>
      </w:r>
      <w:r w:rsidRPr="00BE762B">
        <w:rPr>
          <w:szCs w:val="24"/>
          <w:u w:val="single"/>
          <w:lang w:val="en-US"/>
        </w:rPr>
        <w:t>.</w:t>
      </w:r>
    </w:p>
    <w:p w14:paraId="5C26A73F" w14:textId="77777777" w:rsidR="00BE762B" w:rsidRPr="00BE762B" w:rsidRDefault="00BE762B" w:rsidP="0038693C">
      <w:pPr>
        <w:spacing w:line="276" w:lineRule="auto"/>
        <w:ind w:right="-2" w:firstLine="567"/>
        <w:jc w:val="both"/>
        <w:rPr>
          <w:i/>
          <w:szCs w:val="24"/>
        </w:rPr>
      </w:pPr>
      <w:r w:rsidRPr="00BE762B">
        <w:rPr>
          <w:b/>
          <w:szCs w:val="24"/>
          <w:u w:val="single"/>
        </w:rPr>
        <w:t>Зоната се намира изцяло в границите на площадката и не създава риск за населението и околна среда в района на предприятието. Поради това не се налага</w:t>
      </w:r>
      <w:r w:rsidRPr="00BE762B">
        <w:rPr>
          <w:b/>
          <w:szCs w:val="24"/>
          <w:u w:val="single"/>
          <w:lang w:val="en-US"/>
        </w:rPr>
        <w:t xml:space="preserve"> </w:t>
      </w:r>
      <w:r w:rsidRPr="00BE762B">
        <w:rPr>
          <w:b/>
          <w:szCs w:val="24"/>
          <w:u w:val="single"/>
        </w:rPr>
        <w:t xml:space="preserve">изграждане на </w:t>
      </w:r>
      <w:proofErr w:type="spellStart"/>
      <w:r w:rsidRPr="00BE762B">
        <w:rPr>
          <w:b/>
          <w:szCs w:val="24"/>
          <w:u w:val="single"/>
        </w:rPr>
        <w:t>ЛСО</w:t>
      </w:r>
      <w:proofErr w:type="spellEnd"/>
      <w:r w:rsidRPr="00BE762B">
        <w:rPr>
          <w:b/>
          <w:szCs w:val="24"/>
          <w:u w:val="single"/>
        </w:rPr>
        <w:t xml:space="preserve"> </w:t>
      </w:r>
      <w:r w:rsidRPr="00BE762B">
        <w:rPr>
          <w:b/>
          <w:szCs w:val="24"/>
          <w:u w:val="single"/>
          <w:lang w:val="en-US"/>
        </w:rPr>
        <w:t>(</w:t>
      </w:r>
      <w:r w:rsidRPr="00BE762B">
        <w:rPr>
          <w:b/>
          <w:szCs w:val="24"/>
          <w:u w:val="single"/>
        </w:rPr>
        <w:t>локална система за оповестяване</w:t>
      </w:r>
      <w:r w:rsidRPr="00BE762B">
        <w:rPr>
          <w:b/>
          <w:szCs w:val="24"/>
          <w:u w:val="single"/>
          <w:lang w:val="en-US"/>
        </w:rPr>
        <w:t>)</w:t>
      </w:r>
      <w:r w:rsidRPr="00BE762B">
        <w:rPr>
          <w:b/>
          <w:szCs w:val="24"/>
          <w:u w:val="single"/>
        </w:rPr>
        <w:t xml:space="preserve"> по смисъла на чл. 35 на </w:t>
      </w:r>
      <w:r w:rsidRPr="00BE762B">
        <w:rPr>
          <w:b/>
          <w:i/>
          <w:szCs w:val="24"/>
          <w:u w:val="single"/>
        </w:rPr>
        <w:t>Закона за защита при бедствия.</w:t>
      </w:r>
    </w:p>
    <w:p w14:paraId="1336BBAE" w14:textId="56DF90E6" w:rsidR="0084435B" w:rsidRPr="0038693C" w:rsidRDefault="004278D8" w:rsidP="0038693C">
      <w:pPr>
        <w:keepNext/>
        <w:spacing w:line="276" w:lineRule="auto"/>
        <w:ind w:right="-2" w:firstLine="568"/>
        <w:jc w:val="both"/>
        <w:rPr>
          <w:b/>
          <w:bCs/>
          <w:i/>
        </w:rPr>
      </w:pPr>
      <w:r w:rsidRPr="00F400E6">
        <w:rPr>
          <w:bCs/>
          <w:color w:val="FF0000"/>
        </w:rPr>
        <w:t xml:space="preserve"> </w:t>
      </w:r>
      <w:r w:rsidR="00BD6082" w:rsidRPr="0038693C">
        <w:rPr>
          <w:bCs/>
        </w:rPr>
        <w:t xml:space="preserve">„СОФ </w:t>
      </w:r>
      <w:proofErr w:type="spellStart"/>
      <w:r w:rsidR="00BD6082" w:rsidRPr="0038693C">
        <w:rPr>
          <w:bCs/>
        </w:rPr>
        <w:t>Кънект</w:t>
      </w:r>
      <w:proofErr w:type="spellEnd"/>
      <w:r w:rsidR="00BD6082" w:rsidRPr="0038693C">
        <w:rPr>
          <w:bCs/>
        </w:rPr>
        <w:t>“ АД</w:t>
      </w:r>
      <w:r w:rsidR="00A109ED" w:rsidRPr="0038693C">
        <w:rPr>
          <w:bCs/>
        </w:rPr>
        <w:t xml:space="preserve"> в качеството си на оператор на предприятие класифицирано с нисък рисков потенциал е разработило </w:t>
      </w:r>
      <w:proofErr w:type="spellStart"/>
      <w:r w:rsidR="00A109ED" w:rsidRPr="0038693C">
        <w:rPr>
          <w:bCs/>
        </w:rPr>
        <w:t>ДППГА</w:t>
      </w:r>
      <w:proofErr w:type="spellEnd"/>
      <w:r w:rsidR="00A109ED" w:rsidRPr="0038693C">
        <w:rPr>
          <w:bCs/>
        </w:rPr>
        <w:t xml:space="preserve"> и авариен план, </w:t>
      </w:r>
      <w:r w:rsidR="0084435B" w:rsidRPr="0038693C">
        <w:rPr>
          <w:bCs/>
        </w:rPr>
        <w:t xml:space="preserve">включващи </w:t>
      </w:r>
      <w:r w:rsidR="00A109ED" w:rsidRPr="0038693C">
        <w:rPr>
          <w:bCs/>
        </w:rPr>
        <w:t xml:space="preserve">действия, сили и средства за реагиране при аварии. След приключване на настоящата процедура по глава шеста, раздел </w:t>
      </w:r>
      <w:r w:rsidR="00A109ED" w:rsidRPr="0038693C">
        <w:rPr>
          <w:bCs/>
          <w:lang w:val="en-US"/>
        </w:rPr>
        <w:t>II</w:t>
      </w:r>
      <w:r w:rsidR="0084435B" w:rsidRPr="0038693C">
        <w:rPr>
          <w:bCs/>
          <w:lang w:val="en-US"/>
        </w:rPr>
        <w:t>I</w:t>
      </w:r>
      <w:r w:rsidR="00A109ED" w:rsidRPr="0038693C">
        <w:rPr>
          <w:bCs/>
          <w:lang w:val="en-US"/>
        </w:rPr>
        <w:t xml:space="preserve"> </w:t>
      </w:r>
      <w:r w:rsidR="00A109ED" w:rsidRPr="0038693C">
        <w:rPr>
          <w:bCs/>
        </w:rPr>
        <w:t>от ЗООС, двата документа ще бъдат актуализирани с цел отразяване на промените във връзка с реализацията на ИП на територията на предприятието и произтичащите от тях опасности от възникване на големи аварии, и предприемане на мерки по предотвратяването им</w:t>
      </w:r>
      <w:r w:rsidR="0038693C" w:rsidRPr="0038693C">
        <w:rPr>
          <w:bCs/>
        </w:rPr>
        <w:t xml:space="preserve"> </w:t>
      </w:r>
      <w:r w:rsidR="00A109ED" w:rsidRPr="0038693C">
        <w:rPr>
          <w:bCs/>
        </w:rPr>
        <w:t xml:space="preserve">и </w:t>
      </w:r>
      <w:r w:rsidR="00F400E6" w:rsidRPr="0038693C">
        <w:rPr>
          <w:bCs/>
        </w:rPr>
        <w:t xml:space="preserve">по </w:t>
      </w:r>
      <w:r w:rsidR="00A109ED" w:rsidRPr="0038693C">
        <w:rPr>
          <w:bCs/>
        </w:rPr>
        <w:t>ликвидиране на последствията от тях за живота и здравето на хората и околната среда.</w:t>
      </w:r>
    </w:p>
    <w:p w14:paraId="12F19BCC" w14:textId="24D7B2BA" w:rsidR="000A4566" w:rsidRDefault="000A4566" w:rsidP="0038693C">
      <w:pPr>
        <w:keepNext/>
        <w:spacing w:line="276" w:lineRule="auto"/>
        <w:ind w:right="-2" w:firstLine="568"/>
        <w:jc w:val="both"/>
        <w:rPr>
          <w:bCs/>
        </w:rPr>
      </w:pPr>
      <w:r w:rsidRPr="000A4566">
        <w:rPr>
          <w:bCs/>
        </w:rPr>
        <w:t xml:space="preserve">В следващия </w:t>
      </w:r>
      <w:r w:rsidRPr="000A4566">
        <w:rPr>
          <w:b/>
          <w:bCs/>
          <w:i/>
        </w:rPr>
        <w:t>раздел 7,</w:t>
      </w:r>
      <w:r w:rsidRPr="000A4566">
        <w:rPr>
          <w:bCs/>
        </w:rPr>
        <w:t xml:space="preserve"> подробно са описани мерките за предотвратяване, контрол и ограничаване на значителните неблагоприятни последствия за околната среда и човешкото здраве от възникването на големи аварии.</w:t>
      </w:r>
    </w:p>
    <w:p w14:paraId="01F05A6C" w14:textId="77777777" w:rsidR="0038693C" w:rsidRPr="000A4566" w:rsidRDefault="0038693C" w:rsidP="0038693C">
      <w:pPr>
        <w:keepNext/>
        <w:spacing w:line="276" w:lineRule="auto"/>
        <w:ind w:right="-2" w:firstLine="568"/>
        <w:jc w:val="both"/>
        <w:rPr>
          <w:bCs/>
          <w:color w:val="215E99" w:themeColor="text2" w:themeTint="BF"/>
        </w:rPr>
      </w:pPr>
    </w:p>
    <w:p w14:paraId="4F319259" w14:textId="14436A91" w:rsidR="000A4566" w:rsidRPr="000A4566" w:rsidRDefault="000A4566" w:rsidP="006A0BDA">
      <w:pPr>
        <w:pStyle w:val="Heading1"/>
        <w:numPr>
          <w:ilvl w:val="0"/>
          <w:numId w:val="1"/>
        </w:numPr>
        <w:spacing w:before="0" w:after="0" w:line="276" w:lineRule="auto"/>
        <w:ind w:left="567" w:hanging="283"/>
        <w:jc w:val="both"/>
        <w:rPr>
          <w:rFonts w:ascii="Times New Roman" w:eastAsia="Courier New" w:hAnsi="Times New Roman" w:cs="Times New Roman"/>
          <w:b/>
          <w:i/>
          <w:sz w:val="24"/>
          <w:szCs w:val="24"/>
        </w:rPr>
      </w:pPr>
      <w:bookmarkStart w:id="11" w:name="_Toc201097936"/>
      <w:r w:rsidRPr="000A4566">
        <w:rPr>
          <w:rFonts w:ascii="Times New Roman" w:eastAsia="Courier New" w:hAnsi="Times New Roman" w:cs="Times New Roman"/>
          <w:b/>
          <w:i/>
          <w:sz w:val="24"/>
          <w:szCs w:val="24"/>
        </w:rPr>
        <w:t>Описание на съответните мерки за предотвратяване, контрол и ограничаване на значителните неблагоприятни последствия за околната среда, човешкото здраве и имуществото от възникването на голяма авария и информация за готовността и предлаганото реагиране при аварии</w:t>
      </w:r>
      <w:bookmarkEnd w:id="11"/>
    </w:p>
    <w:p w14:paraId="01561A65" w14:textId="77777777" w:rsidR="00D641E6" w:rsidRPr="00D641E6" w:rsidRDefault="00D641E6" w:rsidP="0038693C">
      <w:pPr>
        <w:widowControl w:val="0"/>
        <w:autoSpaceDE w:val="0"/>
        <w:autoSpaceDN w:val="0"/>
        <w:adjustRightInd w:val="0"/>
        <w:spacing w:line="276" w:lineRule="auto"/>
        <w:ind w:right="-2" w:firstLine="567"/>
        <w:jc w:val="both"/>
        <w:rPr>
          <w:rFonts w:eastAsia="Courier New" w:cs="Courier New"/>
          <w:color w:val="FF0000"/>
        </w:rPr>
      </w:pPr>
      <w:r w:rsidRPr="00D641E6">
        <w:rPr>
          <w:rFonts w:eastAsia="Courier New" w:cs="Courier New"/>
        </w:rPr>
        <w:t xml:space="preserve">Съгласно дефиницията в т. </w:t>
      </w:r>
      <w:proofErr w:type="spellStart"/>
      <w:r w:rsidRPr="00D641E6">
        <w:rPr>
          <w:rFonts w:eastAsia="Courier New" w:cs="Courier New"/>
        </w:rPr>
        <w:t>29„г</w:t>
      </w:r>
      <w:proofErr w:type="spellEnd"/>
      <w:r w:rsidRPr="00D641E6">
        <w:rPr>
          <w:rFonts w:eastAsia="Courier New" w:cs="Courier New"/>
        </w:rPr>
        <w:t xml:space="preserve">“, § 1 от Допълнителните разпоредби на ЗООС </w:t>
      </w:r>
      <w:r w:rsidRPr="00D641E6">
        <w:rPr>
          <w:rFonts w:eastAsia="Courier New" w:cs="Courier New"/>
          <w:b/>
          <w:i/>
        </w:rPr>
        <w:t>необходими мерки за предотвратяване на големи аварии</w:t>
      </w:r>
      <w:r w:rsidRPr="00D641E6">
        <w:rPr>
          <w:rFonts w:eastAsia="Courier New" w:cs="Courier New"/>
        </w:rPr>
        <w:t xml:space="preserve"> са техническите, организационните и управленските мерки, необходими за безопасната експлоатация на предприятието/съоръжението. Изхождайки от това, с цел предотвратяване, контрол и ограничаване на последствията от възникване на голяма авария върху човешкото здраве и околната среда „СОФ </w:t>
      </w:r>
      <w:proofErr w:type="spellStart"/>
      <w:r w:rsidRPr="00D641E6">
        <w:rPr>
          <w:rFonts w:eastAsia="Courier New" w:cs="Courier New"/>
        </w:rPr>
        <w:t>Кънект</w:t>
      </w:r>
      <w:proofErr w:type="spellEnd"/>
      <w:r w:rsidRPr="00D641E6">
        <w:rPr>
          <w:rFonts w:eastAsia="Courier New" w:cs="Courier New"/>
        </w:rPr>
        <w:t>“ АД, в качеството си на оператор на предприятие с нисък рисков потенциал ще продължи да изпълнява следните основни мерки:</w:t>
      </w:r>
    </w:p>
    <w:p w14:paraId="5F3F48FD" w14:textId="77777777" w:rsidR="00D641E6" w:rsidRPr="00D641E6" w:rsidRDefault="00D641E6" w:rsidP="0038693C">
      <w:pPr>
        <w:tabs>
          <w:tab w:val="left" w:pos="426"/>
        </w:tabs>
        <w:autoSpaceDE w:val="0"/>
        <w:autoSpaceDN w:val="0"/>
        <w:adjustRightInd w:val="0"/>
        <w:spacing w:line="276" w:lineRule="auto"/>
        <w:ind w:right="-2" w:firstLine="567"/>
        <w:jc w:val="both"/>
        <w:rPr>
          <w:rFonts w:eastAsia="Calibri"/>
        </w:rPr>
      </w:pPr>
      <w:r w:rsidRPr="00D641E6">
        <w:rPr>
          <w:rFonts w:eastAsia="Calibri"/>
        </w:rPr>
        <w:t xml:space="preserve">7.1. Провеждане на превантивна дейност за повишаване, подобряване и усъвършенстване на технологичното и техническото състояние на летището, с цел предотвратяване на аварии; </w:t>
      </w:r>
    </w:p>
    <w:p w14:paraId="19E009E0" w14:textId="77777777" w:rsidR="00D641E6" w:rsidRPr="00D641E6" w:rsidRDefault="00D641E6" w:rsidP="0038693C">
      <w:pPr>
        <w:autoSpaceDE w:val="0"/>
        <w:autoSpaceDN w:val="0"/>
        <w:adjustRightInd w:val="0"/>
        <w:spacing w:line="276" w:lineRule="auto"/>
        <w:ind w:right="-2" w:firstLine="567"/>
        <w:jc w:val="both"/>
        <w:rPr>
          <w:rFonts w:eastAsia="Calibri"/>
        </w:rPr>
      </w:pPr>
      <w:r w:rsidRPr="00D641E6">
        <w:rPr>
          <w:rFonts w:eastAsia="Calibri"/>
          <w:color w:val="000000"/>
        </w:rPr>
        <w:t xml:space="preserve">7.2. Проверка </w:t>
      </w:r>
      <w:r w:rsidRPr="00D641E6">
        <w:rPr>
          <w:rFonts w:eastAsia="Courier New"/>
          <w:color w:val="000000"/>
        </w:rPr>
        <w:t>съответствието на наличното оборудване, с нормативните и/или технически изисквания за безопасна експлоатация;</w:t>
      </w:r>
    </w:p>
    <w:p w14:paraId="42E78DE6" w14:textId="77777777" w:rsidR="00D641E6" w:rsidRPr="00D641E6" w:rsidRDefault="00D641E6" w:rsidP="0038693C">
      <w:pPr>
        <w:autoSpaceDE w:val="0"/>
        <w:autoSpaceDN w:val="0"/>
        <w:adjustRightInd w:val="0"/>
        <w:spacing w:line="276" w:lineRule="auto"/>
        <w:ind w:right="-2" w:firstLine="567"/>
        <w:jc w:val="both"/>
        <w:rPr>
          <w:rFonts w:eastAsia="Calibri"/>
        </w:rPr>
      </w:pPr>
      <w:r w:rsidRPr="00D641E6">
        <w:rPr>
          <w:rFonts w:eastAsia="Calibri"/>
        </w:rPr>
        <w:t xml:space="preserve">7.3. Осигуряване спазването на всички вътрешно-фирмени правила, инструкции и други документи при експлоатацията и поддръжката на оборудването; </w:t>
      </w:r>
    </w:p>
    <w:p w14:paraId="483B7AE2" w14:textId="77777777" w:rsidR="00D641E6" w:rsidRPr="00D641E6" w:rsidRDefault="00D641E6" w:rsidP="0038693C">
      <w:pPr>
        <w:autoSpaceDE w:val="0"/>
        <w:autoSpaceDN w:val="0"/>
        <w:adjustRightInd w:val="0"/>
        <w:spacing w:line="276" w:lineRule="auto"/>
        <w:ind w:right="-2" w:firstLine="567"/>
        <w:jc w:val="both"/>
        <w:rPr>
          <w:rFonts w:eastAsia="Calibri"/>
        </w:rPr>
      </w:pPr>
      <w:r w:rsidRPr="00D641E6">
        <w:rPr>
          <w:rFonts w:eastAsia="Calibri"/>
        </w:rPr>
        <w:t xml:space="preserve">7.4. Управление, гарантиращо сигурността и своевременното оповестяване при възникване на аварийни ситуации; </w:t>
      </w:r>
    </w:p>
    <w:p w14:paraId="2CE61123" w14:textId="77777777" w:rsidR="00D641E6" w:rsidRPr="00D641E6" w:rsidRDefault="00D641E6" w:rsidP="0038693C">
      <w:pPr>
        <w:autoSpaceDE w:val="0"/>
        <w:autoSpaceDN w:val="0"/>
        <w:adjustRightInd w:val="0"/>
        <w:spacing w:line="276" w:lineRule="auto"/>
        <w:ind w:right="-2" w:firstLine="567"/>
        <w:jc w:val="both"/>
        <w:rPr>
          <w:rFonts w:eastAsia="Calibri"/>
        </w:rPr>
      </w:pPr>
      <w:r w:rsidRPr="00D641E6">
        <w:rPr>
          <w:rFonts w:eastAsia="Calibri"/>
        </w:rPr>
        <w:t xml:space="preserve">7.5. Подготовка на персонала за действия при аварии, в т.ч. запознаване на работещите с аварийния план; </w:t>
      </w:r>
    </w:p>
    <w:p w14:paraId="112C27CF" w14:textId="77777777" w:rsidR="00D641E6" w:rsidRPr="00D641E6" w:rsidRDefault="00D641E6" w:rsidP="0038693C">
      <w:pPr>
        <w:autoSpaceDE w:val="0"/>
        <w:autoSpaceDN w:val="0"/>
        <w:adjustRightInd w:val="0"/>
        <w:spacing w:line="276" w:lineRule="auto"/>
        <w:ind w:right="-2" w:firstLine="567"/>
        <w:jc w:val="both"/>
        <w:rPr>
          <w:rFonts w:eastAsia="Calibri"/>
          <w:i/>
        </w:rPr>
      </w:pPr>
      <w:r w:rsidRPr="00D641E6">
        <w:rPr>
          <w:rFonts w:eastAsia="Calibri"/>
        </w:rPr>
        <w:lastRenderedPageBreak/>
        <w:t xml:space="preserve">7.6. Стимулиране на персонала към стриктно спазване на мерките за осигуряване на безопасна работа и съпричастност към </w:t>
      </w:r>
      <w:r w:rsidRPr="00D641E6">
        <w:rPr>
          <w:rFonts w:eastAsia="Calibri"/>
          <w:i/>
        </w:rPr>
        <w:t xml:space="preserve">Политиката за предотвратяване на големи аварии; </w:t>
      </w:r>
    </w:p>
    <w:p w14:paraId="65FFFD99" w14:textId="77777777" w:rsidR="00D641E6" w:rsidRPr="00D641E6" w:rsidRDefault="00D641E6" w:rsidP="0038693C">
      <w:pPr>
        <w:autoSpaceDE w:val="0"/>
        <w:autoSpaceDN w:val="0"/>
        <w:adjustRightInd w:val="0"/>
        <w:spacing w:line="276" w:lineRule="auto"/>
        <w:ind w:right="-2" w:firstLine="567"/>
        <w:jc w:val="both"/>
        <w:rPr>
          <w:rFonts w:eastAsia="Calibri"/>
        </w:rPr>
      </w:pPr>
      <w:r w:rsidRPr="00D641E6">
        <w:rPr>
          <w:rFonts w:eastAsia="Calibri"/>
        </w:rPr>
        <w:t xml:space="preserve">7.7. Провеждане на обучения, инструктажи и тренировки на персонала за адекватни и ефективни действия при аварийни ситуации и при ликвидиране на последствията от аварии; </w:t>
      </w:r>
    </w:p>
    <w:p w14:paraId="28B0C8C6" w14:textId="77777777" w:rsidR="00D641E6" w:rsidRPr="00D641E6" w:rsidRDefault="00D641E6" w:rsidP="0038693C">
      <w:pPr>
        <w:autoSpaceDE w:val="0"/>
        <w:autoSpaceDN w:val="0"/>
        <w:adjustRightInd w:val="0"/>
        <w:spacing w:line="276" w:lineRule="auto"/>
        <w:ind w:right="-2" w:firstLine="567"/>
        <w:jc w:val="both"/>
        <w:rPr>
          <w:rFonts w:eastAsia="Calibri"/>
        </w:rPr>
      </w:pPr>
      <w:r w:rsidRPr="00D641E6">
        <w:rPr>
          <w:rFonts w:eastAsia="Calibri"/>
        </w:rPr>
        <w:t xml:space="preserve">7.8. Осъществяване на строг контрол на всички рискови дейности; </w:t>
      </w:r>
    </w:p>
    <w:p w14:paraId="211326E1" w14:textId="77777777" w:rsidR="00D641E6" w:rsidRPr="00D641E6" w:rsidRDefault="00D641E6" w:rsidP="0038693C">
      <w:pPr>
        <w:autoSpaceDE w:val="0"/>
        <w:autoSpaceDN w:val="0"/>
        <w:adjustRightInd w:val="0"/>
        <w:spacing w:line="276" w:lineRule="auto"/>
        <w:ind w:right="-2" w:firstLine="567"/>
        <w:jc w:val="both"/>
        <w:rPr>
          <w:rFonts w:eastAsia="Calibri"/>
        </w:rPr>
      </w:pPr>
      <w:r w:rsidRPr="00D641E6">
        <w:rPr>
          <w:rFonts w:eastAsia="Calibri"/>
        </w:rPr>
        <w:t xml:space="preserve">7.9. Осъществяване на контрол на движението на МПС на територията на летището; </w:t>
      </w:r>
    </w:p>
    <w:p w14:paraId="76C73C22" w14:textId="77777777" w:rsidR="00D641E6" w:rsidRPr="00D641E6" w:rsidRDefault="00D641E6" w:rsidP="0038693C">
      <w:pPr>
        <w:autoSpaceDE w:val="0"/>
        <w:autoSpaceDN w:val="0"/>
        <w:adjustRightInd w:val="0"/>
        <w:spacing w:line="276" w:lineRule="auto"/>
        <w:ind w:right="-2" w:firstLine="567"/>
        <w:jc w:val="both"/>
        <w:rPr>
          <w:rFonts w:eastAsia="Calibri"/>
        </w:rPr>
      </w:pPr>
      <w:r w:rsidRPr="00D641E6">
        <w:rPr>
          <w:rFonts w:eastAsia="Calibri"/>
        </w:rPr>
        <w:t xml:space="preserve">7.10. Извършване на периодични контролни измервания по електробезопасност, а именно: импеданса на контура фаза – защитен проводник; съпротивлението на защитните заземителни уредби; съпротивлението на </w:t>
      </w:r>
      <w:proofErr w:type="spellStart"/>
      <w:r w:rsidRPr="00D641E6">
        <w:rPr>
          <w:rFonts w:eastAsia="Calibri"/>
        </w:rPr>
        <w:t>мълниезащитните</w:t>
      </w:r>
      <w:proofErr w:type="spellEnd"/>
      <w:r w:rsidRPr="00D641E6">
        <w:rPr>
          <w:rFonts w:eastAsia="Calibri"/>
        </w:rPr>
        <w:t xml:space="preserve"> заземителни уредби;</w:t>
      </w:r>
    </w:p>
    <w:p w14:paraId="545ADF9C" w14:textId="77777777" w:rsidR="00D641E6" w:rsidRPr="00D641E6" w:rsidRDefault="00D641E6" w:rsidP="0038693C">
      <w:pPr>
        <w:widowControl w:val="0"/>
        <w:autoSpaceDE w:val="0"/>
        <w:autoSpaceDN w:val="0"/>
        <w:adjustRightInd w:val="0"/>
        <w:spacing w:line="276" w:lineRule="auto"/>
        <w:ind w:right="-2" w:firstLine="567"/>
        <w:jc w:val="both"/>
        <w:rPr>
          <w:rFonts w:eastAsia="Courier New" w:cs="Courier New"/>
          <w:color w:val="FF0000"/>
        </w:rPr>
      </w:pPr>
      <w:r w:rsidRPr="00D641E6">
        <w:rPr>
          <w:rFonts w:eastAsia="Courier New" w:cs="Courier New"/>
        </w:rPr>
        <w:t>7.11. Провеждане на периодични проверки на изправността на противопожарното оборудване, разположено на територията на летището.</w:t>
      </w:r>
    </w:p>
    <w:p w14:paraId="3D4135DE" w14:textId="77777777" w:rsidR="00D641E6" w:rsidRPr="00D641E6" w:rsidRDefault="00D641E6" w:rsidP="0038693C">
      <w:pPr>
        <w:autoSpaceDE w:val="0"/>
        <w:autoSpaceDN w:val="0"/>
        <w:adjustRightInd w:val="0"/>
        <w:spacing w:line="276" w:lineRule="auto"/>
        <w:ind w:right="-2" w:firstLine="567"/>
        <w:jc w:val="both"/>
        <w:rPr>
          <w:rFonts w:eastAsia="Calibri"/>
        </w:rPr>
      </w:pPr>
      <w:r w:rsidRPr="00D641E6">
        <w:rPr>
          <w:rFonts w:eastAsia="Courier New" w:cs="Courier New"/>
        </w:rPr>
        <w:t xml:space="preserve">„СОФ </w:t>
      </w:r>
      <w:proofErr w:type="spellStart"/>
      <w:r w:rsidRPr="00D641E6">
        <w:rPr>
          <w:rFonts w:eastAsia="Courier New" w:cs="Courier New"/>
        </w:rPr>
        <w:t>Кънект</w:t>
      </w:r>
      <w:proofErr w:type="spellEnd"/>
      <w:r w:rsidRPr="00D641E6">
        <w:rPr>
          <w:rFonts w:eastAsia="Courier New" w:cs="Courier New"/>
        </w:rPr>
        <w:t>“ АД</w:t>
      </w:r>
      <w:r w:rsidRPr="00D641E6">
        <w:rPr>
          <w:rFonts w:eastAsia="Calibri"/>
        </w:rPr>
        <w:t xml:space="preserve"> ще предприеме следните </w:t>
      </w:r>
      <w:r w:rsidRPr="00D641E6">
        <w:rPr>
          <w:rFonts w:eastAsia="Calibri"/>
          <w:b/>
          <w:i/>
        </w:rPr>
        <w:t>конкретни мерки</w:t>
      </w:r>
      <w:r w:rsidRPr="00D641E6">
        <w:rPr>
          <w:rFonts w:eastAsia="Calibri"/>
        </w:rPr>
        <w:t>, съобразно определените причини и опасности от възникване на големи аварии при реализиране на ИП:</w:t>
      </w:r>
    </w:p>
    <w:p w14:paraId="2463E164" w14:textId="77777777" w:rsidR="00D641E6" w:rsidRDefault="00D641E6" w:rsidP="00D641E6">
      <w:pPr>
        <w:keepNext/>
        <w:keepLines/>
        <w:ind w:left="426" w:right="39"/>
        <w:jc w:val="both"/>
        <w:rPr>
          <w:rFonts w:eastAsia="Calibri"/>
          <w:b/>
          <w:i/>
          <w:color w:val="002060"/>
          <w:sz w:val="20"/>
        </w:rPr>
      </w:pPr>
    </w:p>
    <w:p w14:paraId="09BC6975" w14:textId="7E5BD769" w:rsidR="00D641E6" w:rsidRPr="00D641E6" w:rsidRDefault="00D641E6" w:rsidP="00D641E6">
      <w:pPr>
        <w:keepNext/>
        <w:keepLines/>
        <w:ind w:right="39" w:firstLine="567"/>
        <w:jc w:val="both"/>
        <w:rPr>
          <w:rFonts w:eastAsia="Calibri"/>
          <w:b/>
          <w:i/>
          <w:color w:val="002060"/>
          <w:sz w:val="20"/>
        </w:rPr>
      </w:pPr>
      <w:r w:rsidRPr="00D641E6">
        <w:rPr>
          <w:rFonts w:eastAsia="Calibri"/>
          <w:b/>
          <w:i/>
          <w:color w:val="002060"/>
          <w:sz w:val="20"/>
        </w:rPr>
        <w:t>Таблица 7-1 Мерки за предотвратяване на големи аварии</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
      <w:tblGrid>
        <w:gridCol w:w="2480"/>
        <w:gridCol w:w="6871"/>
      </w:tblGrid>
      <w:tr w:rsidR="00D641E6" w:rsidRPr="00D641E6" w14:paraId="353972D3" w14:textId="77777777" w:rsidTr="00D641E6">
        <w:trPr>
          <w:tblHeader/>
          <w:jc w:val="center"/>
        </w:trPr>
        <w:tc>
          <w:tcPr>
            <w:tcW w:w="1326" w:type="pct"/>
            <w:shd w:val="clear" w:color="auto" w:fill="D9E2F3"/>
          </w:tcPr>
          <w:p w14:paraId="1C265EE2" w14:textId="77777777" w:rsidR="00D641E6" w:rsidRPr="00D641E6" w:rsidRDefault="00D641E6" w:rsidP="00D641E6">
            <w:pPr>
              <w:ind w:right="-51"/>
              <w:jc w:val="center"/>
              <w:rPr>
                <w:rFonts w:eastAsia="SimSun"/>
                <w:b/>
                <w:color w:val="002060"/>
              </w:rPr>
            </w:pPr>
            <w:r w:rsidRPr="00D641E6">
              <w:rPr>
                <w:rFonts w:eastAsia="SimSun"/>
                <w:b/>
                <w:color w:val="002060"/>
              </w:rPr>
              <w:t>Опасност</w:t>
            </w:r>
          </w:p>
        </w:tc>
        <w:tc>
          <w:tcPr>
            <w:tcW w:w="3674" w:type="pct"/>
            <w:shd w:val="clear" w:color="auto" w:fill="D9E2F3"/>
          </w:tcPr>
          <w:p w14:paraId="0712D27B" w14:textId="77777777" w:rsidR="00D641E6" w:rsidRPr="00D641E6" w:rsidRDefault="00D641E6" w:rsidP="00D641E6">
            <w:pPr>
              <w:ind w:right="-51"/>
              <w:jc w:val="center"/>
              <w:rPr>
                <w:rFonts w:eastAsia="SimSun"/>
                <w:b/>
                <w:color w:val="002060"/>
              </w:rPr>
            </w:pPr>
            <w:r w:rsidRPr="00D641E6">
              <w:rPr>
                <w:rFonts w:eastAsia="SimSun"/>
                <w:b/>
                <w:color w:val="002060"/>
              </w:rPr>
              <w:t xml:space="preserve">Мерки за защита </w:t>
            </w:r>
          </w:p>
          <w:p w14:paraId="78216C02" w14:textId="77777777" w:rsidR="00D641E6" w:rsidRPr="00D641E6" w:rsidRDefault="00D641E6" w:rsidP="00D641E6">
            <w:pPr>
              <w:ind w:right="-51"/>
              <w:jc w:val="center"/>
              <w:rPr>
                <w:rFonts w:eastAsia="SimSun"/>
                <w:b/>
                <w:color w:val="002060"/>
              </w:rPr>
            </w:pPr>
            <w:r w:rsidRPr="00D641E6">
              <w:rPr>
                <w:rFonts w:eastAsia="SimSun"/>
                <w:b/>
                <w:color w:val="002060"/>
              </w:rPr>
              <w:t>(организационни, технически и управленски)</w:t>
            </w:r>
          </w:p>
        </w:tc>
      </w:tr>
      <w:tr w:rsidR="00D641E6" w:rsidRPr="00D641E6" w14:paraId="52A83BB9" w14:textId="77777777" w:rsidTr="00D641E6">
        <w:trPr>
          <w:cantSplit/>
          <w:jc w:val="center"/>
        </w:trPr>
        <w:tc>
          <w:tcPr>
            <w:tcW w:w="1326" w:type="pct"/>
            <w:vMerge w:val="restart"/>
            <w:vAlign w:val="center"/>
          </w:tcPr>
          <w:p w14:paraId="77F6EA48" w14:textId="77777777" w:rsidR="00D641E6" w:rsidRPr="00D641E6" w:rsidRDefault="00D641E6" w:rsidP="0055509D">
            <w:pPr>
              <w:suppressAutoHyphens/>
              <w:spacing w:line="276" w:lineRule="auto"/>
              <w:jc w:val="center"/>
              <w:rPr>
                <w:iCs/>
                <w:kern w:val="1"/>
              </w:rPr>
            </w:pPr>
            <w:r w:rsidRPr="00D641E6">
              <w:rPr>
                <w:iCs/>
                <w:kern w:val="1"/>
              </w:rPr>
              <w:t>Пробив</w:t>
            </w:r>
          </w:p>
          <w:p w14:paraId="5686BFFF" w14:textId="77777777" w:rsidR="00D641E6" w:rsidRPr="00D641E6" w:rsidRDefault="00D641E6" w:rsidP="0055509D">
            <w:pPr>
              <w:suppressAutoHyphens/>
              <w:spacing w:line="276" w:lineRule="auto"/>
              <w:jc w:val="center"/>
              <w:rPr>
                <w:iCs/>
                <w:kern w:val="1"/>
              </w:rPr>
            </w:pPr>
            <w:r w:rsidRPr="00D641E6">
              <w:rPr>
                <w:iCs/>
                <w:kern w:val="1"/>
              </w:rPr>
              <w:t>Разрушаване</w:t>
            </w:r>
          </w:p>
          <w:p w14:paraId="0A806C96" w14:textId="77777777" w:rsidR="00D641E6" w:rsidRPr="00D641E6" w:rsidRDefault="00D641E6" w:rsidP="0055509D">
            <w:pPr>
              <w:suppressAutoHyphens/>
              <w:spacing w:line="276" w:lineRule="auto"/>
              <w:jc w:val="center"/>
              <w:rPr>
                <w:iCs/>
                <w:kern w:val="1"/>
              </w:rPr>
            </w:pPr>
            <w:r w:rsidRPr="00D641E6">
              <w:rPr>
                <w:iCs/>
                <w:kern w:val="1"/>
              </w:rPr>
              <w:t>Течове</w:t>
            </w:r>
          </w:p>
        </w:tc>
        <w:tc>
          <w:tcPr>
            <w:tcW w:w="3674" w:type="pct"/>
          </w:tcPr>
          <w:p w14:paraId="7BD26CE3" w14:textId="77777777" w:rsidR="00D641E6" w:rsidRPr="00D641E6" w:rsidRDefault="00D641E6" w:rsidP="00D641E6">
            <w:pPr>
              <w:suppressAutoHyphens/>
              <w:spacing w:line="276" w:lineRule="auto"/>
              <w:jc w:val="both"/>
              <w:rPr>
                <w:iCs/>
                <w:kern w:val="1"/>
              </w:rPr>
            </w:pPr>
            <w:r w:rsidRPr="00D641E6">
              <w:rPr>
                <w:iCs/>
                <w:kern w:val="1"/>
              </w:rPr>
              <w:t>Резервоарът ще е изграден от качествени материали.</w:t>
            </w:r>
          </w:p>
        </w:tc>
      </w:tr>
      <w:tr w:rsidR="00D641E6" w:rsidRPr="00D641E6" w14:paraId="4B86D373" w14:textId="77777777" w:rsidTr="00D641E6">
        <w:trPr>
          <w:cantSplit/>
          <w:jc w:val="center"/>
        </w:trPr>
        <w:tc>
          <w:tcPr>
            <w:tcW w:w="1326" w:type="pct"/>
            <w:vMerge/>
          </w:tcPr>
          <w:p w14:paraId="1B07FA68" w14:textId="77777777" w:rsidR="00D641E6" w:rsidRPr="00D641E6" w:rsidRDefault="00D641E6" w:rsidP="0055509D">
            <w:pPr>
              <w:suppressAutoHyphens/>
              <w:spacing w:line="276" w:lineRule="auto"/>
              <w:jc w:val="center"/>
              <w:rPr>
                <w:iCs/>
                <w:kern w:val="1"/>
              </w:rPr>
            </w:pPr>
          </w:p>
        </w:tc>
        <w:tc>
          <w:tcPr>
            <w:tcW w:w="3674" w:type="pct"/>
          </w:tcPr>
          <w:p w14:paraId="1C1E253A" w14:textId="77777777" w:rsidR="00D641E6" w:rsidRPr="00D641E6" w:rsidRDefault="00D641E6" w:rsidP="00D641E6">
            <w:pPr>
              <w:suppressAutoHyphens/>
              <w:spacing w:line="276" w:lineRule="auto"/>
              <w:jc w:val="both"/>
              <w:rPr>
                <w:iCs/>
                <w:kern w:val="1"/>
              </w:rPr>
            </w:pPr>
            <w:r w:rsidRPr="00D641E6">
              <w:rPr>
                <w:iCs/>
                <w:kern w:val="1"/>
              </w:rPr>
              <w:t>Предвидена е антикорозионна защита на съоръжението.</w:t>
            </w:r>
          </w:p>
        </w:tc>
      </w:tr>
      <w:tr w:rsidR="00D641E6" w:rsidRPr="00D641E6" w14:paraId="5CB001A8" w14:textId="77777777" w:rsidTr="00D641E6">
        <w:trPr>
          <w:cantSplit/>
          <w:jc w:val="center"/>
        </w:trPr>
        <w:tc>
          <w:tcPr>
            <w:tcW w:w="1326" w:type="pct"/>
            <w:vMerge/>
          </w:tcPr>
          <w:p w14:paraId="0E6AB128" w14:textId="77777777" w:rsidR="00D641E6" w:rsidRPr="00D641E6" w:rsidRDefault="00D641E6" w:rsidP="0055509D">
            <w:pPr>
              <w:suppressAutoHyphens/>
              <w:spacing w:line="276" w:lineRule="auto"/>
              <w:jc w:val="center"/>
              <w:rPr>
                <w:iCs/>
                <w:kern w:val="1"/>
              </w:rPr>
            </w:pPr>
          </w:p>
        </w:tc>
        <w:tc>
          <w:tcPr>
            <w:tcW w:w="3674" w:type="pct"/>
          </w:tcPr>
          <w:p w14:paraId="2E1AFEDC" w14:textId="77777777" w:rsidR="00D641E6" w:rsidRPr="00D641E6" w:rsidRDefault="00D641E6" w:rsidP="00D641E6">
            <w:pPr>
              <w:suppressAutoHyphens/>
              <w:spacing w:line="276" w:lineRule="auto"/>
              <w:jc w:val="both"/>
              <w:rPr>
                <w:iCs/>
                <w:kern w:val="1"/>
              </w:rPr>
            </w:pPr>
            <w:r w:rsidRPr="00D641E6">
              <w:rPr>
                <w:iCs/>
                <w:kern w:val="1"/>
              </w:rPr>
              <w:t>Преди монтажа резервоарът ще премине проверка за качество на изработката.</w:t>
            </w:r>
          </w:p>
        </w:tc>
      </w:tr>
      <w:tr w:rsidR="00D641E6" w:rsidRPr="00D641E6" w14:paraId="24F69E98" w14:textId="77777777" w:rsidTr="00D641E6">
        <w:trPr>
          <w:cantSplit/>
          <w:jc w:val="center"/>
        </w:trPr>
        <w:tc>
          <w:tcPr>
            <w:tcW w:w="1326" w:type="pct"/>
            <w:vMerge/>
          </w:tcPr>
          <w:p w14:paraId="673C6BA9" w14:textId="77777777" w:rsidR="00D641E6" w:rsidRPr="00D641E6" w:rsidRDefault="00D641E6" w:rsidP="0055509D">
            <w:pPr>
              <w:suppressAutoHyphens/>
              <w:spacing w:line="276" w:lineRule="auto"/>
              <w:jc w:val="center"/>
              <w:rPr>
                <w:iCs/>
                <w:kern w:val="1"/>
              </w:rPr>
            </w:pPr>
          </w:p>
        </w:tc>
        <w:tc>
          <w:tcPr>
            <w:tcW w:w="3674" w:type="pct"/>
          </w:tcPr>
          <w:p w14:paraId="13FB263D" w14:textId="77777777" w:rsidR="00D641E6" w:rsidRPr="00D641E6" w:rsidRDefault="00D641E6" w:rsidP="00D641E6">
            <w:pPr>
              <w:suppressAutoHyphens/>
              <w:spacing w:line="276" w:lineRule="auto"/>
              <w:jc w:val="both"/>
              <w:rPr>
                <w:iCs/>
                <w:kern w:val="1"/>
              </w:rPr>
            </w:pPr>
            <w:r w:rsidRPr="00D641E6">
              <w:rPr>
                <w:iCs/>
                <w:kern w:val="1"/>
              </w:rPr>
              <w:t>Резервоарът ще се разположи под земната повърхност, вкл. люковете за достъп.</w:t>
            </w:r>
          </w:p>
        </w:tc>
      </w:tr>
      <w:tr w:rsidR="00D641E6" w:rsidRPr="00D641E6" w14:paraId="33B95CBA" w14:textId="77777777" w:rsidTr="00D641E6">
        <w:trPr>
          <w:cantSplit/>
          <w:jc w:val="center"/>
        </w:trPr>
        <w:tc>
          <w:tcPr>
            <w:tcW w:w="1326" w:type="pct"/>
            <w:vMerge/>
          </w:tcPr>
          <w:p w14:paraId="242EFC0C" w14:textId="77777777" w:rsidR="00D641E6" w:rsidRPr="00D641E6" w:rsidRDefault="00D641E6" w:rsidP="0055509D">
            <w:pPr>
              <w:suppressAutoHyphens/>
              <w:spacing w:line="276" w:lineRule="auto"/>
              <w:jc w:val="center"/>
              <w:rPr>
                <w:iCs/>
                <w:kern w:val="1"/>
              </w:rPr>
            </w:pPr>
          </w:p>
        </w:tc>
        <w:tc>
          <w:tcPr>
            <w:tcW w:w="3674" w:type="pct"/>
          </w:tcPr>
          <w:p w14:paraId="39880F22" w14:textId="77777777" w:rsidR="00D641E6" w:rsidRPr="00D641E6" w:rsidRDefault="00D641E6" w:rsidP="00D641E6">
            <w:pPr>
              <w:suppressAutoHyphens/>
              <w:spacing w:line="276" w:lineRule="auto"/>
              <w:jc w:val="both"/>
              <w:rPr>
                <w:iCs/>
                <w:kern w:val="1"/>
              </w:rPr>
            </w:pPr>
            <w:r w:rsidRPr="00D641E6">
              <w:rPr>
                <w:iCs/>
                <w:kern w:val="1"/>
              </w:rPr>
              <w:t>Над резервоара ще се постави стоманобетонна плоча с дебелина 0.2 m.</w:t>
            </w:r>
          </w:p>
        </w:tc>
      </w:tr>
      <w:tr w:rsidR="00D641E6" w:rsidRPr="00D641E6" w14:paraId="6E8E16A4" w14:textId="77777777" w:rsidTr="00D641E6">
        <w:trPr>
          <w:cantSplit/>
          <w:jc w:val="center"/>
        </w:trPr>
        <w:tc>
          <w:tcPr>
            <w:tcW w:w="1326" w:type="pct"/>
            <w:vMerge/>
          </w:tcPr>
          <w:p w14:paraId="69270916" w14:textId="77777777" w:rsidR="00D641E6" w:rsidRPr="00D641E6" w:rsidRDefault="00D641E6" w:rsidP="0055509D">
            <w:pPr>
              <w:suppressAutoHyphens/>
              <w:spacing w:line="276" w:lineRule="auto"/>
              <w:jc w:val="center"/>
              <w:rPr>
                <w:iCs/>
                <w:kern w:val="1"/>
              </w:rPr>
            </w:pPr>
          </w:p>
        </w:tc>
        <w:tc>
          <w:tcPr>
            <w:tcW w:w="3674" w:type="pct"/>
          </w:tcPr>
          <w:p w14:paraId="19946FB4" w14:textId="77777777" w:rsidR="00D641E6" w:rsidRPr="00D641E6" w:rsidRDefault="00D641E6" w:rsidP="00D641E6">
            <w:pPr>
              <w:suppressAutoHyphens/>
              <w:spacing w:line="276" w:lineRule="auto"/>
              <w:jc w:val="both"/>
              <w:rPr>
                <w:iCs/>
                <w:kern w:val="1"/>
              </w:rPr>
            </w:pPr>
            <w:r w:rsidRPr="00D641E6">
              <w:rPr>
                <w:iCs/>
                <w:kern w:val="1"/>
              </w:rPr>
              <w:t>Люковете на резервоара ще са покрити с механично здрави капаци.</w:t>
            </w:r>
          </w:p>
        </w:tc>
      </w:tr>
      <w:tr w:rsidR="00D641E6" w:rsidRPr="00D641E6" w14:paraId="2577A852" w14:textId="77777777" w:rsidTr="00D641E6">
        <w:trPr>
          <w:cantSplit/>
          <w:jc w:val="center"/>
        </w:trPr>
        <w:tc>
          <w:tcPr>
            <w:tcW w:w="1326" w:type="pct"/>
            <w:vMerge/>
          </w:tcPr>
          <w:p w14:paraId="5C079201" w14:textId="77777777" w:rsidR="00D641E6" w:rsidRPr="00D641E6" w:rsidRDefault="00D641E6" w:rsidP="0055509D">
            <w:pPr>
              <w:suppressAutoHyphens/>
              <w:spacing w:line="276" w:lineRule="auto"/>
              <w:jc w:val="center"/>
              <w:rPr>
                <w:iCs/>
                <w:kern w:val="1"/>
              </w:rPr>
            </w:pPr>
          </w:p>
        </w:tc>
        <w:tc>
          <w:tcPr>
            <w:tcW w:w="3674" w:type="pct"/>
          </w:tcPr>
          <w:p w14:paraId="29791717" w14:textId="77777777" w:rsidR="00D641E6" w:rsidRPr="00D641E6" w:rsidRDefault="00D641E6" w:rsidP="00D641E6">
            <w:pPr>
              <w:suppressAutoHyphens/>
              <w:spacing w:line="276" w:lineRule="auto"/>
              <w:jc w:val="both"/>
              <w:rPr>
                <w:iCs/>
                <w:kern w:val="1"/>
              </w:rPr>
            </w:pPr>
            <w:r w:rsidRPr="00D641E6">
              <w:rPr>
                <w:iCs/>
                <w:kern w:val="1"/>
              </w:rPr>
              <w:t>Резервоарът ще е снабден с клапан за вакуум и налягане.</w:t>
            </w:r>
          </w:p>
        </w:tc>
      </w:tr>
      <w:tr w:rsidR="00D641E6" w:rsidRPr="00D641E6" w14:paraId="63D1429E" w14:textId="77777777" w:rsidTr="00D641E6">
        <w:trPr>
          <w:cantSplit/>
          <w:jc w:val="center"/>
        </w:trPr>
        <w:tc>
          <w:tcPr>
            <w:tcW w:w="1326" w:type="pct"/>
            <w:vMerge/>
          </w:tcPr>
          <w:p w14:paraId="7A8118E5" w14:textId="77777777" w:rsidR="00D641E6" w:rsidRPr="00D641E6" w:rsidRDefault="00D641E6" w:rsidP="0055509D">
            <w:pPr>
              <w:suppressAutoHyphens/>
              <w:spacing w:line="276" w:lineRule="auto"/>
              <w:jc w:val="center"/>
              <w:rPr>
                <w:iCs/>
                <w:kern w:val="1"/>
              </w:rPr>
            </w:pPr>
          </w:p>
        </w:tc>
        <w:tc>
          <w:tcPr>
            <w:tcW w:w="3674" w:type="pct"/>
          </w:tcPr>
          <w:p w14:paraId="45A4F17E" w14:textId="77777777" w:rsidR="00D641E6" w:rsidRPr="00D641E6" w:rsidRDefault="00D641E6" w:rsidP="00D641E6">
            <w:pPr>
              <w:suppressAutoHyphens/>
              <w:spacing w:line="276" w:lineRule="auto"/>
              <w:jc w:val="both"/>
              <w:rPr>
                <w:iCs/>
                <w:kern w:val="1"/>
              </w:rPr>
            </w:pPr>
            <w:r w:rsidRPr="00D641E6">
              <w:rPr>
                <w:iCs/>
                <w:kern w:val="1"/>
              </w:rPr>
              <w:t xml:space="preserve">Резервоарът ще е оборудван с </w:t>
            </w:r>
            <w:proofErr w:type="spellStart"/>
            <w:r w:rsidRPr="00D641E6">
              <w:rPr>
                <w:iCs/>
                <w:kern w:val="1"/>
              </w:rPr>
              <w:t>нивомерна</w:t>
            </w:r>
            <w:proofErr w:type="spellEnd"/>
            <w:r w:rsidRPr="00D641E6">
              <w:rPr>
                <w:iCs/>
                <w:kern w:val="1"/>
              </w:rPr>
              <w:t xml:space="preserve"> и </w:t>
            </w:r>
            <w:proofErr w:type="spellStart"/>
            <w:r w:rsidRPr="00D641E6">
              <w:rPr>
                <w:iCs/>
                <w:kern w:val="1"/>
              </w:rPr>
              <w:t>нивосигнална</w:t>
            </w:r>
            <w:proofErr w:type="spellEnd"/>
            <w:r w:rsidRPr="00D641E6">
              <w:rPr>
                <w:iCs/>
                <w:kern w:val="1"/>
              </w:rPr>
              <w:t xml:space="preserve"> система за ниско и високо ниво.</w:t>
            </w:r>
          </w:p>
        </w:tc>
      </w:tr>
      <w:tr w:rsidR="00D641E6" w:rsidRPr="00D641E6" w14:paraId="778C3E84" w14:textId="77777777" w:rsidTr="00D641E6">
        <w:trPr>
          <w:cantSplit/>
          <w:jc w:val="center"/>
        </w:trPr>
        <w:tc>
          <w:tcPr>
            <w:tcW w:w="1326" w:type="pct"/>
            <w:vMerge/>
          </w:tcPr>
          <w:p w14:paraId="6DF58B0D" w14:textId="77777777" w:rsidR="00D641E6" w:rsidRPr="00D641E6" w:rsidRDefault="00D641E6" w:rsidP="0055509D">
            <w:pPr>
              <w:suppressAutoHyphens/>
              <w:spacing w:line="276" w:lineRule="auto"/>
              <w:jc w:val="center"/>
              <w:rPr>
                <w:iCs/>
                <w:kern w:val="1"/>
              </w:rPr>
            </w:pPr>
          </w:p>
        </w:tc>
        <w:tc>
          <w:tcPr>
            <w:tcW w:w="3674" w:type="pct"/>
          </w:tcPr>
          <w:p w14:paraId="7FE461E3" w14:textId="77777777" w:rsidR="00D641E6" w:rsidRPr="00D641E6" w:rsidRDefault="00D641E6" w:rsidP="00D641E6">
            <w:pPr>
              <w:suppressAutoHyphens/>
              <w:spacing w:line="276" w:lineRule="auto"/>
              <w:jc w:val="both"/>
              <w:rPr>
                <w:iCs/>
                <w:kern w:val="1"/>
              </w:rPr>
            </w:pPr>
            <w:r w:rsidRPr="00D641E6">
              <w:rPr>
                <w:iCs/>
                <w:kern w:val="1"/>
              </w:rPr>
              <w:t>Резервоарът ще подлежи на редовна проверка за годност, вкл. люковете и другите принадлежности и КИП.</w:t>
            </w:r>
          </w:p>
        </w:tc>
      </w:tr>
      <w:tr w:rsidR="00D641E6" w:rsidRPr="00D641E6" w14:paraId="46ED3D2F" w14:textId="77777777" w:rsidTr="00D641E6">
        <w:trPr>
          <w:cantSplit/>
          <w:jc w:val="center"/>
        </w:trPr>
        <w:tc>
          <w:tcPr>
            <w:tcW w:w="1326" w:type="pct"/>
            <w:vMerge/>
          </w:tcPr>
          <w:p w14:paraId="5A47544C" w14:textId="77777777" w:rsidR="00D641E6" w:rsidRPr="00D641E6" w:rsidRDefault="00D641E6" w:rsidP="0055509D">
            <w:pPr>
              <w:suppressAutoHyphens/>
              <w:spacing w:line="276" w:lineRule="auto"/>
              <w:jc w:val="center"/>
              <w:rPr>
                <w:iCs/>
                <w:kern w:val="1"/>
              </w:rPr>
            </w:pPr>
          </w:p>
        </w:tc>
        <w:tc>
          <w:tcPr>
            <w:tcW w:w="3674" w:type="pct"/>
          </w:tcPr>
          <w:p w14:paraId="7D79DBAB" w14:textId="77777777" w:rsidR="00D641E6" w:rsidRPr="00D641E6" w:rsidRDefault="00D641E6" w:rsidP="00D641E6">
            <w:pPr>
              <w:suppressAutoHyphens/>
              <w:spacing w:line="276" w:lineRule="auto"/>
              <w:jc w:val="both"/>
              <w:rPr>
                <w:iCs/>
                <w:kern w:val="1"/>
              </w:rPr>
            </w:pPr>
            <w:r w:rsidRPr="00D641E6">
              <w:rPr>
                <w:iCs/>
                <w:kern w:val="1"/>
              </w:rPr>
              <w:t>Ще се въведе постоянно видеонаблюдение на площадката на резервоара.</w:t>
            </w:r>
          </w:p>
        </w:tc>
      </w:tr>
      <w:tr w:rsidR="00D641E6" w:rsidRPr="00D641E6" w14:paraId="4D56F5BC" w14:textId="77777777" w:rsidTr="00D641E6">
        <w:trPr>
          <w:cantSplit/>
          <w:jc w:val="center"/>
        </w:trPr>
        <w:tc>
          <w:tcPr>
            <w:tcW w:w="1326" w:type="pct"/>
            <w:vMerge/>
          </w:tcPr>
          <w:p w14:paraId="16511CE7" w14:textId="77777777" w:rsidR="00D641E6" w:rsidRPr="00D641E6" w:rsidRDefault="00D641E6" w:rsidP="0055509D">
            <w:pPr>
              <w:suppressAutoHyphens/>
              <w:spacing w:line="276" w:lineRule="auto"/>
              <w:jc w:val="center"/>
              <w:rPr>
                <w:iCs/>
                <w:kern w:val="1"/>
              </w:rPr>
            </w:pPr>
          </w:p>
        </w:tc>
        <w:tc>
          <w:tcPr>
            <w:tcW w:w="3674" w:type="pct"/>
          </w:tcPr>
          <w:p w14:paraId="40CE81D1" w14:textId="77777777" w:rsidR="00D641E6" w:rsidRPr="00D641E6" w:rsidRDefault="00D641E6" w:rsidP="00D641E6">
            <w:pPr>
              <w:suppressAutoHyphens/>
              <w:spacing w:line="276" w:lineRule="auto"/>
              <w:jc w:val="both"/>
              <w:rPr>
                <w:iCs/>
                <w:kern w:val="1"/>
              </w:rPr>
            </w:pPr>
            <w:r w:rsidRPr="00D641E6">
              <w:rPr>
                <w:iCs/>
                <w:kern w:val="1"/>
              </w:rPr>
              <w:t>Строго ще се следи за наличие на течове и други нерегламентирани загуби на съдържание.</w:t>
            </w:r>
          </w:p>
        </w:tc>
      </w:tr>
      <w:tr w:rsidR="00D641E6" w:rsidRPr="00D641E6" w14:paraId="7B8DF3EC" w14:textId="77777777" w:rsidTr="00D641E6">
        <w:trPr>
          <w:cantSplit/>
          <w:jc w:val="center"/>
        </w:trPr>
        <w:tc>
          <w:tcPr>
            <w:tcW w:w="1326" w:type="pct"/>
            <w:vMerge/>
          </w:tcPr>
          <w:p w14:paraId="1C1DF9BA" w14:textId="77777777" w:rsidR="00D641E6" w:rsidRPr="00D641E6" w:rsidRDefault="00D641E6" w:rsidP="0055509D">
            <w:pPr>
              <w:suppressAutoHyphens/>
              <w:spacing w:line="276" w:lineRule="auto"/>
              <w:jc w:val="center"/>
              <w:rPr>
                <w:iCs/>
                <w:kern w:val="1"/>
              </w:rPr>
            </w:pPr>
          </w:p>
        </w:tc>
        <w:tc>
          <w:tcPr>
            <w:tcW w:w="3674" w:type="pct"/>
          </w:tcPr>
          <w:p w14:paraId="45021289" w14:textId="77777777" w:rsidR="00D641E6" w:rsidRPr="00D641E6" w:rsidRDefault="00D641E6" w:rsidP="00D641E6">
            <w:pPr>
              <w:suppressAutoHyphens/>
              <w:spacing w:line="276" w:lineRule="auto"/>
              <w:jc w:val="both"/>
              <w:rPr>
                <w:iCs/>
                <w:kern w:val="1"/>
              </w:rPr>
            </w:pPr>
            <w:r w:rsidRPr="00D641E6">
              <w:rPr>
                <w:iCs/>
                <w:kern w:val="1"/>
              </w:rPr>
              <w:t xml:space="preserve">Ще се спазват изискванията за безопасно съхранение на опасни химични вещества. Ще се извърши оценка на </w:t>
            </w:r>
            <w:proofErr w:type="spellStart"/>
            <w:r w:rsidRPr="00D641E6">
              <w:rPr>
                <w:iCs/>
                <w:kern w:val="1"/>
              </w:rPr>
              <w:t>безапосността</w:t>
            </w:r>
            <w:proofErr w:type="spellEnd"/>
            <w:r w:rsidRPr="00D641E6">
              <w:rPr>
                <w:iCs/>
                <w:kern w:val="1"/>
              </w:rPr>
              <w:t xml:space="preserve"> на съхранението на </w:t>
            </w:r>
            <w:proofErr w:type="spellStart"/>
            <w:r w:rsidRPr="00D641E6">
              <w:rPr>
                <w:iCs/>
                <w:kern w:val="1"/>
              </w:rPr>
              <w:t>ОХВ</w:t>
            </w:r>
            <w:proofErr w:type="spellEnd"/>
            <w:r w:rsidRPr="00D641E6">
              <w:rPr>
                <w:iCs/>
                <w:kern w:val="1"/>
              </w:rPr>
              <w:t>.</w:t>
            </w:r>
          </w:p>
        </w:tc>
      </w:tr>
      <w:tr w:rsidR="00D641E6" w:rsidRPr="00D641E6" w14:paraId="0FB25C07" w14:textId="77777777" w:rsidTr="00D641E6">
        <w:trPr>
          <w:cantSplit/>
          <w:jc w:val="center"/>
        </w:trPr>
        <w:tc>
          <w:tcPr>
            <w:tcW w:w="1326" w:type="pct"/>
            <w:vMerge w:val="restart"/>
            <w:vAlign w:val="center"/>
          </w:tcPr>
          <w:p w14:paraId="0FD3A2FE" w14:textId="0DC1841C" w:rsidR="00D641E6" w:rsidRPr="00D641E6" w:rsidRDefault="00D641E6" w:rsidP="0055509D">
            <w:pPr>
              <w:suppressAutoHyphens/>
              <w:spacing w:line="276" w:lineRule="auto"/>
              <w:jc w:val="center"/>
              <w:rPr>
                <w:iCs/>
                <w:kern w:val="1"/>
              </w:rPr>
            </w:pPr>
            <w:r w:rsidRPr="00D641E6">
              <w:rPr>
                <w:iCs/>
                <w:kern w:val="1"/>
              </w:rPr>
              <w:t>Пожар</w:t>
            </w:r>
          </w:p>
        </w:tc>
        <w:tc>
          <w:tcPr>
            <w:tcW w:w="3674" w:type="pct"/>
          </w:tcPr>
          <w:p w14:paraId="4520A04C" w14:textId="77777777" w:rsidR="00D641E6" w:rsidRPr="00D641E6" w:rsidRDefault="00D641E6" w:rsidP="00D641E6">
            <w:pPr>
              <w:suppressAutoHyphens/>
              <w:spacing w:line="276" w:lineRule="auto"/>
              <w:jc w:val="both"/>
              <w:rPr>
                <w:iCs/>
                <w:kern w:val="1"/>
              </w:rPr>
            </w:pPr>
            <w:r w:rsidRPr="00D641E6">
              <w:rPr>
                <w:iCs/>
                <w:kern w:val="1"/>
              </w:rPr>
              <w:t>На територията на Терминал 3 ще се поддържа добър противопожарен ред.</w:t>
            </w:r>
          </w:p>
        </w:tc>
      </w:tr>
      <w:tr w:rsidR="00D641E6" w:rsidRPr="00D641E6" w14:paraId="28C9F2FF" w14:textId="77777777" w:rsidTr="00D641E6">
        <w:trPr>
          <w:cantSplit/>
          <w:jc w:val="center"/>
        </w:trPr>
        <w:tc>
          <w:tcPr>
            <w:tcW w:w="1326" w:type="pct"/>
            <w:vMerge/>
            <w:vAlign w:val="center"/>
          </w:tcPr>
          <w:p w14:paraId="488138E8" w14:textId="77777777" w:rsidR="00D641E6" w:rsidRPr="00D641E6" w:rsidRDefault="00D641E6" w:rsidP="0055509D">
            <w:pPr>
              <w:suppressAutoHyphens/>
              <w:spacing w:line="276" w:lineRule="auto"/>
              <w:jc w:val="center"/>
              <w:rPr>
                <w:iCs/>
                <w:kern w:val="1"/>
              </w:rPr>
            </w:pPr>
          </w:p>
        </w:tc>
        <w:tc>
          <w:tcPr>
            <w:tcW w:w="3674" w:type="pct"/>
          </w:tcPr>
          <w:p w14:paraId="2070F73F" w14:textId="77777777" w:rsidR="00D641E6" w:rsidRPr="00D641E6" w:rsidRDefault="00D641E6" w:rsidP="00D641E6">
            <w:pPr>
              <w:suppressAutoHyphens/>
              <w:spacing w:line="276" w:lineRule="auto"/>
              <w:jc w:val="both"/>
              <w:rPr>
                <w:iCs/>
                <w:kern w:val="1"/>
              </w:rPr>
            </w:pPr>
            <w:r w:rsidRPr="00D641E6">
              <w:rPr>
                <w:iCs/>
                <w:kern w:val="1"/>
              </w:rPr>
              <w:t>За резервоара е предвидена мълниезащита.</w:t>
            </w:r>
          </w:p>
        </w:tc>
      </w:tr>
      <w:tr w:rsidR="00D641E6" w:rsidRPr="00D641E6" w14:paraId="2E60558B" w14:textId="77777777" w:rsidTr="00D641E6">
        <w:trPr>
          <w:cantSplit/>
          <w:jc w:val="center"/>
        </w:trPr>
        <w:tc>
          <w:tcPr>
            <w:tcW w:w="1326" w:type="pct"/>
            <w:vMerge/>
            <w:vAlign w:val="center"/>
          </w:tcPr>
          <w:p w14:paraId="667BE292" w14:textId="77777777" w:rsidR="00D641E6" w:rsidRPr="00D641E6" w:rsidRDefault="00D641E6" w:rsidP="0055509D">
            <w:pPr>
              <w:suppressAutoHyphens/>
              <w:spacing w:line="276" w:lineRule="auto"/>
              <w:jc w:val="center"/>
              <w:rPr>
                <w:iCs/>
                <w:kern w:val="1"/>
              </w:rPr>
            </w:pPr>
          </w:p>
        </w:tc>
        <w:tc>
          <w:tcPr>
            <w:tcW w:w="3674" w:type="pct"/>
          </w:tcPr>
          <w:p w14:paraId="39AFF53F" w14:textId="77777777" w:rsidR="00D641E6" w:rsidRPr="00D641E6" w:rsidRDefault="00D641E6" w:rsidP="00D641E6">
            <w:pPr>
              <w:suppressAutoHyphens/>
              <w:spacing w:line="276" w:lineRule="auto"/>
              <w:jc w:val="both"/>
              <w:rPr>
                <w:iCs/>
                <w:kern w:val="1"/>
              </w:rPr>
            </w:pPr>
            <w:r w:rsidRPr="00D641E6">
              <w:rPr>
                <w:iCs/>
                <w:kern w:val="1"/>
              </w:rPr>
              <w:t xml:space="preserve">Резервоарът ще е снабден с вграден </w:t>
            </w:r>
            <w:proofErr w:type="spellStart"/>
            <w:r w:rsidRPr="00D641E6">
              <w:rPr>
                <w:iCs/>
                <w:kern w:val="1"/>
              </w:rPr>
              <w:t>огнепреградител</w:t>
            </w:r>
            <w:proofErr w:type="spellEnd"/>
            <w:r w:rsidRPr="00D641E6">
              <w:rPr>
                <w:iCs/>
                <w:kern w:val="1"/>
              </w:rPr>
              <w:t>.</w:t>
            </w:r>
          </w:p>
        </w:tc>
      </w:tr>
      <w:tr w:rsidR="00D641E6" w:rsidRPr="00D641E6" w14:paraId="4B9310CC" w14:textId="77777777" w:rsidTr="00D641E6">
        <w:trPr>
          <w:cantSplit/>
          <w:jc w:val="center"/>
        </w:trPr>
        <w:tc>
          <w:tcPr>
            <w:tcW w:w="1326" w:type="pct"/>
            <w:vMerge/>
            <w:vAlign w:val="center"/>
          </w:tcPr>
          <w:p w14:paraId="40BE7F4D" w14:textId="77777777" w:rsidR="00D641E6" w:rsidRPr="00D641E6" w:rsidRDefault="00D641E6" w:rsidP="0055509D">
            <w:pPr>
              <w:suppressAutoHyphens/>
              <w:spacing w:line="276" w:lineRule="auto"/>
              <w:jc w:val="center"/>
              <w:rPr>
                <w:iCs/>
                <w:kern w:val="1"/>
              </w:rPr>
            </w:pPr>
          </w:p>
        </w:tc>
        <w:tc>
          <w:tcPr>
            <w:tcW w:w="3674" w:type="pct"/>
          </w:tcPr>
          <w:p w14:paraId="67268396" w14:textId="77777777" w:rsidR="00D641E6" w:rsidRPr="00D641E6" w:rsidRDefault="00D641E6" w:rsidP="00D641E6">
            <w:pPr>
              <w:suppressAutoHyphens/>
              <w:spacing w:line="276" w:lineRule="auto"/>
              <w:jc w:val="both"/>
              <w:rPr>
                <w:iCs/>
                <w:kern w:val="1"/>
              </w:rPr>
            </w:pPr>
            <w:r w:rsidRPr="00D641E6">
              <w:rPr>
                <w:iCs/>
                <w:kern w:val="1"/>
              </w:rPr>
              <w:t>Предвижда се противопожарно лаково покритие, за компонентите на резервоара.</w:t>
            </w:r>
          </w:p>
        </w:tc>
      </w:tr>
      <w:tr w:rsidR="00D641E6" w:rsidRPr="00D641E6" w14:paraId="7C01E1A4" w14:textId="77777777" w:rsidTr="00D641E6">
        <w:trPr>
          <w:cantSplit/>
          <w:jc w:val="center"/>
        </w:trPr>
        <w:tc>
          <w:tcPr>
            <w:tcW w:w="1326" w:type="pct"/>
            <w:vMerge/>
          </w:tcPr>
          <w:p w14:paraId="63F82CE3" w14:textId="77777777" w:rsidR="00D641E6" w:rsidRPr="00D641E6" w:rsidRDefault="00D641E6" w:rsidP="0055509D">
            <w:pPr>
              <w:suppressAutoHyphens/>
              <w:spacing w:line="276" w:lineRule="auto"/>
              <w:jc w:val="center"/>
              <w:rPr>
                <w:iCs/>
                <w:kern w:val="1"/>
              </w:rPr>
            </w:pPr>
          </w:p>
        </w:tc>
        <w:tc>
          <w:tcPr>
            <w:tcW w:w="3674" w:type="pct"/>
          </w:tcPr>
          <w:p w14:paraId="42DEE4F2" w14:textId="77777777" w:rsidR="00D641E6" w:rsidRPr="00D641E6" w:rsidRDefault="00D641E6" w:rsidP="00D641E6">
            <w:pPr>
              <w:suppressAutoHyphens/>
              <w:spacing w:line="276" w:lineRule="auto"/>
              <w:jc w:val="both"/>
              <w:rPr>
                <w:iCs/>
                <w:kern w:val="1"/>
              </w:rPr>
            </w:pPr>
            <w:r w:rsidRPr="00D641E6">
              <w:rPr>
                <w:iCs/>
                <w:kern w:val="1"/>
              </w:rPr>
              <w:t>Ще бъде осигурено наличие на необходимите количества вода за пожарогасене, както и на материали за събиране и почистване на разливи.</w:t>
            </w:r>
          </w:p>
        </w:tc>
      </w:tr>
      <w:tr w:rsidR="00D641E6" w:rsidRPr="00D641E6" w14:paraId="501440B8" w14:textId="77777777" w:rsidTr="00D641E6">
        <w:trPr>
          <w:cantSplit/>
          <w:jc w:val="center"/>
        </w:trPr>
        <w:tc>
          <w:tcPr>
            <w:tcW w:w="1326" w:type="pct"/>
            <w:vMerge/>
          </w:tcPr>
          <w:p w14:paraId="6F3A4696" w14:textId="77777777" w:rsidR="00D641E6" w:rsidRPr="00D641E6" w:rsidRDefault="00D641E6" w:rsidP="0055509D">
            <w:pPr>
              <w:suppressAutoHyphens/>
              <w:spacing w:line="276" w:lineRule="auto"/>
              <w:jc w:val="center"/>
              <w:rPr>
                <w:iCs/>
                <w:kern w:val="1"/>
              </w:rPr>
            </w:pPr>
          </w:p>
        </w:tc>
        <w:tc>
          <w:tcPr>
            <w:tcW w:w="3674" w:type="pct"/>
          </w:tcPr>
          <w:p w14:paraId="29B2EBFE" w14:textId="77777777" w:rsidR="00D641E6" w:rsidRPr="00D641E6" w:rsidDel="002D24C1" w:rsidRDefault="00D641E6" w:rsidP="00D641E6">
            <w:pPr>
              <w:suppressAutoHyphens/>
              <w:spacing w:line="276" w:lineRule="auto"/>
              <w:jc w:val="both"/>
              <w:rPr>
                <w:iCs/>
                <w:kern w:val="1"/>
              </w:rPr>
            </w:pPr>
            <w:r w:rsidRPr="00D641E6">
              <w:rPr>
                <w:iCs/>
                <w:kern w:val="1"/>
              </w:rPr>
              <w:t xml:space="preserve">При зареждане на резервоара чрез автоцистерна ще бъде осигурена слаба връзка за бързо </w:t>
            </w:r>
            <w:proofErr w:type="spellStart"/>
            <w:r w:rsidRPr="00D641E6">
              <w:rPr>
                <w:iCs/>
                <w:kern w:val="1"/>
              </w:rPr>
              <w:t>разкачане</w:t>
            </w:r>
            <w:proofErr w:type="spellEnd"/>
            <w:r w:rsidRPr="00D641E6">
              <w:rPr>
                <w:iCs/>
                <w:kern w:val="1"/>
              </w:rPr>
              <w:t xml:space="preserve"> с цел недопускане разрастване на авария.</w:t>
            </w:r>
          </w:p>
        </w:tc>
      </w:tr>
      <w:tr w:rsidR="00D641E6" w:rsidRPr="00D641E6" w14:paraId="6D353A74" w14:textId="77777777" w:rsidTr="00D641E6">
        <w:trPr>
          <w:cantSplit/>
          <w:jc w:val="center"/>
        </w:trPr>
        <w:tc>
          <w:tcPr>
            <w:tcW w:w="1326" w:type="pct"/>
            <w:vMerge/>
          </w:tcPr>
          <w:p w14:paraId="3403BDB1" w14:textId="77777777" w:rsidR="00D641E6" w:rsidRPr="00D641E6" w:rsidRDefault="00D641E6" w:rsidP="0055509D">
            <w:pPr>
              <w:suppressAutoHyphens/>
              <w:spacing w:line="276" w:lineRule="auto"/>
              <w:jc w:val="center"/>
              <w:rPr>
                <w:iCs/>
                <w:kern w:val="1"/>
              </w:rPr>
            </w:pPr>
          </w:p>
        </w:tc>
        <w:tc>
          <w:tcPr>
            <w:tcW w:w="3674" w:type="pct"/>
          </w:tcPr>
          <w:p w14:paraId="0E9109E4" w14:textId="77777777" w:rsidR="00D641E6" w:rsidRPr="00D641E6" w:rsidRDefault="00D641E6" w:rsidP="00D641E6">
            <w:pPr>
              <w:suppressAutoHyphens/>
              <w:spacing w:line="276" w:lineRule="auto"/>
              <w:jc w:val="both"/>
              <w:rPr>
                <w:iCs/>
                <w:kern w:val="1"/>
              </w:rPr>
            </w:pPr>
            <w:r w:rsidRPr="00D641E6">
              <w:rPr>
                <w:bCs/>
                <w:iCs/>
                <w:kern w:val="1"/>
              </w:rPr>
              <w:t>Предвидени са зони за разполагане и маневриране на противопожарните автомобили.</w:t>
            </w:r>
          </w:p>
        </w:tc>
      </w:tr>
      <w:tr w:rsidR="00D641E6" w:rsidRPr="00D641E6" w14:paraId="38358AA6" w14:textId="77777777" w:rsidTr="00D641E6">
        <w:trPr>
          <w:cantSplit/>
          <w:jc w:val="center"/>
        </w:trPr>
        <w:tc>
          <w:tcPr>
            <w:tcW w:w="1326" w:type="pct"/>
            <w:vMerge w:val="restart"/>
            <w:vAlign w:val="center"/>
          </w:tcPr>
          <w:p w14:paraId="2E10710C" w14:textId="77777777" w:rsidR="00D641E6" w:rsidRPr="00D641E6" w:rsidRDefault="00D641E6" w:rsidP="0055509D">
            <w:pPr>
              <w:suppressAutoHyphens/>
              <w:spacing w:line="276" w:lineRule="auto"/>
              <w:jc w:val="center"/>
              <w:rPr>
                <w:iCs/>
                <w:kern w:val="1"/>
              </w:rPr>
            </w:pPr>
            <w:r w:rsidRPr="00D641E6">
              <w:rPr>
                <w:iCs/>
                <w:kern w:val="1"/>
              </w:rPr>
              <w:t>Човешка грешка</w:t>
            </w:r>
          </w:p>
        </w:tc>
        <w:tc>
          <w:tcPr>
            <w:tcW w:w="3674" w:type="pct"/>
          </w:tcPr>
          <w:p w14:paraId="47CDAB68" w14:textId="77777777" w:rsidR="00D641E6" w:rsidRPr="00D641E6" w:rsidRDefault="00D641E6" w:rsidP="00D641E6">
            <w:pPr>
              <w:suppressAutoHyphens/>
              <w:spacing w:line="276" w:lineRule="auto"/>
              <w:jc w:val="both"/>
              <w:rPr>
                <w:iCs/>
                <w:kern w:val="1"/>
              </w:rPr>
            </w:pPr>
            <w:r w:rsidRPr="00D641E6">
              <w:rPr>
                <w:iCs/>
                <w:kern w:val="1"/>
              </w:rPr>
              <w:t>Строго ще се спазват инструкциите за безопасна работа и пожарна безопасност.</w:t>
            </w:r>
          </w:p>
        </w:tc>
      </w:tr>
      <w:tr w:rsidR="00D641E6" w:rsidRPr="00D641E6" w14:paraId="18E5A1F6" w14:textId="77777777" w:rsidTr="00D641E6">
        <w:trPr>
          <w:cantSplit/>
          <w:jc w:val="center"/>
        </w:trPr>
        <w:tc>
          <w:tcPr>
            <w:tcW w:w="1326" w:type="pct"/>
            <w:vMerge/>
            <w:vAlign w:val="center"/>
          </w:tcPr>
          <w:p w14:paraId="7914E249" w14:textId="77777777" w:rsidR="00D641E6" w:rsidRPr="00D641E6" w:rsidRDefault="00D641E6" w:rsidP="00D641E6">
            <w:pPr>
              <w:suppressAutoHyphens/>
              <w:spacing w:line="276" w:lineRule="auto"/>
              <w:rPr>
                <w:iCs/>
                <w:kern w:val="1"/>
              </w:rPr>
            </w:pPr>
          </w:p>
        </w:tc>
        <w:tc>
          <w:tcPr>
            <w:tcW w:w="3674" w:type="pct"/>
          </w:tcPr>
          <w:p w14:paraId="3139FE82" w14:textId="77777777" w:rsidR="00D641E6" w:rsidRPr="00D641E6" w:rsidRDefault="00D641E6" w:rsidP="00D641E6">
            <w:pPr>
              <w:suppressAutoHyphens/>
              <w:spacing w:line="276" w:lineRule="auto"/>
              <w:jc w:val="both"/>
              <w:rPr>
                <w:iCs/>
                <w:kern w:val="1"/>
              </w:rPr>
            </w:pPr>
            <w:r w:rsidRPr="00D641E6">
              <w:rPr>
                <w:iCs/>
                <w:kern w:val="1"/>
              </w:rPr>
              <w:t>Ще се спазват инструкциите за експлоатация, проверка и поддръжка.</w:t>
            </w:r>
          </w:p>
        </w:tc>
      </w:tr>
      <w:tr w:rsidR="00D641E6" w:rsidRPr="00D641E6" w14:paraId="7E3E5D95" w14:textId="77777777" w:rsidTr="00D641E6">
        <w:trPr>
          <w:cantSplit/>
          <w:jc w:val="center"/>
        </w:trPr>
        <w:tc>
          <w:tcPr>
            <w:tcW w:w="1326" w:type="pct"/>
            <w:vMerge/>
            <w:vAlign w:val="center"/>
          </w:tcPr>
          <w:p w14:paraId="3C8320F3" w14:textId="77777777" w:rsidR="00D641E6" w:rsidRPr="00D641E6" w:rsidRDefault="00D641E6" w:rsidP="00D641E6">
            <w:pPr>
              <w:suppressAutoHyphens/>
              <w:spacing w:line="276" w:lineRule="auto"/>
              <w:rPr>
                <w:iCs/>
                <w:kern w:val="1"/>
              </w:rPr>
            </w:pPr>
          </w:p>
        </w:tc>
        <w:tc>
          <w:tcPr>
            <w:tcW w:w="3674" w:type="pct"/>
          </w:tcPr>
          <w:p w14:paraId="0D93E82A" w14:textId="77777777" w:rsidR="00D641E6" w:rsidRPr="00D641E6" w:rsidRDefault="00D641E6" w:rsidP="00D641E6">
            <w:pPr>
              <w:suppressAutoHyphens/>
              <w:spacing w:line="276" w:lineRule="auto"/>
              <w:jc w:val="both"/>
              <w:rPr>
                <w:iCs/>
                <w:kern w:val="1"/>
              </w:rPr>
            </w:pPr>
            <w:r w:rsidRPr="00D641E6">
              <w:rPr>
                <w:iCs/>
                <w:kern w:val="1"/>
              </w:rPr>
              <w:t xml:space="preserve">Редовно ще се провеждат тренировъчни занятия по изпълнение на аварийния план. </w:t>
            </w:r>
          </w:p>
        </w:tc>
      </w:tr>
      <w:tr w:rsidR="00D641E6" w:rsidRPr="00D641E6" w14:paraId="7F89EAFC" w14:textId="77777777" w:rsidTr="00D641E6">
        <w:trPr>
          <w:cantSplit/>
          <w:jc w:val="center"/>
        </w:trPr>
        <w:tc>
          <w:tcPr>
            <w:tcW w:w="1326" w:type="pct"/>
            <w:vMerge/>
          </w:tcPr>
          <w:p w14:paraId="39992486" w14:textId="77777777" w:rsidR="00D641E6" w:rsidRPr="00D641E6" w:rsidRDefault="00D641E6" w:rsidP="00D641E6">
            <w:pPr>
              <w:suppressAutoHyphens/>
              <w:spacing w:line="276" w:lineRule="auto"/>
              <w:rPr>
                <w:iCs/>
                <w:kern w:val="1"/>
              </w:rPr>
            </w:pPr>
          </w:p>
        </w:tc>
        <w:tc>
          <w:tcPr>
            <w:tcW w:w="3674" w:type="pct"/>
          </w:tcPr>
          <w:p w14:paraId="431B0B36" w14:textId="77777777" w:rsidR="00D641E6" w:rsidRPr="00D641E6" w:rsidRDefault="00D641E6" w:rsidP="00D641E6">
            <w:pPr>
              <w:suppressAutoHyphens/>
              <w:spacing w:line="276" w:lineRule="auto"/>
              <w:jc w:val="both"/>
              <w:rPr>
                <w:iCs/>
                <w:kern w:val="1"/>
              </w:rPr>
            </w:pPr>
            <w:r w:rsidRPr="00D641E6">
              <w:rPr>
                <w:iCs/>
                <w:kern w:val="1"/>
              </w:rPr>
              <w:t xml:space="preserve">Всички </w:t>
            </w:r>
            <w:proofErr w:type="spellStart"/>
            <w:r w:rsidRPr="00D641E6">
              <w:rPr>
                <w:iCs/>
                <w:kern w:val="1"/>
              </w:rPr>
              <w:t>новопостъпващи</w:t>
            </w:r>
            <w:proofErr w:type="spellEnd"/>
            <w:r w:rsidRPr="00D641E6">
              <w:rPr>
                <w:iCs/>
                <w:kern w:val="1"/>
              </w:rPr>
              <w:t xml:space="preserve"> ще преминават начален инструктаж и обучение на работното място, завършващи със задължителен изпит.</w:t>
            </w:r>
          </w:p>
        </w:tc>
      </w:tr>
      <w:tr w:rsidR="00D641E6" w:rsidRPr="00D641E6" w14:paraId="536956F4" w14:textId="77777777" w:rsidTr="00D641E6">
        <w:trPr>
          <w:cantSplit/>
          <w:jc w:val="center"/>
        </w:trPr>
        <w:tc>
          <w:tcPr>
            <w:tcW w:w="1326" w:type="pct"/>
            <w:vMerge/>
          </w:tcPr>
          <w:p w14:paraId="6908B39D" w14:textId="77777777" w:rsidR="00D641E6" w:rsidRPr="00D641E6" w:rsidRDefault="00D641E6" w:rsidP="00D641E6">
            <w:pPr>
              <w:suppressAutoHyphens/>
              <w:spacing w:line="276" w:lineRule="auto"/>
              <w:rPr>
                <w:iCs/>
                <w:kern w:val="1"/>
              </w:rPr>
            </w:pPr>
          </w:p>
        </w:tc>
        <w:tc>
          <w:tcPr>
            <w:tcW w:w="3674" w:type="pct"/>
          </w:tcPr>
          <w:p w14:paraId="0DDF87CC" w14:textId="77777777" w:rsidR="00D641E6" w:rsidRPr="00D641E6" w:rsidRDefault="00D641E6" w:rsidP="00D641E6">
            <w:pPr>
              <w:suppressAutoHyphens/>
              <w:spacing w:line="276" w:lineRule="auto"/>
              <w:jc w:val="both"/>
              <w:rPr>
                <w:iCs/>
                <w:kern w:val="1"/>
              </w:rPr>
            </w:pPr>
            <w:r w:rsidRPr="00D641E6">
              <w:rPr>
                <w:iCs/>
                <w:kern w:val="1"/>
              </w:rPr>
              <w:t>Персоналът периодично ще преминава проверка на знанията по безопасност на труда и пожарна безопасност.</w:t>
            </w:r>
          </w:p>
        </w:tc>
      </w:tr>
    </w:tbl>
    <w:p w14:paraId="0B39B12D" w14:textId="77777777" w:rsidR="00D641E6" w:rsidRPr="00D641E6" w:rsidRDefault="00D641E6" w:rsidP="00D641E6">
      <w:pPr>
        <w:autoSpaceDE w:val="0"/>
        <w:autoSpaceDN w:val="0"/>
        <w:adjustRightInd w:val="0"/>
        <w:ind w:left="-567" w:firstLine="567"/>
        <w:jc w:val="both"/>
        <w:rPr>
          <w:rFonts w:eastAsia="Calibri"/>
        </w:rPr>
      </w:pPr>
    </w:p>
    <w:p w14:paraId="3F4EB95B" w14:textId="77777777" w:rsidR="00D641E6" w:rsidRPr="00D641E6" w:rsidRDefault="00D641E6" w:rsidP="00D641E6">
      <w:pPr>
        <w:autoSpaceDE w:val="0"/>
        <w:autoSpaceDN w:val="0"/>
        <w:adjustRightInd w:val="0"/>
        <w:ind w:right="-2" w:firstLine="567"/>
        <w:jc w:val="both"/>
        <w:rPr>
          <w:rFonts w:eastAsia="Calibri"/>
        </w:rPr>
      </w:pPr>
      <w:r w:rsidRPr="00D641E6">
        <w:rPr>
          <w:rFonts w:eastAsia="Calibri"/>
        </w:rPr>
        <w:t>Структурите и организацията за предотвратяване на големи аварии и ограничаване на последствията от тях за човешкото здраве и околната среда, са подробно разписани в</w:t>
      </w:r>
      <w:r w:rsidRPr="00D641E6">
        <w:rPr>
          <w:rFonts w:eastAsia="Calibri"/>
          <w:lang w:val="en-US"/>
        </w:rPr>
        <w:t xml:space="preserve"> </w:t>
      </w:r>
      <w:proofErr w:type="spellStart"/>
      <w:r w:rsidRPr="00D641E6">
        <w:rPr>
          <w:rFonts w:eastAsia="Calibri"/>
        </w:rPr>
        <w:t>ДППГА</w:t>
      </w:r>
      <w:proofErr w:type="spellEnd"/>
      <w:r w:rsidRPr="00D641E6">
        <w:rPr>
          <w:rFonts w:eastAsia="Calibri"/>
        </w:rPr>
        <w:t xml:space="preserve"> и аварийния план на предприятието.</w:t>
      </w:r>
    </w:p>
    <w:p w14:paraId="4A299FC4" w14:textId="77777777" w:rsidR="00D641E6" w:rsidRPr="00D641E6" w:rsidRDefault="00D641E6" w:rsidP="00D641E6">
      <w:pPr>
        <w:autoSpaceDE w:val="0"/>
        <w:autoSpaceDN w:val="0"/>
        <w:adjustRightInd w:val="0"/>
        <w:ind w:right="-2" w:firstLine="567"/>
        <w:jc w:val="both"/>
        <w:rPr>
          <w:b/>
          <w:bCs/>
          <w:i/>
          <w:sz w:val="20"/>
        </w:rPr>
      </w:pPr>
      <w:r w:rsidRPr="00D641E6">
        <w:rPr>
          <w:rFonts w:eastAsia="Calibri"/>
        </w:rPr>
        <w:t>Периодично, съгласно предварително изготвен график ще се провеждат тренировъчни занятия по изпълнение на аварийния план, които ще се документират с протоколи. След всяка проведена тренировка ще се извършва анализ, относно адекватното реагиране на персонала при конкретната аварийна ситуация.</w:t>
      </w:r>
    </w:p>
    <w:p w14:paraId="0200B5F6" w14:textId="4D8EE062" w:rsidR="006B5424" w:rsidRDefault="000C4BD6" w:rsidP="006A0BDA">
      <w:pPr>
        <w:pStyle w:val="Heading1"/>
        <w:numPr>
          <w:ilvl w:val="0"/>
          <w:numId w:val="1"/>
        </w:numPr>
        <w:ind w:left="567" w:hanging="283"/>
        <w:jc w:val="both"/>
        <w:rPr>
          <w:rFonts w:ascii="Times New Roman" w:eastAsia="Times New Roman" w:hAnsi="Times New Roman" w:cs="Times New Roman"/>
          <w:b/>
          <w:i/>
          <w:sz w:val="24"/>
          <w:szCs w:val="24"/>
        </w:rPr>
      </w:pPr>
      <w:bookmarkStart w:id="12" w:name="_Toc201097937"/>
      <w:r w:rsidRPr="0012766C">
        <w:rPr>
          <w:rFonts w:ascii="Times New Roman" w:eastAsia="Times New Roman" w:hAnsi="Times New Roman" w:cs="Times New Roman"/>
          <w:b/>
          <w:i/>
          <w:sz w:val="24"/>
          <w:szCs w:val="24"/>
        </w:rPr>
        <w:t>Определяне на външните граници на безопасната зона около предприятието/съоръжението</w:t>
      </w:r>
      <w:bookmarkEnd w:id="12"/>
    </w:p>
    <w:p w14:paraId="584C10BD" w14:textId="0698E30E" w:rsidR="004278D8" w:rsidRDefault="00442F50" w:rsidP="00442F50">
      <w:pPr>
        <w:ind w:firstLine="567"/>
        <w:jc w:val="both"/>
      </w:pPr>
      <w:r w:rsidRPr="00442F50">
        <w:t xml:space="preserve">Изчисляваните рискове при </w:t>
      </w:r>
      <w:r>
        <w:t xml:space="preserve">количествената оценка на риска </w:t>
      </w:r>
      <w:r w:rsidRPr="00442F50">
        <w:t xml:space="preserve">се отнасят към т.нар. външна безопасност, т.е. вероятността от смърт поради излагане на вредното въздействие на вещества на намиращите се извън територията на предприятието хора. </w:t>
      </w:r>
    </w:p>
    <w:p w14:paraId="00FA7CE5" w14:textId="77777777" w:rsidR="004278D8" w:rsidRPr="004278D8" w:rsidRDefault="004278D8" w:rsidP="006A0BDA">
      <w:pPr>
        <w:numPr>
          <w:ilvl w:val="0"/>
          <w:numId w:val="29"/>
        </w:numPr>
        <w:spacing w:line="276" w:lineRule="auto"/>
        <w:ind w:right="-2"/>
        <w:contextualSpacing/>
        <w:jc w:val="both"/>
        <w:rPr>
          <w:b/>
          <w:i/>
          <w:szCs w:val="24"/>
          <w:lang w:val="en-US"/>
        </w:rPr>
      </w:pPr>
      <w:proofErr w:type="spellStart"/>
      <w:r w:rsidRPr="004278D8">
        <w:rPr>
          <w:b/>
          <w:i/>
          <w:szCs w:val="24"/>
          <w:lang w:val="en-US"/>
        </w:rPr>
        <w:t>Съгласно</w:t>
      </w:r>
      <w:proofErr w:type="spellEnd"/>
      <w:r w:rsidRPr="004278D8">
        <w:rPr>
          <w:b/>
          <w:i/>
          <w:szCs w:val="24"/>
          <w:lang w:val="en-US"/>
        </w:rPr>
        <w:t xml:space="preserve"> </w:t>
      </w:r>
      <w:proofErr w:type="spellStart"/>
      <w:r w:rsidRPr="004278D8">
        <w:rPr>
          <w:b/>
          <w:i/>
          <w:szCs w:val="24"/>
          <w:lang w:val="en-US"/>
        </w:rPr>
        <w:t>методите</w:t>
      </w:r>
      <w:proofErr w:type="spellEnd"/>
      <w:r w:rsidRPr="004278D8">
        <w:rPr>
          <w:b/>
          <w:i/>
          <w:szCs w:val="24"/>
          <w:lang w:val="en-US"/>
        </w:rPr>
        <w:t xml:space="preserve"> </w:t>
      </w:r>
      <w:proofErr w:type="spellStart"/>
      <w:r w:rsidRPr="004278D8">
        <w:rPr>
          <w:b/>
          <w:i/>
          <w:szCs w:val="24"/>
          <w:lang w:val="en-US"/>
        </w:rPr>
        <w:t>за</w:t>
      </w:r>
      <w:proofErr w:type="spellEnd"/>
      <w:r w:rsidRPr="004278D8">
        <w:rPr>
          <w:b/>
          <w:i/>
          <w:szCs w:val="24"/>
          <w:lang w:val="en-US"/>
        </w:rPr>
        <w:t xml:space="preserve"> </w:t>
      </w:r>
      <w:proofErr w:type="spellStart"/>
      <w:r w:rsidRPr="004278D8">
        <w:rPr>
          <w:b/>
          <w:i/>
          <w:szCs w:val="24"/>
          <w:lang w:val="en-US"/>
        </w:rPr>
        <w:t>количествена</w:t>
      </w:r>
      <w:proofErr w:type="spellEnd"/>
      <w:r w:rsidRPr="004278D8">
        <w:rPr>
          <w:b/>
          <w:i/>
          <w:szCs w:val="24"/>
          <w:lang w:val="en-US"/>
        </w:rPr>
        <w:t xml:space="preserve"> </w:t>
      </w:r>
      <w:proofErr w:type="spellStart"/>
      <w:r w:rsidRPr="004278D8">
        <w:rPr>
          <w:b/>
          <w:i/>
          <w:szCs w:val="24"/>
          <w:lang w:val="en-US"/>
        </w:rPr>
        <w:t>оценка</w:t>
      </w:r>
      <w:proofErr w:type="spellEnd"/>
      <w:r w:rsidRPr="004278D8">
        <w:rPr>
          <w:b/>
          <w:i/>
          <w:szCs w:val="24"/>
          <w:lang w:val="en-US"/>
        </w:rPr>
        <w:t xml:space="preserve"> </w:t>
      </w:r>
      <w:proofErr w:type="spellStart"/>
      <w:r w:rsidRPr="004278D8">
        <w:rPr>
          <w:b/>
          <w:i/>
          <w:szCs w:val="24"/>
          <w:lang w:val="en-US"/>
        </w:rPr>
        <w:t>на</w:t>
      </w:r>
      <w:proofErr w:type="spellEnd"/>
      <w:r w:rsidRPr="004278D8">
        <w:rPr>
          <w:b/>
          <w:i/>
          <w:szCs w:val="24"/>
          <w:lang w:val="en-US"/>
        </w:rPr>
        <w:t xml:space="preserve"> </w:t>
      </w:r>
      <w:proofErr w:type="spellStart"/>
      <w:r w:rsidRPr="004278D8">
        <w:rPr>
          <w:b/>
          <w:i/>
          <w:szCs w:val="24"/>
          <w:lang w:val="en-US"/>
        </w:rPr>
        <w:t>риска</w:t>
      </w:r>
      <w:proofErr w:type="spellEnd"/>
      <w:r w:rsidRPr="004278D8">
        <w:rPr>
          <w:b/>
          <w:i/>
          <w:szCs w:val="24"/>
          <w:lang w:val="en-US"/>
        </w:rPr>
        <w:t>:</w:t>
      </w:r>
    </w:p>
    <w:p w14:paraId="2495FD30" w14:textId="77777777" w:rsidR="004278D8" w:rsidRPr="004278D8" w:rsidRDefault="004278D8" w:rsidP="004278D8">
      <w:pPr>
        <w:spacing w:line="276" w:lineRule="auto"/>
        <w:ind w:right="-2" w:firstLine="567"/>
        <w:jc w:val="both"/>
        <w:rPr>
          <w:szCs w:val="24"/>
        </w:rPr>
      </w:pPr>
      <w:r w:rsidRPr="004278D8">
        <w:rPr>
          <w:szCs w:val="24"/>
        </w:rPr>
        <w:t xml:space="preserve">Безопасното разстояние до предприятието (външната граница на безопасната зона до предприятието), се определя чрез определяне на дозите вдишано/погълнато </w:t>
      </w:r>
      <w:r w:rsidRPr="004278D8">
        <w:rPr>
          <w:szCs w:val="24"/>
        </w:rPr>
        <w:lastRenderedPageBreak/>
        <w:t>вещество/топлинна доза или стойностите на свръхналягането, при които на определено разстояние от мястото на аварията се прогнозира вероятност от смърт 1%. Вероятност от смърт 1% се определя на база изчисляване на стойността на така наречената „пробит функция“ като стойността й, при която е налице 1% вероятност от смърт е 2,67 (функцията е безразмерна).</w:t>
      </w:r>
    </w:p>
    <w:p w14:paraId="291EE36C" w14:textId="77777777" w:rsidR="004278D8" w:rsidRPr="004278D8" w:rsidRDefault="004278D8" w:rsidP="004278D8">
      <w:pPr>
        <w:spacing w:line="276" w:lineRule="auto"/>
        <w:ind w:right="-2" w:firstLine="567"/>
        <w:jc w:val="both"/>
        <w:rPr>
          <w:szCs w:val="24"/>
        </w:rPr>
      </w:pPr>
      <w:r w:rsidRPr="004278D8">
        <w:rPr>
          <w:szCs w:val="24"/>
        </w:rPr>
        <w:t xml:space="preserve">Извън зоната, в която вероятността от смърт е ˃1% съгласно указателните документи, цитирани в </w:t>
      </w:r>
      <w:r w:rsidRPr="004278D8">
        <w:rPr>
          <w:b/>
          <w:i/>
          <w:szCs w:val="24"/>
        </w:rPr>
        <w:t>раздел 9</w:t>
      </w:r>
      <w:r w:rsidRPr="004278D8">
        <w:rPr>
          <w:szCs w:val="24"/>
        </w:rPr>
        <w:t xml:space="preserve"> по-долу, риск за човешкото здраве при съответната авария не съществува, независимо от факта че физичните ефекти от авария – концентрации на токсични вещества/интензитет на топлинния поток в атмосферния въздух и свръхналягане, могат да са с по-голям териториален обхват.</w:t>
      </w:r>
    </w:p>
    <w:p w14:paraId="21076211" w14:textId="77777777" w:rsidR="004278D8" w:rsidRPr="004278D8" w:rsidRDefault="004278D8" w:rsidP="004278D8">
      <w:pPr>
        <w:spacing w:line="276" w:lineRule="auto"/>
        <w:ind w:right="-2" w:firstLine="567"/>
        <w:jc w:val="both"/>
        <w:rPr>
          <w:szCs w:val="24"/>
        </w:rPr>
      </w:pPr>
      <w:r w:rsidRPr="004278D8">
        <w:rPr>
          <w:szCs w:val="24"/>
        </w:rPr>
        <w:t xml:space="preserve">Тази концепция е в основата на всички ръководни и указателни документи на компетентните органи в ЕС, както и в Северна Америка (значителна част от математическите зависимости са разработени именно там), Австралия и т.н. </w:t>
      </w:r>
    </w:p>
    <w:p w14:paraId="3349EE5F" w14:textId="6FF97A6A" w:rsidR="004278D8" w:rsidRPr="004278D8" w:rsidRDefault="004278D8" w:rsidP="004278D8">
      <w:pPr>
        <w:spacing w:line="276" w:lineRule="auto"/>
        <w:ind w:right="-2" w:firstLine="567"/>
        <w:jc w:val="both"/>
        <w:rPr>
          <w:i/>
          <w:szCs w:val="24"/>
        </w:rPr>
      </w:pPr>
      <w:r w:rsidRPr="004278D8">
        <w:rPr>
          <w:i/>
          <w:szCs w:val="24"/>
        </w:rPr>
        <w:t>В настоящия анализ изчисляване на пробит функция по отношение на опасни вещества в атмосферния въздух, топлинна енергия и свръхналягане не е възможно поради пренебрежимия размер на териториалния обхват на физичните ефекти и зоната за анализ на аварийния риск (виж т. 6.</w:t>
      </w:r>
      <w:r w:rsidR="00442F50" w:rsidRPr="004278D8">
        <w:rPr>
          <w:i/>
          <w:szCs w:val="24"/>
        </w:rPr>
        <w:t>1.</w:t>
      </w:r>
      <w:r w:rsidRPr="004278D8">
        <w:rPr>
          <w:i/>
          <w:szCs w:val="24"/>
        </w:rPr>
        <w:t>2 и т. 6.</w:t>
      </w:r>
      <w:r w:rsidR="00442F50" w:rsidRPr="004278D8">
        <w:rPr>
          <w:i/>
          <w:szCs w:val="24"/>
        </w:rPr>
        <w:t>1.</w:t>
      </w:r>
      <w:r w:rsidRPr="004278D8">
        <w:rPr>
          <w:i/>
          <w:szCs w:val="24"/>
        </w:rPr>
        <w:t>3) и невъзможността да се установят конкретни зависимости на разстояние- стойност на физичния ефект вътре в тях.</w:t>
      </w:r>
    </w:p>
    <w:p w14:paraId="364A7995" w14:textId="77777777" w:rsidR="004278D8" w:rsidRPr="004278D8" w:rsidRDefault="004278D8" w:rsidP="006A0BDA">
      <w:pPr>
        <w:numPr>
          <w:ilvl w:val="0"/>
          <w:numId w:val="29"/>
        </w:numPr>
        <w:spacing w:line="276" w:lineRule="auto"/>
        <w:ind w:right="-2"/>
        <w:contextualSpacing/>
        <w:jc w:val="both"/>
        <w:rPr>
          <w:b/>
          <w:i/>
          <w:szCs w:val="24"/>
          <w:lang w:val="en-US"/>
        </w:rPr>
      </w:pPr>
      <w:r w:rsidRPr="004278D8">
        <w:rPr>
          <w:b/>
          <w:i/>
          <w:szCs w:val="24"/>
        </w:rPr>
        <w:t>Съгласно</w:t>
      </w:r>
      <w:r w:rsidRPr="004278D8">
        <w:rPr>
          <w:b/>
          <w:i/>
          <w:szCs w:val="24"/>
          <w:lang w:val="en-US"/>
        </w:rPr>
        <w:t xml:space="preserve"> </w:t>
      </w:r>
      <w:r w:rsidRPr="004278D8">
        <w:rPr>
          <w:b/>
          <w:i/>
          <w:szCs w:val="24"/>
        </w:rPr>
        <w:t>полу-количествения Метод на 3-те фактора (</w:t>
      </w:r>
      <w:r w:rsidRPr="004278D8">
        <w:rPr>
          <w:b/>
          <w:i/>
          <w:szCs w:val="24"/>
          <w:lang w:val="en-US"/>
        </w:rPr>
        <w:t>CEL</w:t>
      </w:r>
      <w:r w:rsidRPr="004278D8">
        <w:rPr>
          <w:b/>
          <w:i/>
          <w:szCs w:val="24"/>
        </w:rPr>
        <w:t>)</w:t>
      </w:r>
    </w:p>
    <w:p w14:paraId="62271AC3" w14:textId="77777777" w:rsidR="004278D8" w:rsidRPr="004278D8" w:rsidRDefault="004278D8" w:rsidP="004278D8">
      <w:pPr>
        <w:spacing w:line="276" w:lineRule="auto"/>
        <w:ind w:right="-2" w:firstLine="567"/>
        <w:contextualSpacing/>
        <w:jc w:val="both"/>
        <w:rPr>
          <w:szCs w:val="24"/>
          <w:lang w:val="en-US"/>
        </w:rPr>
      </w:pPr>
      <w:r w:rsidRPr="004278D8">
        <w:rPr>
          <w:szCs w:val="24"/>
        </w:rPr>
        <w:t>Границата на безопасната зона би била при стойности на риска в интервал 20-70 в зависимост от конкретния случай (напр. възможност за изтегляне от зоната преди достигане на доза, застрашаваща възможността от предприемане на защитни действия от изложените индивиди).</w:t>
      </w:r>
    </w:p>
    <w:p w14:paraId="113A93E4" w14:textId="4E47D87F" w:rsidR="004278D8" w:rsidRPr="004278D8" w:rsidRDefault="004278D8" w:rsidP="004278D8">
      <w:pPr>
        <w:spacing w:line="276" w:lineRule="auto"/>
        <w:ind w:right="-2" w:firstLine="567"/>
        <w:jc w:val="both"/>
        <w:rPr>
          <w:szCs w:val="24"/>
        </w:rPr>
      </w:pPr>
      <w:r w:rsidRPr="004278D8">
        <w:rPr>
          <w:szCs w:val="24"/>
        </w:rPr>
        <w:t xml:space="preserve">Предвид установените в т. </w:t>
      </w:r>
      <w:r w:rsidR="00442F50">
        <w:rPr>
          <w:szCs w:val="24"/>
        </w:rPr>
        <w:t>4</w:t>
      </w:r>
      <w:r w:rsidRPr="004278D8">
        <w:rPr>
          <w:szCs w:val="24"/>
        </w:rPr>
        <w:t>.4 стойности на годишната вероятност от авария/физичния ефект (10</w:t>
      </w:r>
      <w:r w:rsidRPr="004278D8">
        <w:rPr>
          <w:szCs w:val="24"/>
          <w:vertAlign w:val="superscript"/>
        </w:rPr>
        <w:t>-9</w:t>
      </w:r>
      <w:r w:rsidRPr="004278D8">
        <w:rPr>
          <w:szCs w:val="24"/>
        </w:rPr>
        <w:t>- 10</w:t>
      </w:r>
      <w:r w:rsidRPr="004278D8">
        <w:rPr>
          <w:szCs w:val="24"/>
          <w:vertAlign w:val="superscript"/>
        </w:rPr>
        <w:t>-11</w:t>
      </w:r>
      <w:r w:rsidRPr="004278D8">
        <w:rPr>
          <w:szCs w:val="24"/>
        </w:rPr>
        <w:t>)  и годишната вероятност от излагане на авария (1 - &lt;1):</w:t>
      </w:r>
    </w:p>
    <w:p w14:paraId="0F485EA2" w14:textId="77777777" w:rsidR="004278D8" w:rsidRPr="004278D8" w:rsidRDefault="004278D8" w:rsidP="004278D8">
      <w:pPr>
        <w:spacing w:line="276" w:lineRule="auto"/>
        <w:ind w:right="-2" w:firstLine="567"/>
        <w:jc w:val="both"/>
        <w:rPr>
          <w:szCs w:val="24"/>
        </w:rPr>
      </w:pPr>
      <w:r w:rsidRPr="004278D8">
        <w:rPr>
          <w:b/>
          <w:szCs w:val="24"/>
        </w:rPr>
        <w:t>Застрашеността е</w:t>
      </w:r>
      <w:r w:rsidRPr="004278D8">
        <w:rPr>
          <w:szCs w:val="24"/>
        </w:rPr>
        <w:t xml:space="preserve"> в интервал 0.5 -1;</w:t>
      </w:r>
    </w:p>
    <w:p w14:paraId="6663274B" w14:textId="77777777" w:rsidR="004278D8" w:rsidRPr="004278D8" w:rsidRDefault="004278D8" w:rsidP="004278D8">
      <w:pPr>
        <w:spacing w:line="276" w:lineRule="auto"/>
        <w:ind w:right="-2" w:firstLine="567"/>
        <w:jc w:val="both"/>
        <w:rPr>
          <w:szCs w:val="24"/>
        </w:rPr>
      </w:pPr>
      <w:r w:rsidRPr="004278D8">
        <w:rPr>
          <w:b/>
          <w:szCs w:val="24"/>
        </w:rPr>
        <w:t>Вероятността е</w:t>
      </w:r>
      <w:r w:rsidRPr="004278D8">
        <w:rPr>
          <w:szCs w:val="24"/>
        </w:rPr>
        <w:t xml:space="preserve"> </w:t>
      </w:r>
      <w:r w:rsidRPr="004278D8">
        <w:rPr>
          <w:b/>
          <w:szCs w:val="24"/>
        </w:rPr>
        <w:t xml:space="preserve">≤ </w:t>
      </w:r>
      <w:r w:rsidRPr="004278D8">
        <w:rPr>
          <w:szCs w:val="24"/>
        </w:rPr>
        <w:t>0.5;</w:t>
      </w:r>
    </w:p>
    <w:p w14:paraId="04E75C2A" w14:textId="2C530149" w:rsidR="004278D8" w:rsidRPr="004278D8" w:rsidRDefault="004278D8" w:rsidP="004278D8">
      <w:pPr>
        <w:spacing w:line="276" w:lineRule="auto"/>
        <w:ind w:right="-2" w:firstLine="567"/>
        <w:jc w:val="both"/>
        <w:rPr>
          <w:b/>
          <w:szCs w:val="24"/>
        </w:rPr>
      </w:pPr>
      <w:r w:rsidRPr="004278D8">
        <w:rPr>
          <w:szCs w:val="24"/>
        </w:rPr>
        <w:t>При тези стойности, които са валидни за целия териториален обхват на физичните ефекти и за цялата зона за анализ на аварийния риск (виж т. 6.</w:t>
      </w:r>
      <w:r w:rsidR="00442F50" w:rsidRPr="004278D8">
        <w:rPr>
          <w:szCs w:val="24"/>
        </w:rPr>
        <w:t>1.</w:t>
      </w:r>
      <w:r w:rsidRPr="004278D8">
        <w:rPr>
          <w:szCs w:val="24"/>
        </w:rPr>
        <w:t>2 и т. 6</w:t>
      </w:r>
      <w:r w:rsidR="00442F50">
        <w:rPr>
          <w:szCs w:val="24"/>
        </w:rPr>
        <w:t>.</w:t>
      </w:r>
      <w:r w:rsidR="00442F50" w:rsidRPr="004278D8">
        <w:rPr>
          <w:szCs w:val="24"/>
        </w:rPr>
        <w:t>1.</w:t>
      </w:r>
      <w:r w:rsidRPr="004278D8">
        <w:rPr>
          <w:szCs w:val="24"/>
        </w:rPr>
        <w:t>3) дори при стойности на</w:t>
      </w:r>
      <w:r w:rsidRPr="004278D8">
        <w:rPr>
          <w:b/>
          <w:szCs w:val="24"/>
        </w:rPr>
        <w:t xml:space="preserve"> последствията – 15 (наличие на смъртен случай), </w:t>
      </w:r>
    </w:p>
    <w:p w14:paraId="3AC76AA9" w14:textId="77777777" w:rsidR="004278D8" w:rsidRPr="004278D8" w:rsidRDefault="004278D8" w:rsidP="004278D8">
      <w:pPr>
        <w:spacing w:line="276" w:lineRule="auto"/>
        <w:ind w:right="-2" w:firstLine="567"/>
        <w:jc w:val="both"/>
        <w:rPr>
          <w:b/>
          <w:szCs w:val="24"/>
        </w:rPr>
      </w:pPr>
      <w:r w:rsidRPr="004278D8">
        <w:rPr>
          <w:b/>
          <w:szCs w:val="24"/>
        </w:rPr>
        <w:t>Рискът  е ≤ 7.5 (минимален риск).</w:t>
      </w:r>
    </w:p>
    <w:p w14:paraId="0F53A01A" w14:textId="77777777" w:rsidR="004278D8" w:rsidRPr="004278D8" w:rsidRDefault="004278D8" w:rsidP="004278D8">
      <w:pPr>
        <w:spacing w:line="276" w:lineRule="auto"/>
        <w:ind w:right="-2" w:firstLine="567"/>
        <w:jc w:val="both"/>
        <w:rPr>
          <w:szCs w:val="24"/>
        </w:rPr>
      </w:pPr>
    </w:p>
    <w:p w14:paraId="1631BC98" w14:textId="5D7F3756" w:rsidR="004278D8" w:rsidRPr="004278D8" w:rsidRDefault="004278D8" w:rsidP="004278D8">
      <w:pPr>
        <w:spacing w:line="276" w:lineRule="auto"/>
        <w:ind w:right="-2" w:firstLine="567"/>
        <w:jc w:val="both"/>
        <w:rPr>
          <w:i/>
          <w:szCs w:val="24"/>
        </w:rPr>
      </w:pPr>
      <w:r w:rsidRPr="004278D8">
        <w:rPr>
          <w:i/>
          <w:szCs w:val="24"/>
        </w:rPr>
        <w:t>В настоящия анализ достоверно предположение за разстоянието, на което би имало смъртен случай не е възможно поради пренебрежимия размер на териториалния обхват на физичните ефекти и зоната за анализ на аварийния риск (виж т. 6.</w:t>
      </w:r>
      <w:r w:rsidR="00442F50" w:rsidRPr="004278D8">
        <w:rPr>
          <w:i/>
          <w:szCs w:val="24"/>
        </w:rPr>
        <w:t>1.</w:t>
      </w:r>
      <w:r w:rsidRPr="004278D8">
        <w:rPr>
          <w:i/>
          <w:szCs w:val="24"/>
        </w:rPr>
        <w:t>2 и т. 6.</w:t>
      </w:r>
      <w:r w:rsidR="00442F50" w:rsidRPr="004278D8">
        <w:rPr>
          <w:i/>
          <w:szCs w:val="24"/>
        </w:rPr>
        <w:t>1.</w:t>
      </w:r>
      <w:r w:rsidRPr="004278D8">
        <w:rPr>
          <w:i/>
          <w:szCs w:val="24"/>
        </w:rPr>
        <w:t>3) и невъзможността да се установят конкретни зависимости на разстояние- стойност на физичния ефект вътре в тях.</w:t>
      </w:r>
    </w:p>
    <w:p w14:paraId="0D1CE113" w14:textId="0A493FCD" w:rsidR="004278D8" w:rsidRPr="004278D8" w:rsidRDefault="004278D8" w:rsidP="004278D8">
      <w:pPr>
        <w:spacing w:line="276" w:lineRule="auto"/>
        <w:ind w:right="-2" w:firstLine="567"/>
        <w:jc w:val="both"/>
        <w:rPr>
          <w:i/>
          <w:szCs w:val="24"/>
        </w:rPr>
      </w:pPr>
      <w:r w:rsidRPr="004278D8">
        <w:rPr>
          <w:i/>
          <w:szCs w:val="24"/>
        </w:rPr>
        <w:t>Единствено сигурно е, че на разстоянията, определени в т. 6.</w:t>
      </w:r>
      <w:r w:rsidR="00442F50" w:rsidRPr="004278D8">
        <w:rPr>
          <w:i/>
          <w:szCs w:val="24"/>
        </w:rPr>
        <w:t>1.</w:t>
      </w:r>
      <w:r w:rsidRPr="004278D8">
        <w:rPr>
          <w:i/>
          <w:szCs w:val="24"/>
        </w:rPr>
        <w:t>2 и т. 6</w:t>
      </w:r>
      <w:r w:rsidR="00442F50">
        <w:rPr>
          <w:i/>
          <w:szCs w:val="24"/>
        </w:rPr>
        <w:t>.</w:t>
      </w:r>
      <w:r w:rsidR="00442F50" w:rsidRPr="004278D8">
        <w:rPr>
          <w:i/>
          <w:szCs w:val="24"/>
        </w:rPr>
        <w:t>1.</w:t>
      </w:r>
      <w:r w:rsidRPr="004278D8">
        <w:rPr>
          <w:i/>
          <w:szCs w:val="24"/>
        </w:rPr>
        <w:t>3 (10</w:t>
      </w:r>
      <w:r w:rsidRPr="004278D8">
        <w:rPr>
          <w:i/>
          <w:szCs w:val="24"/>
          <w:lang w:val="en-US"/>
        </w:rPr>
        <w:t xml:space="preserve"> m</w:t>
      </w:r>
      <w:r w:rsidRPr="004278D8">
        <w:rPr>
          <w:i/>
          <w:szCs w:val="24"/>
        </w:rPr>
        <w:t>) стойностите на физичния ефект не достигат стойности, предизвикващи смърт/последствия върху човешкото здраве.</w:t>
      </w:r>
    </w:p>
    <w:p w14:paraId="39BD9225" w14:textId="4995E45B" w:rsidR="004278D8" w:rsidRPr="004278D8" w:rsidRDefault="004278D8" w:rsidP="004278D8">
      <w:pPr>
        <w:spacing w:line="276" w:lineRule="auto"/>
        <w:ind w:right="-2" w:firstLine="567"/>
        <w:jc w:val="both"/>
        <w:rPr>
          <w:i/>
          <w:szCs w:val="24"/>
        </w:rPr>
      </w:pPr>
      <w:r w:rsidRPr="004278D8">
        <w:rPr>
          <w:b/>
          <w:i/>
          <w:szCs w:val="24"/>
        </w:rPr>
        <w:lastRenderedPageBreak/>
        <w:t>Заключение:</w:t>
      </w:r>
      <w:r w:rsidR="00217BCF">
        <w:rPr>
          <w:b/>
          <w:i/>
          <w:szCs w:val="24"/>
        </w:rPr>
        <w:t xml:space="preserve"> </w:t>
      </w:r>
      <w:r w:rsidRPr="004278D8">
        <w:rPr>
          <w:i/>
          <w:szCs w:val="24"/>
        </w:rPr>
        <w:t xml:space="preserve">Предвид пренебрежимия размер на териториалния обхват на физичните ефекти и зоната за анализ на аварийния риск (виж т. </w:t>
      </w:r>
      <w:r w:rsidR="00442F50" w:rsidRPr="004278D8">
        <w:rPr>
          <w:i/>
          <w:szCs w:val="24"/>
        </w:rPr>
        <w:t>6.1.2 и т. 6</w:t>
      </w:r>
      <w:r w:rsidR="00442F50">
        <w:rPr>
          <w:i/>
          <w:szCs w:val="24"/>
        </w:rPr>
        <w:t>.</w:t>
      </w:r>
      <w:r w:rsidR="00442F50" w:rsidRPr="004278D8">
        <w:rPr>
          <w:i/>
          <w:szCs w:val="24"/>
        </w:rPr>
        <w:t>1.3</w:t>
      </w:r>
      <w:r w:rsidRPr="004278D8">
        <w:rPr>
          <w:i/>
          <w:szCs w:val="24"/>
        </w:rPr>
        <w:t xml:space="preserve">) и невъзможността да се установят конкретни зависимости на разстояние – стойност на физичния ефект вътре в тях е прието, че външната граница на безопасната зона по смисъла на </w:t>
      </w:r>
      <w:r w:rsidRPr="004278D8">
        <w:rPr>
          <w:i/>
          <w:szCs w:val="24"/>
          <w:u w:val="single"/>
        </w:rPr>
        <w:t>чл. 10, ал. 2, т. 3 на</w:t>
      </w:r>
      <w:r w:rsidRPr="004278D8">
        <w:rPr>
          <w:i/>
          <w:szCs w:val="24"/>
        </w:rPr>
        <w:t xml:space="preserve"> </w:t>
      </w:r>
      <w:r w:rsidRPr="004278D8">
        <w:rPr>
          <w:i/>
          <w:szCs w:val="24"/>
          <w:u w:val="single"/>
        </w:rPr>
        <w:t>Наредбата за предотвратяване на големи аварии с опасни вещества и ограничаване на последствията от тях,</w:t>
      </w:r>
      <w:r w:rsidRPr="004278D8">
        <w:rPr>
          <w:i/>
          <w:szCs w:val="24"/>
        </w:rPr>
        <w:t xml:space="preserve"> се намира на 10</w:t>
      </w:r>
      <w:r w:rsidRPr="004278D8">
        <w:rPr>
          <w:i/>
          <w:szCs w:val="24"/>
          <w:lang w:val="en-US"/>
        </w:rPr>
        <w:t xml:space="preserve"> m</w:t>
      </w:r>
      <w:r w:rsidRPr="004278D8">
        <w:rPr>
          <w:i/>
          <w:szCs w:val="24"/>
        </w:rPr>
        <w:t xml:space="preserve"> от центъра на аварията (геометричен център на резервоара за дизелово гориво). </w:t>
      </w:r>
    </w:p>
    <w:p w14:paraId="389C7474" w14:textId="77777777" w:rsidR="004278D8" w:rsidRPr="004278D8" w:rsidRDefault="004278D8" w:rsidP="004278D8">
      <w:pPr>
        <w:spacing w:line="276" w:lineRule="auto"/>
        <w:ind w:right="-2" w:firstLine="567"/>
        <w:jc w:val="both"/>
        <w:rPr>
          <w:i/>
          <w:szCs w:val="24"/>
        </w:rPr>
      </w:pPr>
      <w:r w:rsidRPr="004278D8">
        <w:rPr>
          <w:i/>
          <w:szCs w:val="24"/>
        </w:rPr>
        <w:t>Вътре в тази зона могат да се очакват последствия за човешкото здраве, вкл. значителни и за околната среда.</w:t>
      </w:r>
    </w:p>
    <w:p w14:paraId="652C45E7" w14:textId="77777777" w:rsidR="004278D8" w:rsidRPr="004278D8" w:rsidRDefault="004278D8" w:rsidP="004278D8">
      <w:pPr>
        <w:spacing w:line="276" w:lineRule="auto"/>
        <w:ind w:right="-2" w:firstLine="567"/>
        <w:jc w:val="both"/>
        <w:rPr>
          <w:szCs w:val="24"/>
        </w:rPr>
      </w:pPr>
    </w:p>
    <w:p w14:paraId="6E829EDC" w14:textId="2A65C3A7" w:rsidR="004278D8" w:rsidRPr="00442F50" w:rsidRDefault="003305B1" w:rsidP="006A0BDA">
      <w:pPr>
        <w:pStyle w:val="ListParagraph"/>
        <w:numPr>
          <w:ilvl w:val="1"/>
          <w:numId w:val="1"/>
        </w:numPr>
        <w:pBdr>
          <w:top w:val="nil"/>
          <w:left w:val="nil"/>
          <w:bottom w:val="nil"/>
          <w:right w:val="nil"/>
          <w:between w:val="nil"/>
        </w:pBdr>
        <w:spacing w:line="276" w:lineRule="auto"/>
        <w:ind w:right="-2"/>
        <w:jc w:val="both"/>
        <w:rPr>
          <w:b/>
          <w:i/>
          <w:color w:val="0F4761" w:themeColor="accent1" w:themeShade="BF"/>
          <w:szCs w:val="24"/>
        </w:rPr>
      </w:pPr>
      <w:r>
        <w:rPr>
          <w:b/>
          <w:i/>
          <w:color w:val="0F4761" w:themeColor="accent1" w:themeShade="BF"/>
          <w:szCs w:val="24"/>
        </w:rPr>
        <w:t xml:space="preserve"> </w:t>
      </w:r>
      <w:r w:rsidR="004278D8" w:rsidRPr="00442F50">
        <w:rPr>
          <w:b/>
          <w:i/>
          <w:color w:val="0F4761" w:themeColor="accent1" w:themeShade="BF"/>
          <w:szCs w:val="24"/>
        </w:rPr>
        <w:t>Оценка на риска за човешкото здраве и околната среда</w:t>
      </w:r>
    </w:p>
    <w:p w14:paraId="24154600" w14:textId="77777777" w:rsidR="004278D8" w:rsidRPr="004278D8" w:rsidRDefault="004278D8" w:rsidP="006A0BDA">
      <w:pPr>
        <w:numPr>
          <w:ilvl w:val="2"/>
          <w:numId w:val="1"/>
        </w:numPr>
        <w:spacing w:line="276" w:lineRule="auto"/>
        <w:ind w:left="0" w:right="-2" w:firstLine="709"/>
        <w:jc w:val="both"/>
        <w:outlineLvl w:val="0"/>
        <w:rPr>
          <w:b/>
          <w:i/>
          <w:color w:val="0F4761" w:themeColor="accent1" w:themeShade="BF"/>
          <w:szCs w:val="24"/>
        </w:rPr>
      </w:pPr>
      <w:r w:rsidRPr="004278D8">
        <w:rPr>
          <w:b/>
          <w:i/>
          <w:color w:val="0F4761" w:themeColor="accent1" w:themeShade="BF"/>
          <w:szCs w:val="24"/>
        </w:rPr>
        <w:t>Количествена оценка на риска за човешкото здраве</w:t>
      </w:r>
    </w:p>
    <w:p w14:paraId="5F2B2D03" w14:textId="2828268B" w:rsidR="004278D8" w:rsidRPr="004278D8" w:rsidRDefault="00442F50" w:rsidP="004278D8">
      <w:pPr>
        <w:spacing w:line="276" w:lineRule="auto"/>
        <w:ind w:right="-2" w:firstLine="568"/>
        <w:jc w:val="both"/>
        <w:rPr>
          <w:szCs w:val="24"/>
        </w:rPr>
      </w:pPr>
      <w:r>
        <w:rPr>
          <w:szCs w:val="24"/>
        </w:rPr>
        <w:t xml:space="preserve"> Количествена оценка на риска </w:t>
      </w:r>
      <w:r w:rsidR="004278D8" w:rsidRPr="004278D8">
        <w:rPr>
          <w:szCs w:val="24"/>
        </w:rPr>
        <w:t xml:space="preserve">е извършена съгласно формулите, последователността и предположенията от глава № 6 – </w:t>
      </w:r>
      <w:r w:rsidR="004278D8" w:rsidRPr="004278D8">
        <w:rPr>
          <w:i/>
          <w:szCs w:val="24"/>
        </w:rPr>
        <w:t>Изчисления и представяне на резултати</w:t>
      </w:r>
      <w:r w:rsidR="004278D8" w:rsidRPr="004278D8">
        <w:rPr>
          <w:szCs w:val="24"/>
        </w:rPr>
        <w:t xml:space="preserve"> на </w:t>
      </w:r>
      <w:proofErr w:type="spellStart"/>
      <w:r w:rsidR="004278D8" w:rsidRPr="004278D8">
        <w:rPr>
          <w:i/>
          <w:szCs w:val="24"/>
        </w:rPr>
        <w:t>Purple</w:t>
      </w:r>
      <w:proofErr w:type="spellEnd"/>
      <w:r w:rsidR="004278D8" w:rsidRPr="004278D8">
        <w:rPr>
          <w:i/>
          <w:szCs w:val="24"/>
        </w:rPr>
        <w:t xml:space="preserve"> </w:t>
      </w:r>
      <w:proofErr w:type="spellStart"/>
      <w:r w:rsidR="004278D8" w:rsidRPr="004278D8">
        <w:rPr>
          <w:i/>
          <w:szCs w:val="24"/>
        </w:rPr>
        <w:t>book</w:t>
      </w:r>
      <w:proofErr w:type="spellEnd"/>
      <w:r w:rsidR="004278D8" w:rsidRPr="004278D8">
        <w:rPr>
          <w:i/>
          <w:szCs w:val="24"/>
        </w:rPr>
        <w:t xml:space="preserve"> </w:t>
      </w:r>
      <w:proofErr w:type="spellStart"/>
      <w:r w:rsidR="004278D8" w:rsidRPr="004278D8">
        <w:rPr>
          <w:i/>
          <w:szCs w:val="24"/>
        </w:rPr>
        <w:t>CPR</w:t>
      </w:r>
      <w:proofErr w:type="spellEnd"/>
      <w:r w:rsidR="004278D8" w:rsidRPr="004278D8">
        <w:rPr>
          <w:i/>
          <w:szCs w:val="24"/>
        </w:rPr>
        <w:t xml:space="preserve"> </w:t>
      </w:r>
      <w:proofErr w:type="spellStart"/>
      <w:r w:rsidR="004278D8" w:rsidRPr="004278D8">
        <w:rPr>
          <w:i/>
          <w:szCs w:val="24"/>
        </w:rPr>
        <w:t>18E</w:t>
      </w:r>
      <w:proofErr w:type="spellEnd"/>
      <w:r w:rsidR="004278D8" w:rsidRPr="004278D8">
        <w:rPr>
          <w:i/>
          <w:szCs w:val="24"/>
          <w:lang w:val="en-US"/>
        </w:rPr>
        <w:t xml:space="preserve"> (</w:t>
      </w:r>
      <w:r w:rsidR="004278D8" w:rsidRPr="004278D8">
        <w:rPr>
          <w:i/>
          <w:szCs w:val="24"/>
        </w:rPr>
        <w:t>Лилавата книга</w:t>
      </w:r>
      <w:r w:rsidR="004278D8" w:rsidRPr="004278D8">
        <w:rPr>
          <w:i/>
          <w:szCs w:val="24"/>
          <w:lang w:val="en-US"/>
        </w:rPr>
        <w:t>)</w:t>
      </w:r>
      <w:r w:rsidR="004278D8" w:rsidRPr="004278D8">
        <w:rPr>
          <w:i/>
          <w:szCs w:val="24"/>
          <w:vertAlign w:val="superscript"/>
          <w:lang w:val="en-US"/>
        </w:rPr>
        <w:footnoteReference w:id="8"/>
      </w:r>
      <w:r w:rsidR="004278D8" w:rsidRPr="004278D8">
        <w:rPr>
          <w:szCs w:val="24"/>
        </w:rPr>
        <w:t xml:space="preserve">, както и на насоките за </w:t>
      </w:r>
      <w:r w:rsidR="004278D8" w:rsidRPr="004278D8">
        <w:rPr>
          <w:i/>
          <w:szCs w:val="24"/>
        </w:rPr>
        <w:t>Оценка на опасностите от големи аварии с опасни вещества – критерии и подход</w:t>
      </w:r>
      <w:r w:rsidR="004278D8" w:rsidRPr="004278D8">
        <w:rPr>
          <w:i/>
          <w:szCs w:val="24"/>
          <w:vertAlign w:val="superscript"/>
        </w:rPr>
        <w:footnoteReference w:id="9"/>
      </w:r>
      <w:r w:rsidR="004278D8" w:rsidRPr="004278D8">
        <w:rPr>
          <w:i/>
          <w:szCs w:val="24"/>
        </w:rPr>
        <w:t>,</w:t>
      </w:r>
      <w:r w:rsidR="004278D8" w:rsidRPr="004278D8">
        <w:rPr>
          <w:szCs w:val="24"/>
        </w:rPr>
        <w:t xml:space="preserve"> 2021 г., утвърдени от министъра на околната среда и водите.</w:t>
      </w:r>
    </w:p>
    <w:p w14:paraId="166AC314" w14:textId="77777777" w:rsidR="004278D8" w:rsidRPr="004278D8" w:rsidRDefault="004278D8" w:rsidP="004278D8">
      <w:pPr>
        <w:spacing w:line="276" w:lineRule="auto"/>
        <w:ind w:right="-2" w:firstLine="568"/>
        <w:jc w:val="both"/>
        <w:rPr>
          <w:szCs w:val="24"/>
        </w:rPr>
      </w:pPr>
      <w:r w:rsidRPr="004278D8">
        <w:rPr>
          <w:szCs w:val="24"/>
        </w:rPr>
        <w:t>Рискът се определя като индивидуален и групов (социален).</w:t>
      </w:r>
    </w:p>
    <w:p w14:paraId="18CA9AD4" w14:textId="77777777" w:rsidR="004278D8" w:rsidRPr="004278D8" w:rsidRDefault="004278D8" w:rsidP="004278D8">
      <w:pPr>
        <w:spacing w:line="276" w:lineRule="auto"/>
        <w:ind w:right="-2" w:firstLine="568"/>
        <w:jc w:val="both"/>
        <w:rPr>
          <w:szCs w:val="24"/>
        </w:rPr>
      </w:pPr>
      <w:r w:rsidRPr="004278D8">
        <w:rPr>
          <w:szCs w:val="24"/>
        </w:rPr>
        <w:t>За да се извърши такава оценка е необходимо:</w:t>
      </w:r>
    </w:p>
    <w:p w14:paraId="2FA27236" w14:textId="77777777" w:rsidR="004278D8" w:rsidRPr="004278D8" w:rsidRDefault="004278D8" w:rsidP="004278D8">
      <w:pPr>
        <w:spacing w:line="276" w:lineRule="auto"/>
        <w:ind w:right="-2" w:firstLine="568"/>
        <w:jc w:val="both"/>
        <w:rPr>
          <w:szCs w:val="24"/>
        </w:rPr>
      </w:pPr>
      <w:r w:rsidRPr="004278D8">
        <w:rPr>
          <w:szCs w:val="24"/>
        </w:rPr>
        <w:t>1. Да се изчисли пробит функция, при която вероятността от смърт е = 1% - това   е границата/разстоянието от центъра на аварията, на което е налице опасност  за човешкото здраве;</w:t>
      </w:r>
    </w:p>
    <w:p w14:paraId="06044821" w14:textId="77777777" w:rsidR="004278D8" w:rsidRPr="004278D8" w:rsidRDefault="004278D8" w:rsidP="004278D8">
      <w:pPr>
        <w:spacing w:line="276" w:lineRule="auto"/>
        <w:ind w:right="-2" w:firstLine="568"/>
        <w:jc w:val="both"/>
        <w:rPr>
          <w:i/>
          <w:szCs w:val="24"/>
        </w:rPr>
      </w:pPr>
      <w:r w:rsidRPr="004278D8">
        <w:rPr>
          <w:szCs w:val="24"/>
        </w:rPr>
        <w:t xml:space="preserve">2. В зоната по т. 1 се изчислява индивидуалния/груповия риск за обектите по чл. 10,             ал. 1, т. „а“ – т. „г“ на </w:t>
      </w:r>
      <w:r w:rsidRPr="004278D8">
        <w:rPr>
          <w:i/>
          <w:szCs w:val="24"/>
        </w:rPr>
        <w:t>Наредбата за предотвратяване на големи аварии с опасни вещества и ограничаване на последствията от тях;</w:t>
      </w:r>
    </w:p>
    <w:p w14:paraId="6D4FCA8A" w14:textId="77777777" w:rsidR="004278D8" w:rsidRPr="004278D8" w:rsidRDefault="004278D8" w:rsidP="004278D8">
      <w:pPr>
        <w:spacing w:line="276" w:lineRule="auto"/>
        <w:ind w:right="-2" w:firstLine="568"/>
        <w:jc w:val="both"/>
        <w:rPr>
          <w:szCs w:val="24"/>
        </w:rPr>
      </w:pPr>
      <w:r w:rsidRPr="004278D8">
        <w:rPr>
          <w:szCs w:val="24"/>
        </w:rPr>
        <w:t>3. Правят се заключения за допустимостта на индивидуалния/груповия риск;</w:t>
      </w:r>
    </w:p>
    <w:p w14:paraId="291A04F3" w14:textId="77777777" w:rsidR="004278D8" w:rsidRPr="004278D8" w:rsidRDefault="004278D8" w:rsidP="004278D8">
      <w:pPr>
        <w:spacing w:line="276" w:lineRule="auto"/>
        <w:ind w:right="-2" w:firstLine="568"/>
        <w:jc w:val="both"/>
        <w:rPr>
          <w:szCs w:val="24"/>
        </w:rPr>
      </w:pPr>
      <w:r w:rsidRPr="004278D8">
        <w:rPr>
          <w:szCs w:val="24"/>
        </w:rPr>
        <w:t xml:space="preserve">4. За изчисляване на индивидуални риск е необходимо да се </w:t>
      </w:r>
      <w:proofErr w:type="spellStart"/>
      <w:r w:rsidRPr="004278D8">
        <w:rPr>
          <w:szCs w:val="24"/>
        </w:rPr>
        <w:t>остойностят</w:t>
      </w:r>
      <w:proofErr w:type="spellEnd"/>
      <w:r w:rsidRPr="004278D8">
        <w:rPr>
          <w:szCs w:val="24"/>
        </w:rPr>
        <w:t xml:space="preserve"> вероятността от смърт в мястото на оценка, годишната вероятност от възникване на съответния авариен сценарий, годишната вероятност на последствията от съответния сценарий да засегнат анализираното място;</w:t>
      </w:r>
    </w:p>
    <w:p w14:paraId="663C98A5" w14:textId="2B1F4551" w:rsidR="004278D8" w:rsidRPr="004278D8" w:rsidRDefault="004278D8" w:rsidP="004278D8">
      <w:pPr>
        <w:spacing w:line="276" w:lineRule="auto"/>
        <w:ind w:right="-2" w:firstLine="568"/>
        <w:jc w:val="both"/>
        <w:rPr>
          <w:szCs w:val="24"/>
        </w:rPr>
      </w:pPr>
      <w:r w:rsidRPr="004278D8">
        <w:rPr>
          <w:szCs w:val="24"/>
        </w:rPr>
        <w:t xml:space="preserve">5. За оценка на груповия риск освен наличието на информация за стойностите  на факторите по т. 4 е необходимо да се оцени и броя на засегнатите индивиди, като брой починали – </w:t>
      </w:r>
      <w:r w:rsidRPr="004278D8">
        <w:rPr>
          <w:b/>
          <w:szCs w:val="24"/>
          <w:lang w:val="en-US"/>
        </w:rPr>
        <w:t>N</w:t>
      </w:r>
      <w:r w:rsidRPr="004278D8">
        <w:rPr>
          <w:szCs w:val="24"/>
        </w:rPr>
        <w:t xml:space="preserve"> (като се оцени броят на засегнатите индивиди в  обектите по </w:t>
      </w:r>
      <w:r w:rsidR="003305B1" w:rsidRPr="004278D8">
        <w:rPr>
          <w:szCs w:val="24"/>
        </w:rPr>
        <w:t>чл. 1</w:t>
      </w:r>
      <w:r w:rsidR="003305B1">
        <w:rPr>
          <w:szCs w:val="24"/>
        </w:rPr>
        <w:t xml:space="preserve">0, </w:t>
      </w:r>
      <w:r w:rsidR="003305B1" w:rsidRPr="004278D8">
        <w:rPr>
          <w:szCs w:val="24"/>
        </w:rPr>
        <w:t xml:space="preserve">ал. 1, </w:t>
      </w:r>
      <w:r w:rsidR="003305B1">
        <w:rPr>
          <w:szCs w:val="24"/>
        </w:rPr>
        <w:t xml:space="preserve">           </w:t>
      </w:r>
      <w:r w:rsidR="003305B1" w:rsidRPr="004278D8">
        <w:rPr>
          <w:szCs w:val="24"/>
        </w:rPr>
        <w:t>т. „а“ – т. „г“</w:t>
      </w:r>
      <w:r w:rsidRPr="004278D8">
        <w:rPr>
          <w:szCs w:val="24"/>
        </w:rPr>
        <w:t>).</w:t>
      </w:r>
    </w:p>
    <w:p w14:paraId="3DB8DEE3" w14:textId="77777777" w:rsidR="004278D8" w:rsidRPr="004278D8" w:rsidRDefault="004278D8" w:rsidP="004278D8">
      <w:pPr>
        <w:spacing w:line="276" w:lineRule="auto"/>
        <w:ind w:right="-2" w:firstLine="568"/>
        <w:jc w:val="both"/>
        <w:rPr>
          <w:szCs w:val="24"/>
        </w:rPr>
      </w:pPr>
      <w:r w:rsidRPr="004278D8">
        <w:rPr>
          <w:szCs w:val="24"/>
        </w:rPr>
        <w:t xml:space="preserve">6. Груповият риск се оценява като зависимост на </w:t>
      </w:r>
      <w:r w:rsidRPr="004278D8">
        <w:rPr>
          <w:b/>
          <w:szCs w:val="24"/>
          <w:lang w:val="en-US"/>
        </w:rPr>
        <w:t>N</w:t>
      </w:r>
      <w:r w:rsidRPr="004278D8">
        <w:rPr>
          <w:szCs w:val="24"/>
          <w:lang w:val="en-US"/>
        </w:rPr>
        <w:t xml:space="preserve">  </w:t>
      </w:r>
      <w:r w:rsidRPr="004278D8">
        <w:rPr>
          <w:szCs w:val="24"/>
        </w:rPr>
        <w:t xml:space="preserve">и </w:t>
      </w:r>
      <w:r w:rsidRPr="004278D8">
        <w:rPr>
          <w:b/>
          <w:szCs w:val="24"/>
          <w:lang w:val="en-US"/>
        </w:rPr>
        <w:t>F</w:t>
      </w:r>
      <w:r w:rsidRPr="004278D8">
        <w:rPr>
          <w:b/>
          <w:szCs w:val="24"/>
        </w:rPr>
        <w:t xml:space="preserve"> </w:t>
      </w:r>
      <w:r w:rsidRPr="004278D8">
        <w:rPr>
          <w:szCs w:val="24"/>
        </w:rPr>
        <w:t>(</w:t>
      </w:r>
      <w:proofErr w:type="spellStart"/>
      <w:r w:rsidRPr="004278D8">
        <w:rPr>
          <w:szCs w:val="24"/>
          <w:lang w:val="en-US"/>
        </w:rPr>
        <w:t>ГВ</w:t>
      </w:r>
      <w:proofErr w:type="spellEnd"/>
      <w:r w:rsidRPr="004278D8">
        <w:rPr>
          <w:szCs w:val="24"/>
          <w:vertAlign w:val="subscript"/>
        </w:rPr>
        <w:t>последствия</w:t>
      </w:r>
      <w:r w:rsidRPr="004278D8">
        <w:rPr>
          <w:szCs w:val="24"/>
        </w:rPr>
        <w:t>).</w:t>
      </w:r>
    </w:p>
    <w:p w14:paraId="04BAAF07" w14:textId="35556D72" w:rsidR="004278D8" w:rsidRPr="004278D8" w:rsidRDefault="004278D8" w:rsidP="004278D8">
      <w:pPr>
        <w:spacing w:line="276" w:lineRule="auto"/>
        <w:ind w:right="-2" w:firstLine="568"/>
        <w:contextualSpacing/>
        <w:jc w:val="both"/>
        <w:rPr>
          <w:szCs w:val="24"/>
        </w:rPr>
      </w:pPr>
      <w:r w:rsidRPr="004278D8">
        <w:rPr>
          <w:szCs w:val="24"/>
        </w:rPr>
        <w:t>В настоящата оценка пробит функция не може да се изчисли, поради пренебрежимия размер на териториалния обхва</w:t>
      </w:r>
      <w:r w:rsidR="003305B1">
        <w:rPr>
          <w:szCs w:val="24"/>
        </w:rPr>
        <w:t xml:space="preserve">т на физичните ефекти от авария. </w:t>
      </w:r>
      <w:r w:rsidRPr="004278D8">
        <w:rPr>
          <w:szCs w:val="24"/>
        </w:rPr>
        <w:t>Това само по себе си прави невъзможна чисто количествена оценка на риска.</w:t>
      </w:r>
    </w:p>
    <w:p w14:paraId="08D95A37" w14:textId="5B71E7FD" w:rsidR="004278D8" w:rsidRPr="004278D8" w:rsidRDefault="004278D8" w:rsidP="004278D8">
      <w:pPr>
        <w:spacing w:line="276" w:lineRule="auto"/>
        <w:ind w:right="-2" w:firstLine="568"/>
        <w:contextualSpacing/>
        <w:jc w:val="both"/>
        <w:rPr>
          <w:szCs w:val="24"/>
        </w:rPr>
      </w:pPr>
      <w:r w:rsidRPr="004278D8">
        <w:rPr>
          <w:szCs w:val="24"/>
        </w:rPr>
        <w:lastRenderedPageBreak/>
        <w:t>Въпреки това вътре в оценената по т.</w:t>
      </w:r>
      <w:r w:rsidR="003305B1" w:rsidRPr="004278D8">
        <w:rPr>
          <w:szCs w:val="24"/>
        </w:rPr>
        <w:t xml:space="preserve"> </w:t>
      </w:r>
      <w:r w:rsidRPr="004278D8">
        <w:rPr>
          <w:szCs w:val="24"/>
        </w:rPr>
        <w:t>6.</w:t>
      </w:r>
      <w:r w:rsidR="003305B1" w:rsidRPr="004278D8">
        <w:rPr>
          <w:szCs w:val="24"/>
        </w:rPr>
        <w:t>1.</w:t>
      </w:r>
      <w:r w:rsidRPr="004278D8">
        <w:rPr>
          <w:szCs w:val="24"/>
        </w:rPr>
        <w:t xml:space="preserve">2 зона липсват обекти по чл. 10, ал. 1, т. „а“ – т. „г“ на </w:t>
      </w:r>
      <w:r w:rsidRPr="004278D8">
        <w:rPr>
          <w:i/>
          <w:szCs w:val="24"/>
        </w:rPr>
        <w:t>Наредбата за предотвратяване на големи аварии с опасни вещества и огран</w:t>
      </w:r>
      <w:r w:rsidR="003305B1">
        <w:rPr>
          <w:i/>
          <w:szCs w:val="24"/>
        </w:rPr>
        <w:t>ичаване на последствията от тях,</w:t>
      </w:r>
      <w:r w:rsidR="003305B1">
        <w:rPr>
          <w:szCs w:val="24"/>
        </w:rPr>
        <w:t xml:space="preserve"> т</w:t>
      </w:r>
      <w:r w:rsidRPr="004278D8">
        <w:rPr>
          <w:szCs w:val="24"/>
        </w:rPr>
        <w:t>.е. в зоната не се създава</w:t>
      </w:r>
      <w:r w:rsidR="003305B1">
        <w:rPr>
          <w:szCs w:val="24"/>
        </w:rPr>
        <w:t>т</w:t>
      </w:r>
      <w:r w:rsidRPr="004278D8">
        <w:rPr>
          <w:szCs w:val="24"/>
        </w:rPr>
        <w:t xml:space="preserve"> групов риск, както и необходимост от оценка на индивидуален риск.</w:t>
      </w:r>
    </w:p>
    <w:p w14:paraId="1566AC13" w14:textId="668B0F8F" w:rsidR="004278D8" w:rsidRPr="004278D8" w:rsidRDefault="004278D8" w:rsidP="004278D8">
      <w:pPr>
        <w:spacing w:line="276" w:lineRule="auto"/>
        <w:ind w:right="-2" w:firstLine="568"/>
        <w:jc w:val="both"/>
        <w:rPr>
          <w:szCs w:val="24"/>
        </w:rPr>
      </w:pPr>
      <w:r w:rsidRPr="004278D8">
        <w:rPr>
          <w:szCs w:val="24"/>
        </w:rPr>
        <w:t xml:space="preserve">Едновременно с горното в т. </w:t>
      </w:r>
      <w:r w:rsidR="00442F50">
        <w:rPr>
          <w:szCs w:val="24"/>
        </w:rPr>
        <w:t>4</w:t>
      </w:r>
      <w:r w:rsidRPr="004278D8">
        <w:rPr>
          <w:szCs w:val="24"/>
        </w:rPr>
        <w:t xml:space="preserve">.4 е оценена годишна вероятност от последствия от конкретен авариен сценарий за хората/обектите в оценяваната зона </w:t>
      </w:r>
      <w:r w:rsidRPr="004278D8">
        <w:rPr>
          <w:szCs w:val="24"/>
          <w:lang w:val="en-US"/>
        </w:rPr>
        <w:t xml:space="preserve">– </w:t>
      </w:r>
      <w:r w:rsidRPr="004278D8">
        <w:rPr>
          <w:b/>
          <w:szCs w:val="24"/>
          <w:lang w:val="en-US"/>
        </w:rPr>
        <w:t>F</w:t>
      </w:r>
      <w:r w:rsidRPr="004278D8">
        <w:rPr>
          <w:b/>
          <w:szCs w:val="24"/>
        </w:rPr>
        <w:t xml:space="preserve"> </w:t>
      </w:r>
      <w:r w:rsidRPr="004278D8">
        <w:rPr>
          <w:szCs w:val="24"/>
        </w:rPr>
        <w:t>(</w:t>
      </w:r>
      <w:proofErr w:type="spellStart"/>
      <w:r w:rsidRPr="004278D8">
        <w:rPr>
          <w:szCs w:val="24"/>
        </w:rPr>
        <w:t>ГВ</w:t>
      </w:r>
      <w:r w:rsidRPr="004278D8">
        <w:rPr>
          <w:szCs w:val="24"/>
          <w:vertAlign w:val="subscript"/>
        </w:rPr>
        <w:t>последствия</w:t>
      </w:r>
      <w:proofErr w:type="spellEnd"/>
      <w:r w:rsidRPr="004278D8">
        <w:rPr>
          <w:szCs w:val="24"/>
        </w:rPr>
        <w:t xml:space="preserve">), </w:t>
      </w:r>
      <w:r w:rsidRPr="004278D8">
        <w:rPr>
          <w:b/>
          <w:szCs w:val="24"/>
        </w:rPr>
        <w:t>като най-високата ѝ стойност няма да превиши 10</w:t>
      </w:r>
      <w:r w:rsidRPr="004278D8">
        <w:rPr>
          <w:b/>
          <w:szCs w:val="24"/>
          <w:vertAlign w:val="superscript"/>
        </w:rPr>
        <w:t>-10</w:t>
      </w:r>
      <w:r w:rsidRPr="004278D8">
        <w:rPr>
          <w:szCs w:val="24"/>
        </w:rPr>
        <w:t xml:space="preserve">. Груповият (социалният риск) при такава вероятност се приема за пренебрежимо малък независимо от последствията, като </w:t>
      </w:r>
      <w:r w:rsidRPr="004278D8">
        <w:rPr>
          <w:szCs w:val="24"/>
          <w:lang w:val="en-US"/>
        </w:rPr>
        <w:t xml:space="preserve">F-N </w:t>
      </w:r>
      <w:r w:rsidRPr="004278D8">
        <w:rPr>
          <w:szCs w:val="24"/>
        </w:rPr>
        <w:t xml:space="preserve">кривите (виж гореописаните Насоки) отчитат риск само до </w:t>
      </w:r>
      <w:r w:rsidRPr="004278D8">
        <w:rPr>
          <w:b/>
          <w:szCs w:val="24"/>
        </w:rPr>
        <w:t>10</w:t>
      </w:r>
      <w:r w:rsidRPr="004278D8">
        <w:rPr>
          <w:b/>
          <w:szCs w:val="24"/>
          <w:vertAlign w:val="superscript"/>
        </w:rPr>
        <w:t>-9</w:t>
      </w:r>
      <w:r w:rsidRPr="004278D8">
        <w:rPr>
          <w:b/>
          <w:szCs w:val="24"/>
        </w:rPr>
        <w:t xml:space="preserve"> годишна вероятност от последствия</w:t>
      </w:r>
      <w:r w:rsidRPr="004278D8">
        <w:rPr>
          <w:szCs w:val="24"/>
        </w:rPr>
        <w:t xml:space="preserve">. </w:t>
      </w:r>
    </w:p>
    <w:p w14:paraId="1EE4224E" w14:textId="77777777" w:rsidR="004278D8" w:rsidRPr="004278D8" w:rsidRDefault="004278D8" w:rsidP="004278D8">
      <w:pPr>
        <w:spacing w:line="276" w:lineRule="auto"/>
        <w:ind w:right="-2" w:firstLine="568"/>
        <w:jc w:val="both"/>
        <w:rPr>
          <w:szCs w:val="24"/>
        </w:rPr>
      </w:pPr>
      <w:r w:rsidRPr="004278D8">
        <w:rPr>
          <w:szCs w:val="24"/>
        </w:rPr>
        <w:t>На основание на горното може да се заключи, че риск за човешкото здраве в зоната на териториалния обхват на физичните въздействия от авария не съществува.</w:t>
      </w:r>
    </w:p>
    <w:p w14:paraId="3104D62A" w14:textId="77777777" w:rsidR="004278D8" w:rsidRPr="004278D8" w:rsidRDefault="004278D8" w:rsidP="004278D8">
      <w:pPr>
        <w:spacing w:line="276" w:lineRule="auto"/>
        <w:ind w:right="-2" w:firstLine="568"/>
        <w:jc w:val="both"/>
        <w:rPr>
          <w:szCs w:val="24"/>
        </w:rPr>
      </w:pPr>
      <w:r w:rsidRPr="004278D8">
        <w:rPr>
          <w:szCs w:val="24"/>
        </w:rPr>
        <w:t xml:space="preserve">Засегнати от авария могат да бъдат единствено работници, които извършват дейности непосредствено върху резервоара в момента на възникване на авария и то само при сценарий – пожар в </w:t>
      </w:r>
      <w:proofErr w:type="spellStart"/>
      <w:r w:rsidRPr="004278D8">
        <w:rPr>
          <w:szCs w:val="24"/>
        </w:rPr>
        <w:t>квазиразлив</w:t>
      </w:r>
      <w:proofErr w:type="spellEnd"/>
      <w:r w:rsidRPr="004278D8">
        <w:rPr>
          <w:szCs w:val="24"/>
        </w:rPr>
        <w:t>.</w:t>
      </w:r>
    </w:p>
    <w:p w14:paraId="2198DC35" w14:textId="77777777" w:rsidR="004278D8" w:rsidRPr="004278D8" w:rsidRDefault="004278D8" w:rsidP="004278D8">
      <w:pPr>
        <w:spacing w:line="276" w:lineRule="auto"/>
        <w:ind w:right="-2" w:firstLine="568"/>
        <w:jc w:val="both"/>
        <w:rPr>
          <w:szCs w:val="24"/>
        </w:rPr>
      </w:pPr>
    </w:p>
    <w:p w14:paraId="004493A8" w14:textId="4FC3ECDC" w:rsidR="004278D8" w:rsidRPr="004278D8" w:rsidRDefault="004278D8" w:rsidP="006A0BDA">
      <w:pPr>
        <w:numPr>
          <w:ilvl w:val="2"/>
          <w:numId w:val="1"/>
        </w:numPr>
        <w:spacing w:line="276" w:lineRule="auto"/>
        <w:ind w:left="0" w:right="-2" w:firstLine="709"/>
        <w:jc w:val="both"/>
        <w:outlineLvl w:val="0"/>
        <w:rPr>
          <w:b/>
          <w:i/>
          <w:color w:val="0F4761" w:themeColor="accent1" w:themeShade="BF"/>
          <w:szCs w:val="24"/>
        </w:rPr>
      </w:pPr>
      <w:r w:rsidRPr="004278D8">
        <w:rPr>
          <w:b/>
          <w:i/>
          <w:color w:val="0F4761" w:themeColor="accent1" w:themeShade="BF"/>
          <w:szCs w:val="24"/>
        </w:rPr>
        <w:t>Оценка на риска за човешко здраве и околната среда с полу – количествен мето</w:t>
      </w:r>
      <w:r w:rsidR="003305B1">
        <w:rPr>
          <w:b/>
          <w:i/>
          <w:color w:val="0F4761" w:themeColor="accent1" w:themeShade="BF"/>
          <w:szCs w:val="24"/>
        </w:rPr>
        <w:t xml:space="preserve">д </w:t>
      </w:r>
      <w:proofErr w:type="spellStart"/>
      <w:r w:rsidR="003305B1">
        <w:rPr>
          <w:b/>
          <w:i/>
          <w:color w:val="0F4761" w:themeColor="accent1" w:themeShade="BF"/>
          <w:szCs w:val="24"/>
        </w:rPr>
        <w:t>CEL</w:t>
      </w:r>
      <w:proofErr w:type="spellEnd"/>
      <w:r w:rsidR="003305B1">
        <w:rPr>
          <w:b/>
          <w:i/>
          <w:color w:val="0F4761" w:themeColor="accent1" w:themeShade="BF"/>
          <w:szCs w:val="24"/>
        </w:rPr>
        <w:t xml:space="preserve"> (метод на трите фактора)</w:t>
      </w:r>
    </w:p>
    <w:p w14:paraId="61E1428F" w14:textId="77777777" w:rsidR="004278D8" w:rsidRPr="004278D8" w:rsidRDefault="004278D8" w:rsidP="004278D8">
      <w:pPr>
        <w:spacing w:line="276" w:lineRule="auto"/>
        <w:ind w:right="-2" w:firstLine="568"/>
        <w:jc w:val="both"/>
        <w:rPr>
          <w:szCs w:val="24"/>
        </w:rPr>
      </w:pPr>
      <w:r w:rsidRPr="004278D8">
        <w:rPr>
          <w:szCs w:val="24"/>
        </w:rPr>
        <w:t xml:space="preserve">Метод </w:t>
      </w:r>
      <w:proofErr w:type="spellStart"/>
      <w:r w:rsidRPr="004278D8">
        <w:rPr>
          <w:szCs w:val="24"/>
        </w:rPr>
        <w:t>CEL</w:t>
      </w:r>
      <w:proofErr w:type="spellEnd"/>
      <w:r w:rsidRPr="004278D8">
        <w:rPr>
          <w:szCs w:val="24"/>
        </w:rPr>
        <w:t xml:space="preserve"> (метод на трите фактора).</w:t>
      </w:r>
    </w:p>
    <w:p w14:paraId="19C36070" w14:textId="77777777" w:rsidR="004278D8" w:rsidRPr="004278D8" w:rsidRDefault="004278D8" w:rsidP="004278D8">
      <w:pPr>
        <w:spacing w:line="276" w:lineRule="auto"/>
        <w:ind w:right="-2" w:firstLine="568"/>
        <w:jc w:val="both"/>
        <w:rPr>
          <w:szCs w:val="24"/>
        </w:rPr>
      </w:pPr>
      <w:r w:rsidRPr="004278D8">
        <w:rPr>
          <w:szCs w:val="24"/>
        </w:rPr>
        <w:t>Рискът се оценява като произведение от стойностите на трите компонента на риска:</w:t>
      </w:r>
    </w:p>
    <w:p w14:paraId="77576D8B" w14:textId="77777777" w:rsidR="004278D8" w:rsidRPr="004278D8" w:rsidRDefault="004278D8" w:rsidP="004278D8">
      <w:pPr>
        <w:spacing w:line="276" w:lineRule="auto"/>
        <w:ind w:right="-2" w:firstLine="568"/>
        <w:jc w:val="both"/>
        <w:rPr>
          <w:szCs w:val="24"/>
        </w:rPr>
      </w:pPr>
      <w:r w:rsidRPr="004278D8">
        <w:rPr>
          <w:szCs w:val="24"/>
        </w:rPr>
        <w:t>Риск = Последствие х Застрашеност х Вероятност</w:t>
      </w:r>
    </w:p>
    <w:p w14:paraId="1AFC3DAB" w14:textId="0F29425D" w:rsidR="003305B1" w:rsidRPr="004278D8" w:rsidRDefault="004278D8" w:rsidP="004278D8">
      <w:pPr>
        <w:spacing w:line="276" w:lineRule="auto"/>
        <w:ind w:right="-2" w:firstLine="568"/>
        <w:jc w:val="both"/>
        <w:rPr>
          <w:szCs w:val="24"/>
        </w:rPr>
      </w:pPr>
      <w:r w:rsidRPr="004278D8">
        <w:rPr>
          <w:szCs w:val="24"/>
        </w:rPr>
        <w:t xml:space="preserve">„ПОСЛЕДСТВИЯ” представляват нежеланите резултати от дадено събитие или поредица от събития. За тяхната количествена оценка се използват следните степени: </w:t>
      </w:r>
    </w:p>
    <w:tbl>
      <w:tblPr>
        <w:tblW w:w="956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952"/>
        <w:gridCol w:w="1617"/>
      </w:tblGrid>
      <w:tr w:rsidR="004278D8" w:rsidRPr="004278D8" w14:paraId="6102CC7A" w14:textId="77777777" w:rsidTr="004278D8">
        <w:tc>
          <w:tcPr>
            <w:tcW w:w="8039" w:type="dxa"/>
            <w:shd w:val="clear" w:color="auto" w:fill="DEEAF6"/>
            <w:tcMar>
              <w:top w:w="0" w:type="dxa"/>
              <w:left w:w="108" w:type="dxa"/>
              <w:bottom w:w="0" w:type="dxa"/>
              <w:right w:w="108" w:type="dxa"/>
            </w:tcMar>
          </w:tcPr>
          <w:p w14:paraId="56AF4747" w14:textId="77777777" w:rsidR="004278D8" w:rsidRPr="004278D8" w:rsidRDefault="004278D8" w:rsidP="004278D8">
            <w:pPr>
              <w:ind w:right="-51"/>
              <w:jc w:val="center"/>
              <w:rPr>
                <w:rFonts w:eastAsia="SimSun"/>
                <w:b/>
                <w:color w:val="002060"/>
                <w:sz w:val="22"/>
                <w:szCs w:val="22"/>
              </w:rPr>
            </w:pPr>
            <w:r w:rsidRPr="004278D8">
              <w:rPr>
                <w:rFonts w:eastAsia="SimSun"/>
                <w:b/>
                <w:color w:val="002060"/>
                <w:sz w:val="22"/>
                <w:szCs w:val="22"/>
              </w:rPr>
              <w:t>Последствия (С/П)</w:t>
            </w:r>
          </w:p>
        </w:tc>
        <w:tc>
          <w:tcPr>
            <w:tcW w:w="1530" w:type="dxa"/>
            <w:shd w:val="clear" w:color="auto" w:fill="DEEAF6"/>
            <w:tcMar>
              <w:top w:w="0" w:type="dxa"/>
              <w:left w:w="108" w:type="dxa"/>
              <w:bottom w:w="0" w:type="dxa"/>
              <w:right w:w="108" w:type="dxa"/>
            </w:tcMar>
          </w:tcPr>
          <w:p w14:paraId="1D4E5440" w14:textId="77777777" w:rsidR="004278D8" w:rsidRPr="004278D8" w:rsidRDefault="004278D8" w:rsidP="004278D8">
            <w:pPr>
              <w:ind w:right="-51"/>
              <w:jc w:val="center"/>
              <w:rPr>
                <w:rFonts w:eastAsia="SimSun"/>
                <w:b/>
                <w:color w:val="002060"/>
                <w:sz w:val="22"/>
                <w:szCs w:val="22"/>
              </w:rPr>
            </w:pPr>
            <w:r w:rsidRPr="004278D8">
              <w:rPr>
                <w:rFonts w:eastAsia="SimSun"/>
                <w:b/>
                <w:color w:val="002060"/>
                <w:sz w:val="22"/>
                <w:szCs w:val="22"/>
              </w:rPr>
              <w:t>Количествена оценка</w:t>
            </w:r>
          </w:p>
        </w:tc>
      </w:tr>
      <w:tr w:rsidR="004278D8" w:rsidRPr="004278D8" w14:paraId="25192F27" w14:textId="77777777" w:rsidTr="00494262">
        <w:tc>
          <w:tcPr>
            <w:tcW w:w="8039" w:type="dxa"/>
            <w:tcMar>
              <w:top w:w="0" w:type="dxa"/>
              <w:left w:w="108" w:type="dxa"/>
              <w:bottom w:w="0" w:type="dxa"/>
              <w:right w:w="108" w:type="dxa"/>
            </w:tcMar>
          </w:tcPr>
          <w:p w14:paraId="436B4B1F" w14:textId="77777777" w:rsidR="004278D8" w:rsidRPr="004278D8" w:rsidRDefault="004278D8" w:rsidP="004278D8">
            <w:pPr>
              <w:spacing w:line="276" w:lineRule="auto"/>
              <w:ind w:right="-2" w:hanging="10"/>
              <w:rPr>
                <w:sz w:val="22"/>
                <w:szCs w:val="22"/>
              </w:rPr>
            </w:pPr>
            <w:r w:rsidRPr="004278D8">
              <w:rPr>
                <w:sz w:val="22"/>
                <w:szCs w:val="22"/>
              </w:rPr>
              <w:t>Минимални последствия, като например оказване на първа помощ или възникване на щета в размер до 10 000 евро</w:t>
            </w:r>
          </w:p>
        </w:tc>
        <w:tc>
          <w:tcPr>
            <w:tcW w:w="1530" w:type="dxa"/>
            <w:tcMar>
              <w:top w:w="0" w:type="dxa"/>
              <w:left w:w="108" w:type="dxa"/>
              <w:bottom w:w="0" w:type="dxa"/>
              <w:right w:w="108" w:type="dxa"/>
            </w:tcMar>
          </w:tcPr>
          <w:p w14:paraId="062DC632" w14:textId="77777777" w:rsidR="004278D8" w:rsidRPr="004278D8" w:rsidRDefault="004278D8" w:rsidP="004278D8">
            <w:pPr>
              <w:spacing w:line="276" w:lineRule="auto"/>
              <w:ind w:right="-2"/>
              <w:jc w:val="center"/>
              <w:rPr>
                <w:sz w:val="22"/>
                <w:szCs w:val="22"/>
              </w:rPr>
            </w:pPr>
            <w:r w:rsidRPr="004278D8">
              <w:rPr>
                <w:sz w:val="22"/>
                <w:szCs w:val="22"/>
              </w:rPr>
              <w:t>1</w:t>
            </w:r>
          </w:p>
        </w:tc>
      </w:tr>
      <w:tr w:rsidR="004278D8" w:rsidRPr="004278D8" w14:paraId="1F43D3C7" w14:textId="77777777" w:rsidTr="00494262">
        <w:tc>
          <w:tcPr>
            <w:tcW w:w="8039" w:type="dxa"/>
            <w:tcMar>
              <w:top w:w="0" w:type="dxa"/>
              <w:left w:w="108" w:type="dxa"/>
              <w:bottom w:w="0" w:type="dxa"/>
              <w:right w:w="108" w:type="dxa"/>
            </w:tcMar>
          </w:tcPr>
          <w:p w14:paraId="5232AD7B" w14:textId="77777777" w:rsidR="004278D8" w:rsidRPr="004278D8" w:rsidRDefault="004278D8" w:rsidP="004278D8">
            <w:pPr>
              <w:spacing w:line="276" w:lineRule="auto"/>
              <w:ind w:right="-2" w:hanging="10"/>
              <w:rPr>
                <w:sz w:val="22"/>
                <w:szCs w:val="22"/>
              </w:rPr>
            </w:pPr>
            <w:r w:rsidRPr="004278D8">
              <w:rPr>
                <w:sz w:val="22"/>
                <w:szCs w:val="22"/>
              </w:rPr>
              <w:t>Значителни последствия, като например тежко нараняване, загуба на трудоспособност или възникване на щети в размер от 10 000 до 100 000 евро</w:t>
            </w:r>
          </w:p>
        </w:tc>
        <w:tc>
          <w:tcPr>
            <w:tcW w:w="1530" w:type="dxa"/>
            <w:tcMar>
              <w:top w:w="0" w:type="dxa"/>
              <w:left w:w="108" w:type="dxa"/>
              <w:bottom w:w="0" w:type="dxa"/>
              <w:right w:w="108" w:type="dxa"/>
            </w:tcMar>
          </w:tcPr>
          <w:p w14:paraId="7D361801" w14:textId="77777777" w:rsidR="004278D8" w:rsidRPr="004278D8" w:rsidRDefault="004278D8" w:rsidP="004278D8">
            <w:pPr>
              <w:spacing w:line="276" w:lineRule="auto"/>
              <w:ind w:right="-2"/>
              <w:jc w:val="center"/>
              <w:rPr>
                <w:sz w:val="22"/>
                <w:szCs w:val="22"/>
              </w:rPr>
            </w:pPr>
            <w:r w:rsidRPr="004278D8">
              <w:rPr>
                <w:sz w:val="22"/>
                <w:szCs w:val="22"/>
              </w:rPr>
              <w:t>3</w:t>
            </w:r>
          </w:p>
        </w:tc>
      </w:tr>
      <w:tr w:rsidR="004278D8" w:rsidRPr="004278D8" w14:paraId="493E2920" w14:textId="77777777" w:rsidTr="00494262">
        <w:tc>
          <w:tcPr>
            <w:tcW w:w="8039" w:type="dxa"/>
            <w:tcMar>
              <w:top w:w="0" w:type="dxa"/>
              <w:left w:w="108" w:type="dxa"/>
              <w:bottom w:w="0" w:type="dxa"/>
              <w:right w:w="108" w:type="dxa"/>
            </w:tcMar>
          </w:tcPr>
          <w:p w14:paraId="0820450D" w14:textId="77777777" w:rsidR="004278D8" w:rsidRPr="004278D8" w:rsidRDefault="004278D8" w:rsidP="004278D8">
            <w:pPr>
              <w:spacing w:line="276" w:lineRule="auto"/>
              <w:ind w:right="-2" w:hanging="10"/>
              <w:rPr>
                <w:sz w:val="22"/>
                <w:szCs w:val="22"/>
              </w:rPr>
            </w:pPr>
            <w:r w:rsidRPr="004278D8">
              <w:rPr>
                <w:sz w:val="22"/>
                <w:szCs w:val="22"/>
              </w:rPr>
              <w:t>Сериозни последствия, като например причиняване на трайна инвалидност или възникване на щети в размер от 100 000 до 1 000 000 евро</w:t>
            </w:r>
          </w:p>
        </w:tc>
        <w:tc>
          <w:tcPr>
            <w:tcW w:w="1530" w:type="dxa"/>
            <w:tcMar>
              <w:top w:w="0" w:type="dxa"/>
              <w:left w:w="108" w:type="dxa"/>
              <w:bottom w:w="0" w:type="dxa"/>
              <w:right w:w="108" w:type="dxa"/>
            </w:tcMar>
          </w:tcPr>
          <w:p w14:paraId="5905A956" w14:textId="77777777" w:rsidR="004278D8" w:rsidRPr="004278D8" w:rsidRDefault="004278D8" w:rsidP="004278D8">
            <w:pPr>
              <w:spacing w:line="276" w:lineRule="auto"/>
              <w:ind w:right="-2"/>
              <w:jc w:val="center"/>
              <w:rPr>
                <w:sz w:val="22"/>
                <w:szCs w:val="22"/>
              </w:rPr>
            </w:pPr>
            <w:r w:rsidRPr="004278D8">
              <w:rPr>
                <w:sz w:val="22"/>
                <w:szCs w:val="22"/>
              </w:rPr>
              <w:t>7</w:t>
            </w:r>
          </w:p>
        </w:tc>
      </w:tr>
      <w:tr w:rsidR="004278D8" w:rsidRPr="004278D8" w14:paraId="1858C126" w14:textId="77777777" w:rsidTr="00494262">
        <w:tc>
          <w:tcPr>
            <w:tcW w:w="8039" w:type="dxa"/>
            <w:tcMar>
              <w:top w:w="0" w:type="dxa"/>
              <w:left w:w="108" w:type="dxa"/>
              <w:bottom w:w="0" w:type="dxa"/>
              <w:right w:w="108" w:type="dxa"/>
            </w:tcMar>
          </w:tcPr>
          <w:p w14:paraId="70BC8524" w14:textId="77777777" w:rsidR="004278D8" w:rsidRPr="004278D8" w:rsidRDefault="004278D8" w:rsidP="004278D8">
            <w:pPr>
              <w:spacing w:line="276" w:lineRule="auto"/>
              <w:ind w:right="-2" w:hanging="10"/>
              <w:rPr>
                <w:sz w:val="22"/>
                <w:szCs w:val="22"/>
              </w:rPr>
            </w:pPr>
            <w:r w:rsidRPr="004278D8">
              <w:rPr>
                <w:sz w:val="22"/>
                <w:szCs w:val="22"/>
              </w:rPr>
              <w:t>Много сериозни последствия като например злополука със смъртен случай, тежко заболяване или възникване на щети в размер от 1 000 000 до 2 000 000 евро</w:t>
            </w:r>
          </w:p>
        </w:tc>
        <w:tc>
          <w:tcPr>
            <w:tcW w:w="1530" w:type="dxa"/>
            <w:tcMar>
              <w:top w:w="0" w:type="dxa"/>
              <w:left w:w="108" w:type="dxa"/>
              <w:bottom w:w="0" w:type="dxa"/>
              <w:right w:w="108" w:type="dxa"/>
            </w:tcMar>
          </w:tcPr>
          <w:p w14:paraId="0B4CB217" w14:textId="77777777" w:rsidR="004278D8" w:rsidRPr="004278D8" w:rsidRDefault="004278D8" w:rsidP="004278D8">
            <w:pPr>
              <w:spacing w:line="276" w:lineRule="auto"/>
              <w:ind w:right="-2"/>
              <w:jc w:val="center"/>
              <w:rPr>
                <w:sz w:val="22"/>
                <w:szCs w:val="22"/>
              </w:rPr>
            </w:pPr>
            <w:r w:rsidRPr="004278D8">
              <w:rPr>
                <w:sz w:val="22"/>
                <w:szCs w:val="22"/>
              </w:rPr>
              <w:t>15</w:t>
            </w:r>
          </w:p>
        </w:tc>
      </w:tr>
      <w:tr w:rsidR="004278D8" w:rsidRPr="004278D8" w14:paraId="74694B04" w14:textId="77777777" w:rsidTr="00494262">
        <w:tc>
          <w:tcPr>
            <w:tcW w:w="8039" w:type="dxa"/>
            <w:tcMar>
              <w:top w:w="0" w:type="dxa"/>
              <w:left w:w="108" w:type="dxa"/>
              <w:bottom w:w="0" w:type="dxa"/>
              <w:right w:w="108" w:type="dxa"/>
            </w:tcMar>
          </w:tcPr>
          <w:p w14:paraId="1FF68967" w14:textId="77777777" w:rsidR="004278D8" w:rsidRPr="004278D8" w:rsidRDefault="004278D8" w:rsidP="004278D8">
            <w:pPr>
              <w:spacing w:line="276" w:lineRule="auto"/>
              <w:ind w:right="-2" w:hanging="10"/>
              <w:rPr>
                <w:sz w:val="22"/>
                <w:szCs w:val="22"/>
              </w:rPr>
            </w:pPr>
            <w:r w:rsidRPr="004278D8">
              <w:rPr>
                <w:sz w:val="22"/>
                <w:szCs w:val="22"/>
              </w:rPr>
              <w:t xml:space="preserve">Крупни щети, няколко убити или щети в размер от 2 000 000 до </w:t>
            </w:r>
            <w:r w:rsidRPr="004278D8">
              <w:rPr>
                <w:sz w:val="22"/>
                <w:szCs w:val="22"/>
              </w:rPr>
              <w:br/>
              <w:t>20 000 000 евро</w:t>
            </w:r>
          </w:p>
        </w:tc>
        <w:tc>
          <w:tcPr>
            <w:tcW w:w="1530" w:type="dxa"/>
            <w:tcMar>
              <w:top w:w="0" w:type="dxa"/>
              <w:left w:w="108" w:type="dxa"/>
              <w:bottom w:w="0" w:type="dxa"/>
              <w:right w:w="108" w:type="dxa"/>
            </w:tcMar>
          </w:tcPr>
          <w:p w14:paraId="5001E98B" w14:textId="77777777" w:rsidR="004278D8" w:rsidRPr="004278D8" w:rsidRDefault="004278D8" w:rsidP="004278D8">
            <w:pPr>
              <w:spacing w:line="276" w:lineRule="auto"/>
              <w:ind w:right="-2"/>
              <w:jc w:val="center"/>
              <w:rPr>
                <w:sz w:val="22"/>
                <w:szCs w:val="22"/>
              </w:rPr>
            </w:pPr>
            <w:r w:rsidRPr="004278D8">
              <w:rPr>
                <w:sz w:val="22"/>
                <w:szCs w:val="22"/>
              </w:rPr>
              <w:t>40</w:t>
            </w:r>
          </w:p>
        </w:tc>
      </w:tr>
      <w:tr w:rsidR="004278D8" w:rsidRPr="004278D8" w14:paraId="2F2525A5" w14:textId="77777777" w:rsidTr="00494262">
        <w:tc>
          <w:tcPr>
            <w:tcW w:w="8039" w:type="dxa"/>
            <w:tcMar>
              <w:top w:w="0" w:type="dxa"/>
              <w:left w:w="108" w:type="dxa"/>
              <w:bottom w:w="0" w:type="dxa"/>
              <w:right w:w="108" w:type="dxa"/>
            </w:tcMar>
          </w:tcPr>
          <w:p w14:paraId="066FCA46" w14:textId="77777777" w:rsidR="004278D8" w:rsidRPr="004278D8" w:rsidRDefault="004278D8" w:rsidP="004278D8">
            <w:pPr>
              <w:spacing w:line="276" w:lineRule="auto"/>
              <w:ind w:right="-2" w:hanging="10"/>
              <w:rPr>
                <w:sz w:val="22"/>
                <w:szCs w:val="22"/>
              </w:rPr>
            </w:pPr>
            <w:r w:rsidRPr="004278D8">
              <w:rPr>
                <w:sz w:val="22"/>
                <w:szCs w:val="22"/>
              </w:rPr>
              <w:t>Катастрофа, много на брой убити и щети в размер над 20 000 000 евро</w:t>
            </w:r>
          </w:p>
        </w:tc>
        <w:tc>
          <w:tcPr>
            <w:tcW w:w="1530" w:type="dxa"/>
            <w:tcMar>
              <w:top w:w="0" w:type="dxa"/>
              <w:left w:w="108" w:type="dxa"/>
              <w:bottom w:w="0" w:type="dxa"/>
              <w:right w:w="108" w:type="dxa"/>
            </w:tcMar>
          </w:tcPr>
          <w:p w14:paraId="09AF8F9D" w14:textId="77777777" w:rsidR="004278D8" w:rsidRPr="004278D8" w:rsidRDefault="004278D8" w:rsidP="004278D8">
            <w:pPr>
              <w:spacing w:line="276" w:lineRule="auto"/>
              <w:ind w:right="-2"/>
              <w:jc w:val="center"/>
              <w:rPr>
                <w:sz w:val="22"/>
                <w:szCs w:val="22"/>
              </w:rPr>
            </w:pPr>
            <w:r w:rsidRPr="004278D8">
              <w:rPr>
                <w:sz w:val="22"/>
                <w:szCs w:val="22"/>
              </w:rPr>
              <w:t>100</w:t>
            </w:r>
          </w:p>
        </w:tc>
      </w:tr>
    </w:tbl>
    <w:p w14:paraId="3F21F9D7" w14:textId="77777777" w:rsidR="004278D8" w:rsidRPr="004278D8" w:rsidRDefault="004278D8" w:rsidP="004278D8">
      <w:pPr>
        <w:spacing w:line="276" w:lineRule="auto"/>
        <w:ind w:right="-2" w:firstLine="568"/>
        <w:jc w:val="both"/>
        <w:rPr>
          <w:szCs w:val="24"/>
        </w:rPr>
      </w:pPr>
    </w:p>
    <w:p w14:paraId="398315D7" w14:textId="5D8C5426" w:rsidR="003305B1" w:rsidRPr="004278D8" w:rsidRDefault="004278D8" w:rsidP="004278D8">
      <w:pPr>
        <w:spacing w:line="276" w:lineRule="auto"/>
        <w:ind w:right="-2" w:firstLine="568"/>
        <w:jc w:val="both"/>
        <w:rPr>
          <w:szCs w:val="24"/>
        </w:rPr>
      </w:pPr>
      <w:r w:rsidRPr="004278D8">
        <w:rPr>
          <w:szCs w:val="24"/>
        </w:rPr>
        <w:t xml:space="preserve">„ЗАСТРАШЕНОСТ” показва продължителността (честотата), при която може да възникне риск. За количествената оценка на този фактор се използват следните степени: </w:t>
      </w:r>
    </w:p>
    <w:tbl>
      <w:tblPr>
        <w:tblW w:w="956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797"/>
        <w:gridCol w:w="2772"/>
      </w:tblGrid>
      <w:tr w:rsidR="004278D8" w:rsidRPr="004278D8" w14:paraId="08FB19D3" w14:textId="77777777" w:rsidTr="004278D8">
        <w:tc>
          <w:tcPr>
            <w:tcW w:w="6797" w:type="dxa"/>
            <w:shd w:val="clear" w:color="auto" w:fill="DEEAF6"/>
            <w:tcMar>
              <w:top w:w="0" w:type="dxa"/>
              <w:left w:w="108" w:type="dxa"/>
              <w:bottom w:w="0" w:type="dxa"/>
              <w:right w:w="108" w:type="dxa"/>
            </w:tcMar>
          </w:tcPr>
          <w:p w14:paraId="14E5D5E8" w14:textId="77777777" w:rsidR="004278D8" w:rsidRPr="004278D8" w:rsidRDefault="004278D8" w:rsidP="004278D8">
            <w:pPr>
              <w:ind w:right="-51"/>
              <w:jc w:val="center"/>
              <w:rPr>
                <w:rFonts w:eastAsia="SimSun"/>
                <w:b/>
                <w:color w:val="002060"/>
                <w:sz w:val="22"/>
                <w:szCs w:val="22"/>
              </w:rPr>
            </w:pPr>
            <w:r w:rsidRPr="004278D8">
              <w:rPr>
                <w:rFonts w:eastAsia="SimSun"/>
                <w:b/>
                <w:color w:val="002060"/>
                <w:sz w:val="22"/>
                <w:szCs w:val="22"/>
              </w:rPr>
              <w:t>Застрашеност (Е)</w:t>
            </w:r>
          </w:p>
        </w:tc>
        <w:tc>
          <w:tcPr>
            <w:tcW w:w="2772" w:type="dxa"/>
            <w:shd w:val="clear" w:color="auto" w:fill="DEEAF6"/>
            <w:tcMar>
              <w:top w:w="0" w:type="dxa"/>
              <w:left w:w="108" w:type="dxa"/>
              <w:bottom w:w="0" w:type="dxa"/>
              <w:right w:w="108" w:type="dxa"/>
            </w:tcMar>
          </w:tcPr>
          <w:p w14:paraId="504BDA1B" w14:textId="77777777" w:rsidR="004278D8" w:rsidRPr="004278D8" w:rsidRDefault="004278D8" w:rsidP="004278D8">
            <w:pPr>
              <w:ind w:right="-51"/>
              <w:jc w:val="center"/>
              <w:rPr>
                <w:rFonts w:eastAsia="SimSun"/>
                <w:b/>
                <w:color w:val="002060"/>
                <w:sz w:val="22"/>
                <w:szCs w:val="22"/>
              </w:rPr>
            </w:pPr>
            <w:r w:rsidRPr="004278D8">
              <w:rPr>
                <w:rFonts w:eastAsia="SimSun"/>
                <w:b/>
                <w:color w:val="002060"/>
                <w:sz w:val="22"/>
                <w:szCs w:val="22"/>
              </w:rPr>
              <w:t>Количествена оценка</w:t>
            </w:r>
          </w:p>
        </w:tc>
      </w:tr>
      <w:tr w:rsidR="004278D8" w:rsidRPr="004278D8" w14:paraId="530577B9" w14:textId="77777777" w:rsidTr="00494262">
        <w:tc>
          <w:tcPr>
            <w:tcW w:w="6797" w:type="dxa"/>
            <w:tcMar>
              <w:top w:w="0" w:type="dxa"/>
              <w:left w:w="108" w:type="dxa"/>
              <w:bottom w:w="0" w:type="dxa"/>
              <w:right w:w="108" w:type="dxa"/>
            </w:tcMar>
          </w:tcPr>
          <w:p w14:paraId="241A693A" w14:textId="77777777" w:rsidR="004278D8" w:rsidRPr="004278D8" w:rsidRDefault="004278D8" w:rsidP="004278D8">
            <w:pPr>
              <w:spacing w:line="276" w:lineRule="auto"/>
              <w:ind w:right="-2"/>
              <w:jc w:val="both"/>
              <w:rPr>
                <w:sz w:val="22"/>
                <w:szCs w:val="22"/>
              </w:rPr>
            </w:pPr>
            <w:r w:rsidRPr="004278D8">
              <w:rPr>
                <w:sz w:val="22"/>
                <w:szCs w:val="22"/>
              </w:rPr>
              <w:t>Много рядко (по-рядко от един път на година)</w:t>
            </w:r>
          </w:p>
        </w:tc>
        <w:tc>
          <w:tcPr>
            <w:tcW w:w="2772" w:type="dxa"/>
            <w:tcMar>
              <w:top w:w="0" w:type="dxa"/>
              <w:left w:w="108" w:type="dxa"/>
              <w:bottom w:w="0" w:type="dxa"/>
              <w:right w:w="108" w:type="dxa"/>
            </w:tcMar>
          </w:tcPr>
          <w:p w14:paraId="2443AB0A" w14:textId="77777777" w:rsidR="004278D8" w:rsidRPr="004278D8" w:rsidRDefault="004278D8" w:rsidP="004278D8">
            <w:pPr>
              <w:spacing w:line="276" w:lineRule="auto"/>
              <w:ind w:right="-2"/>
              <w:jc w:val="center"/>
              <w:rPr>
                <w:sz w:val="22"/>
                <w:szCs w:val="22"/>
              </w:rPr>
            </w:pPr>
            <w:r w:rsidRPr="004278D8">
              <w:rPr>
                <w:sz w:val="22"/>
                <w:szCs w:val="22"/>
              </w:rPr>
              <w:t>0,5</w:t>
            </w:r>
          </w:p>
        </w:tc>
      </w:tr>
      <w:tr w:rsidR="004278D8" w:rsidRPr="004278D8" w14:paraId="1226FBF0" w14:textId="77777777" w:rsidTr="00494262">
        <w:tc>
          <w:tcPr>
            <w:tcW w:w="6797" w:type="dxa"/>
            <w:tcMar>
              <w:top w:w="0" w:type="dxa"/>
              <w:left w:w="108" w:type="dxa"/>
              <w:bottom w:w="0" w:type="dxa"/>
              <w:right w:w="108" w:type="dxa"/>
            </w:tcMar>
          </w:tcPr>
          <w:p w14:paraId="13CECCED" w14:textId="77777777" w:rsidR="004278D8" w:rsidRPr="004278D8" w:rsidRDefault="004278D8" w:rsidP="004278D8">
            <w:pPr>
              <w:spacing w:line="276" w:lineRule="auto"/>
              <w:ind w:right="-2"/>
              <w:jc w:val="both"/>
              <w:rPr>
                <w:sz w:val="22"/>
                <w:szCs w:val="22"/>
              </w:rPr>
            </w:pPr>
            <w:r w:rsidRPr="004278D8">
              <w:rPr>
                <w:sz w:val="22"/>
                <w:szCs w:val="22"/>
              </w:rPr>
              <w:t>Рядко (един път на година)</w:t>
            </w:r>
          </w:p>
        </w:tc>
        <w:tc>
          <w:tcPr>
            <w:tcW w:w="2772" w:type="dxa"/>
            <w:tcMar>
              <w:top w:w="0" w:type="dxa"/>
              <w:left w:w="108" w:type="dxa"/>
              <w:bottom w:w="0" w:type="dxa"/>
              <w:right w:w="108" w:type="dxa"/>
            </w:tcMar>
          </w:tcPr>
          <w:p w14:paraId="7F9855F8" w14:textId="77777777" w:rsidR="004278D8" w:rsidRPr="004278D8" w:rsidRDefault="004278D8" w:rsidP="004278D8">
            <w:pPr>
              <w:spacing w:line="276" w:lineRule="auto"/>
              <w:ind w:right="-2"/>
              <w:jc w:val="center"/>
              <w:rPr>
                <w:sz w:val="22"/>
                <w:szCs w:val="22"/>
              </w:rPr>
            </w:pPr>
            <w:r w:rsidRPr="004278D8">
              <w:rPr>
                <w:sz w:val="22"/>
                <w:szCs w:val="22"/>
              </w:rPr>
              <w:t>1</w:t>
            </w:r>
          </w:p>
        </w:tc>
      </w:tr>
      <w:tr w:rsidR="004278D8" w:rsidRPr="004278D8" w14:paraId="49D86E73" w14:textId="77777777" w:rsidTr="00494262">
        <w:tc>
          <w:tcPr>
            <w:tcW w:w="6797" w:type="dxa"/>
            <w:tcMar>
              <w:top w:w="0" w:type="dxa"/>
              <w:left w:w="108" w:type="dxa"/>
              <w:bottom w:w="0" w:type="dxa"/>
              <w:right w:w="108" w:type="dxa"/>
            </w:tcMar>
          </w:tcPr>
          <w:p w14:paraId="7C9BEEF1" w14:textId="77777777" w:rsidR="004278D8" w:rsidRPr="004278D8" w:rsidRDefault="004278D8" w:rsidP="004278D8">
            <w:pPr>
              <w:spacing w:line="276" w:lineRule="auto"/>
              <w:ind w:right="-2"/>
              <w:jc w:val="both"/>
              <w:rPr>
                <w:sz w:val="22"/>
                <w:szCs w:val="22"/>
              </w:rPr>
            </w:pPr>
            <w:r w:rsidRPr="004278D8">
              <w:rPr>
                <w:sz w:val="22"/>
                <w:szCs w:val="22"/>
              </w:rPr>
              <w:lastRenderedPageBreak/>
              <w:t>Понякога (един път на месеца)</w:t>
            </w:r>
          </w:p>
        </w:tc>
        <w:tc>
          <w:tcPr>
            <w:tcW w:w="2772" w:type="dxa"/>
            <w:tcMar>
              <w:top w:w="0" w:type="dxa"/>
              <w:left w:w="108" w:type="dxa"/>
              <w:bottom w:w="0" w:type="dxa"/>
              <w:right w:w="108" w:type="dxa"/>
            </w:tcMar>
          </w:tcPr>
          <w:p w14:paraId="052A7BB4" w14:textId="77777777" w:rsidR="004278D8" w:rsidRPr="004278D8" w:rsidRDefault="004278D8" w:rsidP="004278D8">
            <w:pPr>
              <w:spacing w:line="276" w:lineRule="auto"/>
              <w:ind w:right="-2"/>
              <w:jc w:val="center"/>
              <w:rPr>
                <w:sz w:val="22"/>
                <w:szCs w:val="22"/>
              </w:rPr>
            </w:pPr>
            <w:r w:rsidRPr="004278D8">
              <w:rPr>
                <w:sz w:val="22"/>
                <w:szCs w:val="22"/>
              </w:rPr>
              <w:t>2</w:t>
            </w:r>
          </w:p>
        </w:tc>
      </w:tr>
      <w:tr w:rsidR="004278D8" w:rsidRPr="004278D8" w14:paraId="21142939" w14:textId="77777777" w:rsidTr="00494262">
        <w:tc>
          <w:tcPr>
            <w:tcW w:w="6797" w:type="dxa"/>
            <w:tcMar>
              <w:top w:w="0" w:type="dxa"/>
              <w:left w:w="108" w:type="dxa"/>
              <w:bottom w:w="0" w:type="dxa"/>
              <w:right w:w="108" w:type="dxa"/>
            </w:tcMar>
          </w:tcPr>
          <w:p w14:paraId="0F120540" w14:textId="77777777" w:rsidR="004278D8" w:rsidRPr="004278D8" w:rsidRDefault="004278D8" w:rsidP="004278D8">
            <w:pPr>
              <w:spacing w:line="276" w:lineRule="auto"/>
              <w:ind w:right="-2"/>
              <w:jc w:val="both"/>
              <w:rPr>
                <w:sz w:val="22"/>
                <w:szCs w:val="22"/>
              </w:rPr>
            </w:pPr>
            <w:r w:rsidRPr="004278D8">
              <w:rPr>
                <w:sz w:val="22"/>
                <w:szCs w:val="22"/>
              </w:rPr>
              <w:t>Случва се (един път на седмицата)</w:t>
            </w:r>
          </w:p>
        </w:tc>
        <w:tc>
          <w:tcPr>
            <w:tcW w:w="2772" w:type="dxa"/>
            <w:tcMar>
              <w:top w:w="0" w:type="dxa"/>
              <w:left w:w="108" w:type="dxa"/>
              <w:bottom w:w="0" w:type="dxa"/>
              <w:right w:w="108" w:type="dxa"/>
            </w:tcMar>
          </w:tcPr>
          <w:p w14:paraId="41602910" w14:textId="77777777" w:rsidR="004278D8" w:rsidRPr="004278D8" w:rsidRDefault="004278D8" w:rsidP="004278D8">
            <w:pPr>
              <w:spacing w:line="276" w:lineRule="auto"/>
              <w:ind w:right="-2"/>
              <w:jc w:val="center"/>
              <w:rPr>
                <w:sz w:val="22"/>
                <w:szCs w:val="22"/>
              </w:rPr>
            </w:pPr>
            <w:r w:rsidRPr="004278D8">
              <w:rPr>
                <w:sz w:val="22"/>
                <w:szCs w:val="22"/>
              </w:rPr>
              <w:t>3</w:t>
            </w:r>
          </w:p>
        </w:tc>
      </w:tr>
      <w:tr w:rsidR="004278D8" w:rsidRPr="004278D8" w14:paraId="0B08873C" w14:textId="77777777" w:rsidTr="00494262">
        <w:tc>
          <w:tcPr>
            <w:tcW w:w="6797" w:type="dxa"/>
            <w:tcMar>
              <w:top w:w="0" w:type="dxa"/>
              <w:left w:w="108" w:type="dxa"/>
              <w:bottom w:w="0" w:type="dxa"/>
              <w:right w:w="108" w:type="dxa"/>
            </w:tcMar>
          </w:tcPr>
          <w:p w14:paraId="1D7E4474" w14:textId="77777777" w:rsidR="004278D8" w:rsidRPr="004278D8" w:rsidRDefault="004278D8" w:rsidP="004278D8">
            <w:pPr>
              <w:spacing w:line="276" w:lineRule="auto"/>
              <w:ind w:right="-2"/>
              <w:jc w:val="both"/>
              <w:rPr>
                <w:sz w:val="22"/>
                <w:szCs w:val="22"/>
              </w:rPr>
            </w:pPr>
            <w:r w:rsidRPr="004278D8">
              <w:rPr>
                <w:sz w:val="22"/>
                <w:szCs w:val="22"/>
              </w:rPr>
              <w:t>Редовно (ежедневно)</w:t>
            </w:r>
          </w:p>
        </w:tc>
        <w:tc>
          <w:tcPr>
            <w:tcW w:w="2772" w:type="dxa"/>
            <w:tcMar>
              <w:top w:w="0" w:type="dxa"/>
              <w:left w:w="108" w:type="dxa"/>
              <w:bottom w:w="0" w:type="dxa"/>
              <w:right w:w="108" w:type="dxa"/>
            </w:tcMar>
          </w:tcPr>
          <w:p w14:paraId="1014DA54" w14:textId="77777777" w:rsidR="004278D8" w:rsidRPr="004278D8" w:rsidRDefault="004278D8" w:rsidP="004278D8">
            <w:pPr>
              <w:spacing w:line="276" w:lineRule="auto"/>
              <w:ind w:right="-2"/>
              <w:jc w:val="center"/>
              <w:rPr>
                <w:sz w:val="22"/>
                <w:szCs w:val="22"/>
              </w:rPr>
            </w:pPr>
            <w:r w:rsidRPr="004278D8">
              <w:rPr>
                <w:sz w:val="22"/>
                <w:szCs w:val="22"/>
              </w:rPr>
              <w:t>6</w:t>
            </w:r>
          </w:p>
        </w:tc>
      </w:tr>
      <w:tr w:rsidR="004278D8" w:rsidRPr="004278D8" w14:paraId="374715FA" w14:textId="77777777" w:rsidTr="00494262">
        <w:tc>
          <w:tcPr>
            <w:tcW w:w="6797" w:type="dxa"/>
            <w:tcMar>
              <w:top w:w="0" w:type="dxa"/>
              <w:left w:w="108" w:type="dxa"/>
              <w:bottom w:w="0" w:type="dxa"/>
              <w:right w:w="108" w:type="dxa"/>
            </w:tcMar>
          </w:tcPr>
          <w:p w14:paraId="6138BD8B" w14:textId="77777777" w:rsidR="004278D8" w:rsidRPr="004278D8" w:rsidRDefault="004278D8" w:rsidP="004278D8">
            <w:pPr>
              <w:spacing w:line="276" w:lineRule="auto"/>
              <w:ind w:right="-2"/>
              <w:jc w:val="both"/>
              <w:rPr>
                <w:sz w:val="22"/>
                <w:szCs w:val="22"/>
              </w:rPr>
            </w:pPr>
            <w:r w:rsidRPr="004278D8">
              <w:rPr>
                <w:sz w:val="22"/>
                <w:szCs w:val="22"/>
              </w:rPr>
              <w:t>Непрекъснато</w:t>
            </w:r>
          </w:p>
        </w:tc>
        <w:tc>
          <w:tcPr>
            <w:tcW w:w="2772" w:type="dxa"/>
            <w:tcMar>
              <w:top w:w="0" w:type="dxa"/>
              <w:left w:w="108" w:type="dxa"/>
              <w:bottom w:w="0" w:type="dxa"/>
              <w:right w:w="108" w:type="dxa"/>
            </w:tcMar>
          </w:tcPr>
          <w:p w14:paraId="58CC78E7" w14:textId="77777777" w:rsidR="004278D8" w:rsidRPr="004278D8" w:rsidRDefault="004278D8" w:rsidP="004278D8">
            <w:pPr>
              <w:spacing w:line="276" w:lineRule="auto"/>
              <w:ind w:right="-2"/>
              <w:jc w:val="center"/>
              <w:rPr>
                <w:sz w:val="22"/>
                <w:szCs w:val="22"/>
              </w:rPr>
            </w:pPr>
            <w:r w:rsidRPr="004278D8">
              <w:rPr>
                <w:sz w:val="22"/>
                <w:szCs w:val="22"/>
              </w:rPr>
              <w:t>10</w:t>
            </w:r>
          </w:p>
        </w:tc>
      </w:tr>
    </w:tbl>
    <w:p w14:paraId="3D22EC6A" w14:textId="77777777" w:rsidR="004278D8" w:rsidRPr="004278D8" w:rsidRDefault="004278D8" w:rsidP="004278D8">
      <w:pPr>
        <w:spacing w:line="276" w:lineRule="auto"/>
        <w:ind w:right="-2" w:firstLine="568"/>
        <w:jc w:val="both"/>
        <w:rPr>
          <w:szCs w:val="24"/>
        </w:rPr>
      </w:pPr>
    </w:p>
    <w:p w14:paraId="04BB45FF" w14:textId="5509BEE1" w:rsidR="003305B1" w:rsidRPr="004278D8" w:rsidRDefault="004278D8" w:rsidP="004278D8">
      <w:pPr>
        <w:spacing w:line="276" w:lineRule="auto"/>
        <w:ind w:right="-2" w:firstLine="568"/>
        <w:jc w:val="both"/>
        <w:rPr>
          <w:szCs w:val="24"/>
        </w:rPr>
      </w:pPr>
      <w:r w:rsidRPr="004278D8">
        <w:rPr>
          <w:szCs w:val="24"/>
        </w:rPr>
        <w:t>„ВЕРОЯТНОСТ“ показва вероятността или (математическият) шанс да се случи инцидент.</w:t>
      </w:r>
      <w:r w:rsidR="003305B1">
        <w:rPr>
          <w:szCs w:val="24"/>
        </w:rPr>
        <w:t xml:space="preserve"> </w:t>
      </w:r>
      <w:r w:rsidRPr="004278D8">
        <w:rPr>
          <w:szCs w:val="24"/>
        </w:rPr>
        <w:t xml:space="preserve">За количествената оценка на този фактор се използват следните степени: </w:t>
      </w:r>
    </w:p>
    <w:tbl>
      <w:tblPr>
        <w:tblW w:w="956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809"/>
        <w:gridCol w:w="2760"/>
      </w:tblGrid>
      <w:tr w:rsidR="004278D8" w:rsidRPr="004278D8" w14:paraId="6C5BE8E6" w14:textId="77777777" w:rsidTr="004278D8">
        <w:tc>
          <w:tcPr>
            <w:tcW w:w="6809" w:type="dxa"/>
            <w:shd w:val="clear" w:color="auto" w:fill="DEEAF6"/>
            <w:tcMar>
              <w:top w:w="0" w:type="dxa"/>
              <w:left w:w="108" w:type="dxa"/>
              <w:bottom w:w="0" w:type="dxa"/>
              <w:right w:w="108" w:type="dxa"/>
            </w:tcMar>
          </w:tcPr>
          <w:p w14:paraId="08150DC9" w14:textId="77777777" w:rsidR="004278D8" w:rsidRPr="004278D8" w:rsidRDefault="004278D8" w:rsidP="004278D8">
            <w:pPr>
              <w:ind w:right="-51"/>
              <w:jc w:val="center"/>
              <w:rPr>
                <w:rFonts w:eastAsia="SimSun"/>
                <w:b/>
                <w:color w:val="002060"/>
                <w:sz w:val="22"/>
                <w:szCs w:val="22"/>
              </w:rPr>
            </w:pPr>
            <w:r w:rsidRPr="004278D8">
              <w:rPr>
                <w:rFonts w:eastAsia="SimSun"/>
                <w:b/>
                <w:color w:val="002060"/>
                <w:sz w:val="22"/>
                <w:szCs w:val="22"/>
              </w:rPr>
              <w:t>Вероятност (L/В)</w:t>
            </w:r>
          </w:p>
        </w:tc>
        <w:tc>
          <w:tcPr>
            <w:tcW w:w="2760" w:type="dxa"/>
            <w:shd w:val="clear" w:color="auto" w:fill="DEEAF6"/>
            <w:tcMar>
              <w:top w:w="0" w:type="dxa"/>
              <w:left w:w="108" w:type="dxa"/>
              <w:bottom w:w="0" w:type="dxa"/>
              <w:right w:w="108" w:type="dxa"/>
            </w:tcMar>
          </w:tcPr>
          <w:p w14:paraId="2ABE94B7" w14:textId="77777777" w:rsidR="004278D8" w:rsidRPr="004278D8" w:rsidRDefault="004278D8" w:rsidP="004278D8">
            <w:pPr>
              <w:ind w:right="-51"/>
              <w:jc w:val="center"/>
              <w:rPr>
                <w:rFonts w:eastAsia="SimSun"/>
                <w:b/>
                <w:color w:val="002060"/>
                <w:sz w:val="22"/>
                <w:szCs w:val="22"/>
              </w:rPr>
            </w:pPr>
            <w:r w:rsidRPr="004278D8">
              <w:rPr>
                <w:rFonts w:eastAsia="SimSun"/>
                <w:b/>
                <w:color w:val="002060"/>
                <w:sz w:val="22"/>
                <w:szCs w:val="22"/>
              </w:rPr>
              <w:t>Количествена оценка</w:t>
            </w:r>
          </w:p>
        </w:tc>
      </w:tr>
      <w:tr w:rsidR="004278D8" w:rsidRPr="004278D8" w14:paraId="76ABC4C4" w14:textId="77777777" w:rsidTr="00494262">
        <w:tc>
          <w:tcPr>
            <w:tcW w:w="6809" w:type="dxa"/>
            <w:tcMar>
              <w:top w:w="0" w:type="dxa"/>
              <w:left w:w="108" w:type="dxa"/>
              <w:bottom w:w="0" w:type="dxa"/>
              <w:right w:w="108" w:type="dxa"/>
            </w:tcMar>
          </w:tcPr>
          <w:p w14:paraId="1D02B725" w14:textId="77777777" w:rsidR="004278D8" w:rsidRPr="004278D8" w:rsidRDefault="004278D8" w:rsidP="004278D8">
            <w:pPr>
              <w:spacing w:line="276" w:lineRule="auto"/>
              <w:ind w:right="-2" w:hanging="10"/>
              <w:jc w:val="both"/>
              <w:rPr>
                <w:sz w:val="22"/>
                <w:szCs w:val="22"/>
              </w:rPr>
            </w:pPr>
            <w:r w:rsidRPr="004278D8">
              <w:rPr>
                <w:sz w:val="22"/>
                <w:szCs w:val="22"/>
              </w:rPr>
              <w:t>Изобщо не можеш да си го представиш</w:t>
            </w:r>
          </w:p>
        </w:tc>
        <w:tc>
          <w:tcPr>
            <w:tcW w:w="2760" w:type="dxa"/>
            <w:tcMar>
              <w:top w:w="0" w:type="dxa"/>
              <w:left w:w="108" w:type="dxa"/>
              <w:bottom w:w="0" w:type="dxa"/>
              <w:right w:w="108" w:type="dxa"/>
            </w:tcMar>
          </w:tcPr>
          <w:p w14:paraId="0C38B606" w14:textId="77777777" w:rsidR="004278D8" w:rsidRPr="004278D8" w:rsidRDefault="004278D8" w:rsidP="004278D8">
            <w:pPr>
              <w:spacing w:line="276" w:lineRule="auto"/>
              <w:ind w:right="-2"/>
              <w:jc w:val="center"/>
              <w:rPr>
                <w:sz w:val="22"/>
                <w:szCs w:val="22"/>
              </w:rPr>
            </w:pPr>
            <w:r w:rsidRPr="004278D8">
              <w:rPr>
                <w:sz w:val="22"/>
                <w:szCs w:val="22"/>
              </w:rPr>
              <w:t>0,2</w:t>
            </w:r>
          </w:p>
        </w:tc>
      </w:tr>
      <w:tr w:rsidR="004278D8" w:rsidRPr="004278D8" w14:paraId="4FA8C53C" w14:textId="77777777" w:rsidTr="00494262">
        <w:tc>
          <w:tcPr>
            <w:tcW w:w="6809" w:type="dxa"/>
            <w:tcMar>
              <w:top w:w="0" w:type="dxa"/>
              <w:left w:w="108" w:type="dxa"/>
              <w:bottom w:w="0" w:type="dxa"/>
              <w:right w:w="108" w:type="dxa"/>
            </w:tcMar>
          </w:tcPr>
          <w:p w14:paraId="36A88312" w14:textId="77777777" w:rsidR="004278D8" w:rsidRPr="004278D8" w:rsidRDefault="004278D8" w:rsidP="004278D8">
            <w:pPr>
              <w:spacing w:line="276" w:lineRule="auto"/>
              <w:ind w:right="-2" w:hanging="10"/>
              <w:jc w:val="both"/>
              <w:rPr>
                <w:sz w:val="22"/>
                <w:szCs w:val="22"/>
              </w:rPr>
            </w:pPr>
            <w:r w:rsidRPr="004278D8">
              <w:rPr>
                <w:sz w:val="22"/>
                <w:szCs w:val="22"/>
              </w:rPr>
              <w:t>Почти невъзможно</w:t>
            </w:r>
          </w:p>
        </w:tc>
        <w:tc>
          <w:tcPr>
            <w:tcW w:w="2760" w:type="dxa"/>
            <w:tcMar>
              <w:top w:w="0" w:type="dxa"/>
              <w:left w:w="108" w:type="dxa"/>
              <w:bottom w:w="0" w:type="dxa"/>
              <w:right w:w="108" w:type="dxa"/>
            </w:tcMar>
          </w:tcPr>
          <w:p w14:paraId="79B92AB8" w14:textId="77777777" w:rsidR="004278D8" w:rsidRPr="004278D8" w:rsidRDefault="004278D8" w:rsidP="004278D8">
            <w:pPr>
              <w:spacing w:line="276" w:lineRule="auto"/>
              <w:ind w:right="-2"/>
              <w:jc w:val="center"/>
              <w:rPr>
                <w:sz w:val="22"/>
                <w:szCs w:val="22"/>
              </w:rPr>
            </w:pPr>
            <w:r w:rsidRPr="004278D8">
              <w:rPr>
                <w:sz w:val="22"/>
                <w:szCs w:val="22"/>
              </w:rPr>
              <w:t>0,5</w:t>
            </w:r>
          </w:p>
        </w:tc>
      </w:tr>
      <w:tr w:rsidR="004278D8" w:rsidRPr="004278D8" w14:paraId="3BE8AA0D" w14:textId="77777777" w:rsidTr="00494262">
        <w:tc>
          <w:tcPr>
            <w:tcW w:w="6809" w:type="dxa"/>
            <w:tcMar>
              <w:top w:w="0" w:type="dxa"/>
              <w:left w:w="108" w:type="dxa"/>
              <w:bottom w:w="0" w:type="dxa"/>
              <w:right w:w="108" w:type="dxa"/>
            </w:tcMar>
          </w:tcPr>
          <w:p w14:paraId="18A37A52" w14:textId="77777777" w:rsidR="004278D8" w:rsidRPr="004278D8" w:rsidRDefault="004278D8" w:rsidP="004278D8">
            <w:pPr>
              <w:spacing w:line="276" w:lineRule="auto"/>
              <w:ind w:right="-2" w:hanging="10"/>
              <w:jc w:val="both"/>
              <w:rPr>
                <w:sz w:val="22"/>
                <w:szCs w:val="22"/>
              </w:rPr>
            </w:pPr>
            <w:r w:rsidRPr="004278D8">
              <w:rPr>
                <w:sz w:val="22"/>
                <w:szCs w:val="22"/>
              </w:rPr>
              <w:t>Невероятно, но дългосрочно погледнато все пак възможно</w:t>
            </w:r>
          </w:p>
        </w:tc>
        <w:tc>
          <w:tcPr>
            <w:tcW w:w="2760" w:type="dxa"/>
            <w:tcMar>
              <w:top w:w="0" w:type="dxa"/>
              <w:left w:w="108" w:type="dxa"/>
              <w:bottom w:w="0" w:type="dxa"/>
              <w:right w:w="108" w:type="dxa"/>
            </w:tcMar>
          </w:tcPr>
          <w:p w14:paraId="5298685D" w14:textId="77777777" w:rsidR="004278D8" w:rsidRPr="004278D8" w:rsidRDefault="004278D8" w:rsidP="004278D8">
            <w:pPr>
              <w:spacing w:line="276" w:lineRule="auto"/>
              <w:ind w:right="-2"/>
              <w:jc w:val="center"/>
              <w:rPr>
                <w:sz w:val="22"/>
                <w:szCs w:val="22"/>
              </w:rPr>
            </w:pPr>
            <w:r w:rsidRPr="004278D8">
              <w:rPr>
                <w:sz w:val="22"/>
                <w:szCs w:val="22"/>
              </w:rPr>
              <w:t>1</w:t>
            </w:r>
          </w:p>
        </w:tc>
      </w:tr>
      <w:tr w:rsidR="004278D8" w:rsidRPr="004278D8" w14:paraId="6D8B35D3" w14:textId="77777777" w:rsidTr="00494262">
        <w:tc>
          <w:tcPr>
            <w:tcW w:w="6809" w:type="dxa"/>
            <w:tcMar>
              <w:top w:w="0" w:type="dxa"/>
              <w:left w:w="108" w:type="dxa"/>
              <w:bottom w:w="0" w:type="dxa"/>
              <w:right w:w="108" w:type="dxa"/>
            </w:tcMar>
          </w:tcPr>
          <w:p w14:paraId="67D08EA2" w14:textId="77777777" w:rsidR="004278D8" w:rsidRPr="004278D8" w:rsidRDefault="004278D8" w:rsidP="004278D8">
            <w:pPr>
              <w:spacing w:line="276" w:lineRule="auto"/>
              <w:ind w:right="-2" w:hanging="10"/>
              <w:jc w:val="both"/>
              <w:rPr>
                <w:sz w:val="22"/>
                <w:szCs w:val="22"/>
              </w:rPr>
            </w:pPr>
            <w:r w:rsidRPr="004278D8">
              <w:rPr>
                <w:sz w:val="22"/>
                <w:szCs w:val="22"/>
              </w:rPr>
              <w:t>Не би било нормално, но все пак е възможно</w:t>
            </w:r>
          </w:p>
        </w:tc>
        <w:tc>
          <w:tcPr>
            <w:tcW w:w="2760" w:type="dxa"/>
            <w:tcMar>
              <w:top w:w="0" w:type="dxa"/>
              <w:left w:w="108" w:type="dxa"/>
              <w:bottom w:w="0" w:type="dxa"/>
              <w:right w:w="108" w:type="dxa"/>
            </w:tcMar>
          </w:tcPr>
          <w:p w14:paraId="46FCDBDB" w14:textId="77777777" w:rsidR="004278D8" w:rsidRPr="004278D8" w:rsidRDefault="004278D8" w:rsidP="004278D8">
            <w:pPr>
              <w:spacing w:line="276" w:lineRule="auto"/>
              <w:ind w:right="-2"/>
              <w:jc w:val="center"/>
              <w:rPr>
                <w:sz w:val="22"/>
                <w:szCs w:val="22"/>
              </w:rPr>
            </w:pPr>
            <w:r w:rsidRPr="004278D8">
              <w:rPr>
                <w:sz w:val="22"/>
                <w:szCs w:val="22"/>
              </w:rPr>
              <w:t>3</w:t>
            </w:r>
          </w:p>
        </w:tc>
      </w:tr>
      <w:tr w:rsidR="004278D8" w:rsidRPr="004278D8" w14:paraId="606AD318" w14:textId="77777777" w:rsidTr="00494262">
        <w:tc>
          <w:tcPr>
            <w:tcW w:w="6809" w:type="dxa"/>
            <w:tcMar>
              <w:top w:w="0" w:type="dxa"/>
              <w:left w:w="108" w:type="dxa"/>
              <w:bottom w:w="0" w:type="dxa"/>
              <w:right w:w="108" w:type="dxa"/>
            </w:tcMar>
          </w:tcPr>
          <w:p w14:paraId="109CD49E" w14:textId="77777777" w:rsidR="004278D8" w:rsidRPr="004278D8" w:rsidRDefault="004278D8" w:rsidP="004278D8">
            <w:pPr>
              <w:spacing w:line="276" w:lineRule="auto"/>
              <w:ind w:right="-2" w:hanging="10"/>
              <w:jc w:val="both"/>
              <w:rPr>
                <w:sz w:val="22"/>
                <w:szCs w:val="22"/>
              </w:rPr>
            </w:pPr>
            <w:r w:rsidRPr="004278D8">
              <w:rPr>
                <w:sz w:val="22"/>
                <w:szCs w:val="22"/>
              </w:rPr>
              <w:t>Напълно е възможно</w:t>
            </w:r>
          </w:p>
        </w:tc>
        <w:tc>
          <w:tcPr>
            <w:tcW w:w="2760" w:type="dxa"/>
            <w:tcMar>
              <w:top w:w="0" w:type="dxa"/>
              <w:left w:w="108" w:type="dxa"/>
              <w:bottom w:w="0" w:type="dxa"/>
              <w:right w:w="108" w:type="dxa"/>
            </w:tcMar>
          </w:tcPr>
          <w:p w14:paraId="6B9579B4" w14:textId="77777777" w:rsidR="004278D8" w:rsidRPr="004278D8" w:rsidRDefault="004278D8" w:rsidP="004278D8">
            <w:pPr>
              <w:spacing w:line="276" w:lineRule="auto"/>
              <w:ind w:right="-2"/>
              <w:jc w:val="center"/>
              <w:rPr>
                <w:sz w:val="22"/>
                <w:szCs w:val="22"/>
              </w:rPr>
            </w:pPr>
            <w:r w:rsidRPr="004278D8">
              <w:rPr>
                <w:sz w:val="22"/>
                <w:szCs w:val="22"/>
              </w:rPr>
              <w:t>6</w:t>
            </w:r>
          </w:p>
        </w:tc>
      </w:tr>
      <w:tr w:rsidR="004278D8" w:rsidRPr="004278D8" w14:paraId="4F8BAA4E" w14:textId="77777777" w:rsidTr="00494262">
        <w:tc>
          <w:tcPr>
            <w:tcW w:w="6809" w:type="dxa"/>
            <w:tcMar>
              <w:top w:w="0" w:type="dxa"/>
              <w:left w:w="108" w:type="dxa"/>
              <w:bottom w:w="0" w:type="dxa"/>
              <w:right w:w="108" w:type="dxa"/>
            </w:tcMar>
          </w:tcPr>
          <w:p w14:paraId="7D311E5A" w14:textId="77777777" w:rsidR="004278D8" w:rsidRPr="004278D8" w:rsidRDefault="004278D8" w:rsidP="004278D8">
            <w:pPr>
              <w:spacing w:line="276" w:lineRule="auto"/>
              <w:ind w:right="-2" w:hanging="10"/>
              <w:jc w:val="both"/>
              <w:rPr>
                <w:sz w:val="22"/>
                <w:szCs w:val="22"/>
              </w:rPr>
            </w:pPr>
            <w:r w:rsidRPr="004278D8">
              <w:rPr>
                <w:sz w:val="22"/>
                <w:szCs w:val="22"/>
              </w:rPr>
              <w:t>Почти сигурно</w:t>
            </w:r>
          </w:p>
        </w:tc>
        <w:tc>
          <w:tcPr>
            <w:tcW w:w="2760" w:type="dxa"/>
            <w:tcMar>
              <w:top w:w="0" w:type="dxa"/>
              <w:left w:w="108" w:type="dxa"/>
              <w:bottom w:w="0" w:type="dxa"/>
              <w:right w:w="108" w:type="dxa"/>
            </w:tcMar>
          </w:tcPr>
          <w:p w14:paraId="60664C58" w14:textId="77777777" w:rsidR="004278D8" w:rsidRPr="004278D8" w:rsidRDefault="004278D8" w:rsidP="004278D8">
            <w:pPr>
              <w:spacing w:line="276" w:lineRule="auto"/>
              <w:ind w:right="-2"/>
              <w:jc w:val="center"/>
              <w:rPr>
                <w:sz w:val="22"/>
                <w:szCs w:val="22"/>
              </w:rPr>
            </w:pPr>
            <w:r w:rsidRPr="004278D8">
              <w:rPr>
                <w:sz w:val="22"/>
                <w:szCs w:val="22"/>
              </w:rPr>
              <w:t>10</w:t>
            </w:r>
          </w:p>
        </w:tc>
      </w:tr>
    </w:tbl>
    <w:p w14:paraId="3C11401D" w14:textId="77777777" w:rsidR="004278D8" w:rsidRPr="004278D8" w:rsidRDefault="004278D8" w:rsidP="004278D8">
      <w:pPr>
        <w:spacing w:line="276" w:lineRule="auto"/>
        <w:ind w:right="-2" w:firstLine="568"/>
        <w:jc w:val="both"/>
        <w:rPr>
          <w:szCs w:val="24"/>
        </w:rPr>
      </w:pPr>
    </w:p>
    <w:p w14:paraId="7CD560D6" w14:textId="77777777" w:rsidR="004278D8" w:rsidRPr="004278D8" w:rsidRDefault="004278D8" w:rsidP="004278D8">
      <w:pPr>
        <w:spacing w:line="276" w:lineRule="auto"/>
        <w:ind w:right="-2" w:firstLine="568"/>
        <w:jc w:val="both"/>
        <w:rPr>
          <w:szCs w:val="24"/>
        </w:rPr>
      </w:pPr>
      <w:r w:rsidRPr="004278D8">
        <w:rPr>
          <w:szCs w:val="24"/>
        </w:rPr>
        <w:t>Количествената оценка на риска се изчислява по следната формула:</w:t>
      </w:r>
    </w:p>
    <w:p w14:paraId="20F0FCD0" w14:textId="77777777" w:rsidR="004278D8" w:rsidRPr="004278D8" w:rsidRDefault="004278D8" w:rsidP="004278D8">
      <w:pPr>
        <w:spacing w:line="276" w:lineRule="auto"/>
        <w:ind w:right="-2" w:firstLine="568"/>
        <w:jc w:val="both"/>
        <w:rPr>
          <w:szCs w:val="24"/>
        </w:rPr>
      </w:pPr>
      <w:r w:rsidRPr="004278D8">
        <w:rPr>
          <w:szCs w:val="24"/>
        </w:rPr>
        <w:t>Риск (R) = Последствия (С) х Застрашеност (Е) х Вероятност (L)</w:t>
      </w:r>
      <w:r w:rsidRPr="004278D8">
        <w:rPr>
          <w:szCs w:val="24"/>
        </w:rPr>
        <w:tab/>
      </w:r>
      <w:r w:rsidRPr="004278D8">
        <w:rPr>
          <w:szCs w:val="24"/>
        </w:rPr>
        <w:tab/>
      </w:r>
      <w:r w:rsidRPr="004278D8">
        <w:rPr>
          <w:szCs w:val="24"/>
        </w:rPr>
        <w:tab/>
      </w:r>
    </w:p>
    <w:p w14:paraId="13B6A7D9" w14:textId="2FD75E5B" w:rsidR="003305B1" w:rsidRPr="004278D8" w:rsidRDefault="004278D8" w:rsidP="003305B1">
      <w:pPr>
        <w:spacing w:line="276" w:lineRule="auto"/>
        <w:ind w:right="-2" w:firstLine="568"/>
        <w:jc w:val="both"/>
        <w:rPr>
          <w:rFonts w:eastAsia="SimSun"/>
          <w:b/>
          <w:color w:val="002060"/>
        </w:rPr>
      </w:pPr>
      <w:r w:rsidRPr="004278D8">
        <w:rPr>
          <w:szCs w:val="24"/>
        </w:rPr>
        <w:t xml:space="preserve">Според резултата се получават следните зони на риск, </w:t>
      </w:r>
      <w:r w:rsidR="003305B1">
        <w:rPr>
          <w:szCs w:val="24"/>
        </w:rPr>
        <w:t>представени</w:t>
      </w:r>
      <w:r w:rsidRPr="004278D8">
        <w:rPr>
          <w:szCs w:val="24"/>
        </w:rPr>
        <w:t xml:space="preserve"> в </w:t>
      </w:r>
      <w:r w:rsidR="003305B1">
        <w:rPr>
          <w:szCs w:val="24"/>
        </w:rPr>
        <w:t>таблицата:</w:t>
      </w:r>
    </w:p>
    <w:tbl>
      <w:tblPr>
        <w:tblW w:w="956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797"/>
        <w:gridCol w:w="2772"/>
      </w:tblGrid>
      <w:tr w:rsidR="004278D8" w:rsidRPr="004278D8" w14:paraId="34818F7B" w14:textId="77777777" w:rsidTr="004278D8">
        <w:tc>
          <w:tcPr>
            <w:tcW w:w="6797" w:type="dxa"/>
            <w:shd w:val="clear" w:color="auto" w:fill="DEEAF6"/>
            <w:tcMar>
              <w:top w:w="0" w:type="dxa"/>
              <w:left w:w="108" w:type="dxa"/>
              <w:bottom w:w="0" w:type="dxa"/>
              <w:right w:w="108" w:type="dxa"/>
            </w:tcMar>
          </w:tcPr>
          <w:p w14:paraId="589672BA" w14:textId="77777777" w:rsidR="004278D8" w:rsidRPr="004278D8" w:rsidRDefault="004278D8" w:rsidP="004278D8">
            <w:pPr>
              <w:ind w:right="-51"/>
              <w:jc w:val="center"/>
              <w:rPr>
                <w:rFonts w:eastAsia="SimSun"/>
                <w:b/>
                <w:color w:val="002060"/>
                <w:sz w:val="22"/>
                <w:szCs w:val="22"/>
              </w:rPr>
            </w:pPr>
            <w:r w:rsidRPr="004278D8">
              <w:rPr>
                <w:rFonts w:eastAsia="SimSun"/>
                <w:b/>
                <w:color w:val="002060"/>
                <w:sz w:val="22"/>
                <w:szCs w:val="22"/>
              </w:rPr>
              <w:t>Зона на риск</w:t>
            </w:r>
          </w:p>
        </w:tc>
        <w:tc>
          <w:tcPr>
            <w:tcW w:w="2772" w:type="dxa"/>
            <w:shd w:val="clear" w:color="auto" w:fill="DEEAF6"/>
            <w:tcMar>
              <w:top w:w="0" w:type="dxa"/>
              <w:left w:w="108" w:type="dxa"/>
              <w:bottom w:w="0" w:type="dxa"/>
              <w:right w:w="108" w:type="dxa"/>
            </w:tcMar>
          </w:tcPr>
          <w:p w14:paraId="1EBC2FC6" w14:textId="77777777" w:rsidR="004278D8" w:rsidRPr="004278D8" w:rsidRDefault="004278D8" w:rsidP="004278D8">
            <w:pPr>
              <w:ind w:right="-51"/>
              <w:jc w:val="center"/>
              <w:rPr>
                <w:rFonts w:eastAsia="SimSun"/>
                <w:b/>
                <w:color w:val="002060"/>
                <w:sz w:val="22"/>
                <w:szCs w:val="22"/>
              </w:rPr>
            </w:pPr>
            <w:r w:rsidRPr="004278D8">
              <w:rPr>
                <w:rFonts w:eastAsia="SimSun"/>
                <w:b/>
                <w:color w:val="002060"/>
                <w:sz w:val="22"/>
                <w:szCs w:val="22"/>
              </w:rPr>
              <w:t>Количествена оценка</w:t>
            </w:r>
          </w:p>
        </w:tc>
      </w:tr>
      <w:tr w:rsidR="004278D8" w:rsidRPr="004278D8" w14:paraId="2977464E" w14:textId="77777777" w:rsidTr="004278D8">
        <w:tc>
          <w:tcPr>
            <w:tcW w:w="6797" w:type="dxa"/>
            <w:shd w:val="clear" w:color="auto" w:fill="E2EFD9"/>
            <w:tcMar>
              <w:top w:w="0" w:type="dxa"/>
              <w:left w:w="108" w:type="dxa"/>
              <w:bottom w:w="0" w:type="dxa"/>
              <w:right w:w="108" w:type="dxa"/>
            </w:tcMar>
          </w:tcPr>
          <w:p w14:paraId="696A1F46" w14:textId="77777777" w:rsidR="004278D8" w:rsidRPr="004278D8" w:rsidRDefault="004278D8" w:rsidP="004278D8">
            <w:pPr>
              <w:spacing w:line="276" w:lineRule="auto"/>
              <w:ind w:right="-2" w:hanging="10"/>
              <w:jc w:val="both"/>
              <w:rPr>
                <w:sz w:val="22"/>
                <w:szCs w:val="22"/>
              </w:rPr>
            </w:pPr>
            <w:r w:rsidRPr="004278D8">
              <w:rPr>
                <w:sz w:val="22"/>
                <w:szCs w:val="22"/>
              </w:rPr>
              <w:t>Минимален риск</w:t>
            </w:r>
          </w:p>
        </w:tc>
        <w:tc>
          <w:tcPr>
            <w:tcW w:w="2772" w:type="dxa"/>
            <w:shd w:val="clear" w:color="auto" w:fill="E2EFD9"/>
            <w:tcMar>
              <w:top w:w="0" w:type="dxa"/>
              <w:left w:w="108" w:type="dxa"/>
              <w:bottom w:w="0" w:type="dxa"/>
              <w:right w:w="108" w:type="dxa"/>
            </w:tcMar>
          </w:tcPr>
          <w:p w14:paraId="273EA61C" w14:textId="77777777" w:rsidR="004278D8" w:rsidRPr="004278D8" w:rsidRDefault="004278D8" w:rsidP="004278D8">
            <w:pPr>
              <w:spacing w:line="276" w:lineRule="auto"/>
              <w:ind w:right="-2"/>
              <w:jc w:val="center"/>
              <w:rPr>
                <w:sz w:val="22"/>
                <w:szCs w:val="22"/>
              </w:rPr>
            </w:pPr>
            <w:r w:rsidRPr="004278D8">
              <w:rPr>
                <w:sz w:val="22"/>
                <w:szCs w:val="22"/>
              </w:rPr>
              <w:t>&lt;20</w:t>
            </w:r>
          </w:p>
        </w:tc>
      </w:tr>
      <w:tr w:rsidR="004278D8" w:rsidRPr="004278D8" w14:paraId="54E6F055" w14:textId="77777777" w:rsidTr="004278D8">
        <w:tc>
          <w:tcPr>
            <w:tcW w:w="6797" w:type="dxa"/>
            <w:shd w:val="clear" w:color="auto" w:fill="E2EFD9"/>
            <w:tcMar>
              <w:top w:w="0" w:type="dxa"/>
              <w:left w:w="108" w:type="dxa"/>
              <w:bottom w:w="0" w:type="dxa"/>
              <w:right w:w="108" w:type="dxa"/>
            </w:tcMar>
          </w:tcPr>
          <w:p w14:paraId="5FD0F8C6" w14:textId="77777777" w:rsidR="004278D8" w:rsidRPr="004278D8" w:rsidRDefault="004278D8" w:rsidP="004278D8">
            <w:pPr>
              <w:spacing w:line="276" w:lineRule="auto"/>
              <w:ind w:right="-2" w:hanging="10"/>
              <w:jc w:val="both"/>
              <w:rPr>
                <w:sz w:val="22"/>
                <w:szCs w:val="22"/>
              </w:rPr>
            </w:pPr>
            <w:r w:rsidRPr="004278D8">
              <w:rPr>
                <w:sz w:val="22"/>
                <w:szCs w:val="22"/>
              </w:rPr>
              <w:t>Възможна застрашеност – трябва да се предприемат мерки</w:t>
            </w:r>
          </w:p>
        </w:tc>
        <w:tc>
          <w:tcPr>
            <w:tcW w:w="2772" w:type="dxa"/>
            <w:shd w:val="clear" w:color="auto" w:fill="E2EFD9"/>
            <w:tcMar>
              <w:top w:w="0" w:type="dxa"/>
              <w:left w:w="108" w:type="dxa"/>
              <w:bottom w:w="0" w:type="dxa"/>
              <w:right w:w="108" w:type="dxa"/>
            </w:tcMar>
          </w:tcPr>
          <w:p w14:paraId="6EE4A6FB" w14:textId="77777777" w:rsidR="004278D8" w:rsidRPr="004278D8" w:rsidRDefault="004278D8" w:rsidP="004278D8">
            <w:pPr>
              <w:spacing w:line="276" w:lineRule="auto"/>
              <w:ind w:right="-2"/>
              <w:jc w:val="center"/>
              <w:rPr>
                <w:sz w:val="22"/>
                <w:szCs w:val="22"/>
              </w:rPr>
            </w:pPr>
            <w:r w:rsidRPr="004278D8">
              <w:rPr>
                <w:sz w:val="22"/>
                <w:szCs w:val="22"/>
              </w:rPr>
              <w:t>20-70</w:t>
            </w:r>
          </w:p>
        </w:tc>
      </w:tr>
      <w:tr w:rsidR="004278D8" w:rsidRPr="004278D8" w14:paraId="552143CE" w14:textId="77777777" w:rsidTr="004278D8">
        <w:tc>
          <w:tcPr>
            <w:tcW w:w="6797" w:type="dxa"/>
            <w:shd w:val="clear" w:color="auto" w:fill="FFE599"/>
            <w:tcMar>
              <w:top w:w="0" w:type="dxa"/>
              <w:left w:w="108" w:type="dxa"/>
              <w:bottom w:w="0" w:type="dxa"/>
              <w:right w:w="108" w:type="dxa"/>
            </w:tcMar>
          </w:tcPr>
          <w:p w14:paraId="3A9EBE2D" w14:textId="77777777" w:rsidR="004278D8" w:rsidRPr="004278D8" w:rsidRDefault="004278D8" w:rsidP="004278D8">
            <w:pPr>
              <w:spacing w:line="276" w:lineRule="auto"/>
              <w:ind w:right="-2" w:hanging="10"/>
              <w:jc w:val="both"/>
              <w:rPr>
                <w:sz w:val="22"/>
                <w:szCs w:val="22"/>
              </w:rPr>
            </w:pPr>
            <w:r w:rsidRPr="004278D8">
              <w:rPr>
                <w:sz w:val="22"/>
                <w:szCs w:val="22"/>
              </w:rPr>
              <w:t>Висока застрашеност – трябва да се предприемат мерки за подобряване на безопасността</w:t>
            </w:r>
          </w:p>
        </w:tc>
        <w:tc>
          <w:tcPr>
            <w:tcW w:w="2772" w:type="dxa"/>
            <w:shd w:val="clear" w:color="auto" w:fill="FFE599"/>
            <w:tcMar>
              <w:top w:w="0" w:type="dxa"/>
              <w:left w:w="108" w:type="dxa"/>
              <w:bottom w:w="0" w:type="dxa"/>
              <w:right w:w="108" w:type="dxa"/>
            </w:tcMar>
          </w:tcPr>
          <w:p w14:paraId="76F2A141" w14:textId="77777777" w:rsidR="004278D8" w:rsidRPr="004278D8" w:rsidRDefault="004278D8" w:rsidP="004278D8">
            <w:pPr>
              <w:spacing w:line="276" w:lineRule="auto"/>
              <w:ind w:right="-2"/>
              <w:jc w:val="center"/>
              <w:rPr>
                <w:sz w:val="22"/>
                <w:szCs w:val="22"/>
              </w:rPr>
            </w:pPr>
            <w:r w:rsidRPr="004278D8">
              <w:rPr>
                <w:sz w:val="22"/>
                <w:szCs w:val="22"/>
              </w:rPr>
              <w:t>70-200</w:t>
            </w:r>
          </w:p>
        </w:tc>
      </w:tr>
      <w:tr w:rsidR="004278D8" w:rsidRPr="004278D8" w14:paraId="3615AC0E" w14:textId="77777777" w:rsidTr="004278D8">
        <w:tc>
          <w:tcPr>
            <w:tcW w:w="6797" w:type="dxa"/>
            <w:shd w:val="clear" w:color="auto" w:fill="F4B083"/>
            <w:tcMar>
              <w:top w:w="0" w:type="dxa"/>
              <w:left w:w="108" w:type="dxa"/>
              <w:bottom w:w="0" w:type="dxa"/>
              <w:right w:w="108" w:type="dxa"/>
            </w:tcMar>
          </w:tcPr>
          <w:p w14:paraId="78332626" w14:textId="77777777" w:rsidR="004278D8" w:rsidRPr="004278D8" w:rsidRDefault="004278D8" w:rsidP="004278D8">
            <w:pPr>
              <w:spacing w:line="276" w:lineRule="auto"/>
              <w:ind w:right="-2" w:hanging="10"/>
              <w:jc w:val="both"/>
              <w:rPr>
                <w:sz w:val="22"/>
                <w:szCs w:val="22"/>
              </w:rPr>
            </w:pPr>
            <w:r w:rsidRPr="004278D8">
              <w:rPr>
                <w:sz w:val="22"/>
                <w:szCs w:val="22"/>
              </w:rPr>
              <w:t>Необходими са спешни действия</w:t>
            </w:r>
          </w:p>
        </w:tc>
        <w:tc>
          <w:tcPr>
            <w:tcW w:w="2772" w:type="dxa"/>
            <w:shd w:val="clear" w:color="auto" w:fill="F4B083"/>
            <w:tcMar>
              <w:top w:w="0" w:type="dxa"/>
              <w:left w:w="108" w:type="dxa"/>
              <w:bottom w:w="0" w:type="dxa"/>
              <w:right w:w="108" w:type="dxa"/>
            </w:tcMar>
          </w:tcPr>
          <w:p w14:paraId="5D4B8AB8" w14:textId="77777777" w:rsidR="004278D8" w:rsidRPr="004278D8" w:rsidRDefault="004278D8" w:rsidP="004278D8">
            <w:pPr>
              <w:spacing w:line="276" w:lineRule="auto"/>
              <w:ind w:right="-2"/>
              <w:jc w:val="center"/>
              <w:rPr>
                <w:sz w:val="22"/>
                <w:szCs w:val="22"/>
              </w:rPr>
            </w:pPr>
            <w:r w:rsidRPr="004278D8">
              <w:rPr>
                <w:sz w:val="22"/>
                <w:szCs w:val="22"/>
              </w:rPr>
              <w:t>200-400</w:t>
            </w:r>
          </w:p>
        </w:tc>
      </w:tr>
      <w:tr w:rsidR="004278D8" w:rsidRPr="004278D8" w14:paraId="17298C95" w14:textId="77777777" w:rsidTr="00494262">
        <w:tc>
          <w:tcPr>
            <w:tcW w:w="6797" w:type="dxa"/>
            <w:shd w:val="clear" w:color="auto" w:fill="FF0000"/>
            <w:tcMar>
              <w:top w:w="0" w:type="dxa"/>
              <w:left w:w="108" w:type="dxa"/>
              <w:bottom w:w="0" w:type="dxa"/>
              <w:right w:w="108" w:type="dxa"/>
            </w:tcMar>
          </w:tcPr>
          <w:p w14:paraId="78766E8C" w14:textId="77777777" w:rsidR="004278D8" w:rsidRPr="004278D8" w:rsidRDefault="004278D8" w:rsidP="004278D8">
            <w:pPr>
              <w:spacing w:line="276" w:lineRule="auto"/>
              <w:ind w:right="-2" w:hanging="10"/>
              <w:jc w:val="both"/>
              <w:rPr>
                <w:sz w:val="22"/>
                <w:szCs w:val="22"/>
              </w:rPr>
            </w:pPr>
            <w:r w:rsidRPr="004278D8">
              <w:rPr>
                <w:sz w:val="22"/>
                <w:szCs w:val="22"/>
              </w:rPr>
              <w:t>Опасност – веднага трябва да се спре съответната дейност</w:t>
            </w:r>
          </w:p>
        </w:tc>
        <w:tc>
          <w:tcPr>
            <w:tcW w:w="2772" w:type="dxa"/>
            <w:shd w:val="clear" w:color="auto" w:fill="FF0000"/>
            <w:tcMar>
              <w:top w:w="0" w:type="dxa"/>
              <w:left w:w="108" w:type="dxa"/>
              <w:bottom w:w="0" w:type="dxa"/>
              <w:right w:w="108" w:type="dxa"/>
            </w:tcMar>
          </w:tcPr>
          <w:p w14:paraId="727BEC6A" w14:textId="77777777" w:rsidR="004278D8" w:rsidRPr="004278D8" w:rsidRDefault="004278D8" w:rsidP="004278D8">
            <w:pPr>
              <w:spacing w:line="276" w:lineRule="auto"/>
              <w:ind w:right="-2"/>
              <w:jc w:val="center"/>
              <w:rPr>
                <w:sz w:val="22"/>
                <w:szCs w:val="22"/>
              </w:rPr>
            </w:pPr>
            <w:r w:rsidRPr="004278D8">
              <w:rPr>
                <w:sz w:val="22"/>
                <w:szCs w:val="22"/>
              </w:rPr>
              <w:t>&gt;400</w:t>
            </w:r>
          </w:p>
        </w:tc>
      </w:tr>
    </w:tbl>
    <w:p w14:paraId="3002DD2A" w14:textId="77777777" w:rsidR="004278D8" w:rsidRPr="004278D8" w:rsidRDefault="004278D8" w:rsidP="004278D8">
      <w:pPr>
        <w:spacing w:line="276" w:lineRule="auto"/>
        <w:ind w:right="-2" w:firstLine="568"/>
        <w:jc w:val="both"/>
        <w:rPr>
          <w:szCs w:val="24"/>
        </w:rPr>
      </w:pPr>
    </w:p>
    <w:p w14:paraId="78EB4E19" w14:textId="19D7E175" w:rsidR="004278D8" w:rsidRPr="004278D8" w:rsidRDefault="004278D8" w:rsidP="004278D8">
      <w:pPr>
        <w:spacing w:line="276" w:lineRule="auto"/>
        <w:ind w:right="-2" w:firstLine="568"/>
        <w:jc w:val="both"/>
        <w:rPr>
          <w:szCs w:val="24"/>
        </w:rPr>
      </w:pPr>
      <w:r w:rsidRPr="004278D8">
        <w:rPr>
          <w:szCs w:val="24"/>
        </w:rPr>
        <w:t>За настоящата оценка и предвид установените в т.</w:t>
      </w:r>
      <w:r w:rsidRPr="004278D8">
        <w:rPr>
          <w:szCs w:val="24"/>
          <w:lang w:val="en-US"/>
        </w:rPr>
        <w:t xml:space="preserve"> </w:t>
      </w:r>
      <w:r w:rsidR="003305B1">
        <w:rPr>
          <w:szCs w:val="24"/>
        </w:rPr>
        <w:t>4</w:t>
      </w:r>
      <w:r w:rsidRPr="004278D8">
        <w:rPr>
          <w:szCs w:val="24"/>
        </w:rPr>
        <w:t>.4 стойности на:</w:t>
      </w:r>
    </w:p>
    <w:p w14:paraId="76201DF9" w14:textId="77777777" w:rsidR="004278D8" w:rsidRPr="004278D8" w:rsidRDefault="004278D8" w:rsidP="006A0BDA">
      <w:pPr>
        <w:numPr>
          <w:ilvl w:val="0"/>
          <w:numId w:val="24"/>
        </w:numPr>
        <w:spacing w:line="276" w:lineRule="auto"/>
        <w:ind w:left="567" w:right="-2" w:firstLine="0"/>
        <w:contextualSpacing/>
        <w:jc w:val="both"/>
        <w:rPr>
          <w:szCs w:val="24"/>
          <w:lang w:val="en-US"/>
        </w:rPr>
      </w:pPr>
      <w:proofErr w:type="spellStart"/>
      <w:r w:rsidRPr="004278D8">
        <w:rPr>
          <w:szCs w:val="24"/>
          <w:lang w:val="en-US"/>
        </w:rPr>
        <w:t>годишната</w:t>
      </w:r>
      <w:proofErr w:type="spellEnd"/>
      <w:r w:rsidRPr="004278D8">
        <w:rPr>
          <w:szCs w:val="24"/>
          <w:lang w:val="en-US"/>
        </w:rPr>
        <w:t xml:space="preserve"> </w:t>
      </w:r>
      <w:proofErr w:type="spellStart"/>
      <w:r w:rsidRPr="004278D8">
        <w:rPr>
          <w:szCs w:val="24"/>
          <w:lang w:val="en-US"/>
        </w:rPr>
        <w:t>вероятност</w:t>
      </w:r>
      <w:proofErr w:type="spellEnd"/>
      <w:r w:rsidRPr="004278D8">
        <w:rPr>
          <w:szCs w:val="24"/>
          <w:lang w:val="en-US"/>
        </w:rPr>
        <w:t xml:space="preserve"> </w:t>
      </w:r>
      <w:proofErr w:type="spellStart"/>
      <w:r w:rsidRPr="004278D8">
        <w:rPr>
          <w:szCs w:val="24"/>
          <w:lang w:val="en-US"/>
        </w:rPr>
        <w:t>от</w:t>
      </w:r>
      <w:proofErr w:type="spellEnd"/>
      <w:r w:rsidRPr="004278D8">
        <w:rPr>
          <w:szCs w:val="24"/>
          <w:lang w:val="en-US"/>
        </w:rPr>
        <w:t xml:space="preserve"> </w:t>
      </w:r>
      <w:proofErr w:type="spellStart"/>
      <w:r w:rsidRPr="004278D8">
        <w:rPr>
          <w:szCs w:val="24"/>
          <w:lang w:val="en-US"/>
        </w:rPr>
        <w:t>авария</w:t>
      </w:r>
      <w:proofErr w:type="spellEnd"/>
      <w:r w:rsidRPr="004278D8">
        <w:rPr>
          <w:szCs w:val="24"/>
          <w:lang w:val="en-US"/>
        </w:rPr>
        <w:t>/</w:t>
      </w:r>
      <w:proofErr w:type="spellStart"/>
      <w:r w:rsidRPr="004278D8">
        <w:rPr>
          <w:szCs w:val="24"/>
          <w:lang w:val="en-US"/>
        </w:rPr>
        <w:t>физични</w:t>
      </w:r>
      <w:proofErr w:type="spellEnd"/>
      <w:r w:rsidRPr="004278D8">
        <w:rPr>
          <w:szCs w:val="24"/>
          <w:lang w:val="en-US"/>
        </w:rPr>
        <w:t xml:space="preserve"> </w:t>
      </w:r>
      <w:proofErr w:type="spellStart"/>
      <w:r w:rsidRPr="004278D8">
        <w:rPr>
          <w:szCs w:val="24"/>
          <w:lang w:val="en-US"/>
        </w:rPr>
        <w:t>ефект</w:t>
      </w:r>
      <w:proofErr w:type="spellEnd"/>
      <w:r w:rsidRPr="004278D8">
        <w:rPr>
          <w:szCs w:val="24"/>
          <w:lang w:val="en-US"/>
        </w:rPr>
        <w:t xml:space="preserve"> (10</w:t>
      </w:r>
      <w:r w:rsidRPr="004278D8">
        <w:rPr>
          <w:szCs w:val="24"/>
          <w:vertAlign w:val="superscript"/>
          <w:lang w:val="en-US"/>
        </w:rPr>
        <w:t>-9</w:t>
      </w:r>
      <w:r w:rsidRPr="004278D8">
        <w:rPr>
          <w:szCs w:val="24"/>
          <w:lang w:val="en-US"/>
        </w:rPr>
        <w:t>- 10</w:t>
      </w:r>
      <w:r w:rsidRPr="004278D8">
        <w:rPr>
          <w:szCs w:val="24"/>
          <w:vertAlign w:val="superscript"/>
          <w:lang w:val="en-US"/>
        </w:rPr>
        <w:t>-11</w:t>
      </w:r>
      <w:proofErr w:type="gramStart"/>
      <w:r w:rsidRPr="004278D8">
        <w:rPr>
          <w:szCs w:val="24"/>
          <w:lang w:val="en-US"/>
        </w:rPr>
        <w:t>)  и</w:t>
      </w:r>
      <w:proofErr w:type="gramEnd"/>
      <w:r w:rsidRPr="004278D8">
        <w:rPr>
          <w:szCs w:val="24"/>
          <w:lang w:val="en-US"/>
        </w:rPr>
        <w:t xml:space="preserve"> </w:t>
      </w:r>
    </w:p>
    <w:p w14:paraId="492AD444" w14:textId="77777777" w:rsidR="004278D8" w:rsidRPr="004278D8" w:rsidRDefault="004278D8" w:rsidP="006A0BDA">
      <w:pPr>
        <w:numPr>
          <w:ilvl w:val="0"/>
          <w:numId w:val="24"/>
        </w:numPr>
        <w:spacing w:line="276" w:lineRule="auto"/>
        <w:ind w:left="567" w:right="-2" w:firstLine="0"/>
        <w:contextualSpacing/>
        <w:jc w:val="both"/>
        <w:rPr>
          <w:szCs w:val="24"/>
          <w:lang w:val="en-US"/>
        </w:rPr>
      </w:pPr>
      <w:proofErr w:type="spellStart"/>
      <w:r w:rsidRPr="004278D8">
        <w:rPr>
          <w:szCs w:val="24"/>
          <w:lang w:val="en-US"/>
        </w:rPr>
        <w:t>годишната</w:t>
      </w:r>
      <w:proofErr w:type="spellEnd"/>
      <w:r w:rsidRPr="004278D8">
        <w:rPr>
          <w:szCs w:val="24"/>
          <w:lang w:val="en-US"/>
        </w:rPr>
        <w:t xml:space="preserve"> </w:t>
      </w:r>
      <w:proofErr w:type="spellStart"/>
      <w:r w:rsidRPr="004278D8">
        <w:rPr>
          <w:szCs w:val="24"/>
          <w:lang w:val="en-US"/>
        </w:rPr>
        <w:t>вероятност</w:t>
      </w:r>
      <w:proofErr w:type="spellEnd"/>
      <w:r w:rsidRPr="004278D8">
        <w:rPr>
          <w:szCs w:val="24"/>
          <w:lang w:val="en-US"/>
        </w:rPr>
        <w:t xml:space="preserve"> </w:t>
      </w:r>
      <w:proofErr w:type="spellStart"/>
      <w:r w:rsidRPr="004278D8">
        <w:rPr>
          <w:szCs w:val="24"/>
          <w:lang w:val="en-US"/>
        </w:rPr>
        <w:t>от</w:t>
      </w:r>
      <w:proofErr w:type="spellEnd"/>
      <w:r w:rsidRPr="004278D8">
        <w:rPr>
          <w:szCs w:val="24"/>
          <w:lang w:val="en-US"/>
        </w:rPr>
        <w:t xml:space="preserve"> </w:t>
      </w:r>
      <w:proofErr w:type="spellStart"/>
      <w:r w:rsidRPr="004278D8">
        <w:rPr>
          <w:szCs w:val="24"/>
          <w:lang w:val="en-US"/>
        </w:rPr>
        <w:t>излагане</w:t>
      </w:r>
      <w:proofErr w:type="spellEnd"/>
      <w:r w:rsidRPr="004278D8">
        <w:rPr>
          <w:szCs w:val="24"/>
          <w:lang w:val="en-US"/>
        </w:rPr>
        <w:t xml:space="preserve"> </w:t>
      </w:r>
      <w:proofErr w:type="spellStart"/>
      <w:r w:rsidRPr="004278D8">
        <w:rPr>
          <w:szCs w:val="24"/>
          <w:lang w:val="en-US"/>
        </w:rPr>
        <w:t>на</w:t>
      </w:r>
      <w:proofErr w:type="spellEnd"/>
      <w:r w:rsidRPr="004278D8">
        <w:rPr>
          <w:szCs w:val="24"/>
          <w:lang w:val="en-US"/>
        </w:rPr>
        <w:t xml:space="preserve"> </w:t>
      </w:r>
      <w:proofErr w:type="spellStart"/>
      <w:r w:rsidRPr="004278D8">
        <w:rPr>
          <w:szCs w:val="24"/>
          <w:lang w:val="en-US"/>
        </w:rPr>
        <w:t>авария</w:t>
      </w:r>
      <w:proofErr w:type="spellEnd"/>
      <w:r w:rsidRPr="004278D8">
        <w:rPr>
          <w:szCs w:val="24"/>
          <w:lang w:val="en-US"/>
        </w:rPr>
        <w:t xml:space="preserve"> (1 - &lt;1):</w:t>
      </w:r>
    </w:p>
    <w:p w14:paraId="0B1E0375" w14:textId="77777777" w:rsidR="004278D8" w:rsidRPr="004278D8" w:rsidRDefault="004278D8" w:rsidP="004278D8">
      <w:pPr>
        <w:spacing w:line="276" w:lineRule="auto"/>
        <w:ind w:right="-2" w:firstLine="568"/>
        <w:jc w:val="both"/>
        <w:rPr>
          <w:b/>
          <w:szCs w:val="24"/>
        </w:rPr>
      </w:pPr>
    </w:p>
    <w:p w14:paraId="19774F50" w14:textId="77777777" w:rsidR="004278D8" w:rsidRPr="004278D8" w:rsidRDefault="004278D8" w:rsidP="004278D8">
      <w:pPr>
        <w:spacing w:line="276" w:lineRule="auto"/>
        <w:ind w:right="-2" w:firstLine="568"/>
        <w:jc w:val="both"/>
        <w:rPr>
          <w:szCs w:val="24"/>
        </w:rPr>
      </w:pPr>
      <w:r w:rsidRPr="004278D8">
        <w:rPr>
          <w:b/>
          <w:szCs w:val="24"/>
        </w:rPr>
        <w:t xml:space="preserve">Стойностите на съответните фактори по </w:t>
      </w:r>
      <w:r w:rsidRPr="004278D8">
        <w:rPr>
          <w:b/>
          <w:szCs w:val="24"/>
          <w:lang w:val="en-US"/>
        </w:rPr>
        <w:t>CEL</w:t>
      </w:r>
      <w:r w:rsidRPr="004278D8">
        <w:rPr>
          <w:b/>
          <w:szCs w:val="24"/>
        </w:rPr>
        <w:t xml:space="preserve"> са:</w:t>
      </w:r>
    </w:p>
    <w:tbl>
      <w:tblPr>
        <w:tblStyle w:val="TableGrid61"/>
        <w:tblW w:w="9493" w:type="dxa"/>
        <w:tblLook w:val="04A0" w:firstRow="1" w:lastRow="0" w:firstColumn="1" w:lastColumn="0" w:noHBand="0" w:noVBand="1"/>
      </w:tblPr>
      <w:tblGrid>
        <w:gridCol w:w="2689"/>
        <w:gridCol w:w="1417"/>
        <w:gridCol w:w="1613"/>
        <w:gridCol w:w="2379"/>
        <w:gridCol w:w="1395"/>
      </w:tblGrid>
      <w:tr w:rsidR="004278D8" w:rsidRPr="004278D8" w14:paraId="15D557C4" w14:textId="77777777" w:rsidTr="004278D8">
        <w:tc>
          <w:tcPr>
            <w:tcW w:w="2689" w:type="dxa"/>
            <w:shd w:val="clear" w:color="auto" w:fill="DEEAF6"/>
            <w:vAlign w:val="center"/>
          </w:tcPr>
          <w:p w14:paraId="112A5F32" w14:textId="77777777" w:rsidR="004278D8" w:rsidRPr="004278D8" w:rsidRDefault="004278D8" w:rsidP="004278D8">
            <w:pPr>
              <w:spacing w:line="276" w:lineRule="auto"/>
              <w:ind w:right="-2"/>
              <w:jc w:val="both"/>
              <w:rPr>
                <w:szCs w:val="24"/>
              </w:rPr>
            </w:pPr>
            <w:r w:rsidRPr="004278D8">
              <w:rPr>
                <w:szCs w:val="24"/>
              </w:rPr>
              <w:t>Годишната вероятност от авария (количествена оценка на риска)</w:t>
            </w:r>
          </w:p>
        </w:tc>
        <w:tc>
          <w:tcPr>
            <w:tcW w:w="1417" w:type="dxa"/>
            <w:shd w:val="clear" w:color="auto" w:fill="DEEAF6"/>
            <w:vAlign w:val="center"/>
          </w:tcPr>
          <w:p w14:paraId="2192BE4F" w14:textId="77777777" w:rsidR="004278D8" w:rsidRPr="004278D8" w:rsidRDefault="004278D8" w:rsidP="004278D8">
            <w:pPr>
              <w:spacing w:line="276" w:lineRule="auto"/>
              <w:ind w:right="-111"/>
              <w:jc w:val="center"/>
              <w:rPr>
                <w:szCs w:val="24"/>
              </w:rPr>
            </w:pPr>
            <w:r w:rsidRPr="004278D8">
              <w:rPr>
                <w:szCs w:val="24"/>
              </w:rPr>
              <w:t>10</w:t>
            </w:r>
            <w:r w:rsidRPr="004278D8">
              <w:rPr>
                <w:szCs w:val="24"/>
                <w:vertAlign w:val="superscript"/>
              </w:rPr>
              <w:t xml:space="preserve">-9 </w:t>
            </w:r>
            <w:r w:rsidRPr="004278D8">
              <w:rPr>
                <w:szCs w:val="24"/>
              </w:rPr>
              <w:t>- 10</w:t>
            </w:r>
            <w:r w:rsidRPr="004278D8">
              <w:rPr>
                <w:szCs w:val="24"/>
                <w:vertAlign w:val="superscript"/>
              </w:rPr>
              <w:t>-11</w:t>
            </w:r>
          </w:p>
        </w:tc>
        <w:tc>
          <w:tcPr>
            <w:tcW w:w="1613" w:type="dxa"/>
            <w:shd w:val="clear" w:color="auto" w:fill="FFFF00"/>
            <w:vAlign w:val="center"/>
          </w:tcPr>
          <w:p w14:paraId="159B9892" w14:textId="77777777" w:rsidR="004278D8" w:rsidRPr="004278D8" w:rsidRDefault="004278D8" w:rsidP="004278D8">
            <w:pPr>
              <w:spacing w:line="276" w:lineRule="auto"/>
              <w:ind w:right="-2"/>
              <w:jc w:val="center"/>
              <w:rPr>
                <w:szCs w:val="24"/>
              </w:rPr>
            </w:pPr>
            <w:r w:rsidRPr="004278D8">
              <w:rPr>
                <w:noProof/>
                <w:szCs w:val="24"/>
                <w:lang w:val="en-US" w:eastAsia="en-US"/>
              </w:rPr>
              <mc:AlternateContent>
                <mc:Choice Requires="wps">
                  <w:drawing>
                    <wp:anchor distT="0" distB="0" distL="114300" distR="114300" simplePos="0" relativeHeight="251659264" behindDoc="0" locked="0" layoutInCell="1" allowOverlap="1" wp14:anchorId="66E195C7" wp14:editId="773BCE8D">
                      <wp:simplePos x="0" y="0"/>
                      <wp:positionH relativeFrom="column">
                        <wp:posOffset>74930</wp:posOffset>
                      </wp:positionH>
                      <wp:positionV relativeFrom="paragraph">
                        <wp:posOffset>250825</wp:posOffset>
                      </wp:positionV>
                      <wp:extent cx="641350" cy="45719"/>
                      <wp:effectExtent l="0" t="19050" r="44450" b="31115"/>
                      <wp:wrapNone/>
                      <wp:docPr id="5" name="Right Arrow 5"/>
                      <wp:cNvGraphicFramePr/>
                      <a:graphic xmlns:a="http://schemas.openxmlformats.org/drawingml/2006/main">
                        <a:graphicData uri="http://schemas.microsoft.com/office/word/2010/wordprocessingShape">
                          <wps:wsp>
                            <wps:cNvSpPr/>
                            <wps:spPr>
                              <a:xfrm flipV="1">
                                <a:off x="0" y="0"/>
                                <a:ext cx="641350" cy="45719"/>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E8EBC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5" o:spid="_x0000_s1026" type="#_x0000_t13" style="position:absolute;margin-left:5.9pt;margin-top:19.75pt;width:50.5pt;height:3.6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" adj="20830" fillcolor="#5b9bd5" strokecolor="#41719c" strokeweight="1pt"/>
                  </w:pict>
                </mc:Fallback>
              </mc:AlternateContent>
            </w:r>
          </w:p>
        </w:tc>
        <w:tc>
          <w:tcPr>
            <w:tcW w:w="2379" w:type="dxa"/>
            <w:shd w:val="clear" w:color="auto" w:fill="9CC2E5"/>
            <w:vAlign w:val="center"/>
          </w:tcPr>
          <w:p w14:paraId="0D38D18A" w14:textId="77777777" w:rsidR="004278D8" w:rsidRPr="004278D8" w:rsidRDefault="004278D8" w:rsidP="004278D8">
            <w:pPr>
              <w:spacing w:line="276" w:lineRule="auto"/>
              <w:ind w:right="-2"/>
              <w:jc w:val="center"/>
              <w:rPr>
                <w:szCs w:val="24"/>
              </w:rPr>
            </w:pPr>
            <w:r w:rsidRPr="004278D8">
              <w:rPr>
                <w:szCs w:val="24"/>
              </w:rPr>
              <w:t>„ВЕРОЯТНОСТ“</w:t>
            </w:r>
          </w:p>
          <w:p w14:paraId="57CB4CF6" w14:textId="77777777" w:rsidR="004278D8" w:rsidRPr="004278D8" w:rsidRDefault="004278D8" w:rsidP="004278D8">
            <w:pPr>
              <w:spacing w:line="276" w:lineRule="auto"/>
              <w:ind w:right="-2"/>
              <w:jc w:val="center"/>
              <w:rPr>
                <w:szCs w:val="24"/>
                <w:lang w:val="en-US"/>
              </w:rPr>
            </w:pPr>
            <w:r w:rsidRPr="004278D8">
              <w:rPr>
                <w:szCs w:val="24"/>
              </w:rPr>
              <w:t>(</w:t>
            </w:r>
            <w:r w:rsidRPr="004278D8">
              <w:rPr>
                <w:szCs w:val="24"/>
                <w:lang w:val="en-US"/>
              </w:rPr>
              <w:t>CEL)</w:t>
            </w:r>
          </w:p>
        </w:tc>
        <w:tc>
          <w:tcPr>
            <w:tcW w:w="1395" w:type="dxa"/>
            <w:shd w:val="clear" w:color="auto" w:fill="9CC2E5"/>
            <w:vAlign w:val="center"/>
          </w:tcPr>
          <w:p w14:paraId="2D544B31" w14:textId="77777777" w:rsidR="004278D8" w:rsidRPr="004278D8" w:rsidRDefault="004278D8" w:rsidP="004278D8">
            <w:pPr>
              <w:spacing w:line="276" w:lineRule="auto"/>
              <w:ind w:right="-2"/>
              <w:jc w:val="center"/>
              <w:rPr>
                <w:szCs w:val="24"/>
              </w:rPr>
            </w:pPr>
            <w:r w:rsidRPr="004278D8">
              <w:rPr>
                <w:szCs w:val="24"/>
              </w:rPr>
              <w:t>≤ 0.5</w:t>
            </w:r>
          </w:p>
        </w:tc>
      </w:tr>
      <w:tr w:rsidR="004278D8" w:rsidRPr="004278D8" w14:paraId="3FE0DB64" w14:textId="77777777" w:rsidTr="004278D8">
        <w:tc>
          <w:tcPr>
            <w:tcW w:w="2689" w:type="dxa"/>
            <w:shd w:val="clear" w:color="auto" w:fill="DEEAF6"/>
            <w:vAlign w:val="center"/>
          </w:tcPr>
          <w:p w14:paraId="3494C030" w14:textId="77777777" w:rsidR="004278D8" w:rsidRPr="004278D8" w:rsidRDefault="004278D8" w:rsidP="004278D8">
            <w:pPr>
              <w:spacing w:line="276" w:lineRule="auto"/>
              <w:ind w:right="-2"/>
              <w:jc w:val="both"/>
              <w:rPr>
                <w:szCs w:val="24"/>
              </w:rPr>
            </w:pPr>
            <w:r w:rsidRPr="004278D8">
              <w:rPr>
                <w:szCs w:val="24"/>
              </w:rPr>
              <w:t>Годишната вероятност от излагане на авария (количествена оценка на риска)</w:t>
            </w:r>
          </w:p>
        </w:tc>
        <w:tc>
          <w:tcPr>
            <w:tcW w:w="1417" w:type="dxa"/>
            <w:shd w:val="clear" w:color="auto" w:fill="DEEAF6"/>
            <w:vAlign w:val="center"/>
          </w:tcPr>
          <w:p w14:paraId="499DBDF0" w14:textId="77777777" w:rsidR="004278D8" w:rsidRPr="004278D8" w:rsidRDefault="004278D8" w:rsidP="004278D8">
            <w:pPr>
              <w:spacing w:line="276" w:lineRule="auto"/>
              <w:ind w:right="-111"/>
              <w:jc w:val="center"/>
              <w:rPr>
                <w:szCs w:val="24"/>
              </w:rPr>
            </w:pPr>
            <w:r w:rsidRPr="004278D8">
              <w:rPr>
                <w:szCs w:val="24"/>
              </w:rPr>
              <w:t>1 - &lt;1</w:t>
            </w:r>
          </w:p>
        </w:tc>
        <w:tc>
          <w:tcPr>
            <w:tcW w:w="1613" w:type="dxa"/>
            <w:shd w:val="clear" w:color="auto" w:fill="FFFF00"/>
            <w:vAlign w:val="center"/>
          </w:tcPr>
          <w:p w14:paraId="438C8B7C" w14:textId="77777777" w:rsidR="004278D8" w:rsidRPr="004278D8" w:rsidRDefault="004278D8" w:rsidP="004278D8">
            <w:pPr>
              <w:spacing w:line="276" w:lineRule="auto"/>
              <w:ind w:right="-2"/>
              <w:jc w:val="center"/>
              <w:rPr>
                <w:szCs w:val="24"/>
              </w:rPr>
            </w:pPr>
            <w:r w:rsidRPr="004278D8">
              <w:rPr>
                <w:noProof/>
                <w:szCs w:val="24"/>
                <w:lang w:val="en-US" w:eastAsia="en-US"/>
              </w:rPr>
              <mc:AlternateContent>
                <mc:Choice Requires="wps">
                  <w:drawing>
                    <wp:anchor distT="0" distB="0" distL="114300" distR="114300" simplePos="0" relativeHeight="251660288" behindDoc="0" locked="0" layoutInCell="1" allowOverlap="1" wp14:anchorId="4C700091" wp14:editId="7FD29290">
                      <wp:simplePos x="0" y="0"/>
                      <wp:positionH relativeFrom="column">
                        <wp:posOffset>49530</wp:posOffset>
                      </wp:positionH>
                      <wp:positionV relativeFrom="paragraph">
                        <wp:posOffset>451485</wp:posOffset>
                      </wp:positionV>
                      <wp:extent cx="641350" cy="45719"/>
                      <wp:effectExtent l="0" t="19050" r="44450" b="31115"/>
                      <wp:wrapNone/>
                      <wp:docPr id="11" name="Right Arrow 11"/>
                      <wp:cNvGraphicFramePr/>
                      <a:graphic xmlns:a="http://schemas.openxmlformats.org/drawingml/2006/main">
                        <a:graphicData uri="http://schemas.microsoft.com/office/word/2010/wordprocessingShape">
                          <wps:wsp>
                            <wps:cNvSpPr/>
                            <wps:spPr>
                              <a:xfrm flipV="1">
                                <a:off x="0" y="0"/>
                                <a:ext cx="641350" cy="45719"/>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EBB17D" id="Right Arrow 11" o:spid="_x0000_s1026" type="#_x0000_t13" style="position:absolute;margin-left:3.9pt;margin-top:35.55pt;width:50.5pt;height:3.6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" adj="20830" fillcolor="#5b9bd5" strokecolor="#41719c" strokeweight="1pt"/>
                  </w:pict>
                </mc:Fallback>
              </mc:AlternateContent>
            </w:r>
          </w:p>
        </w:tc>
        <w:tc>
          <w:tcPr>
            <w:tcW w:w="2379" w:type="dxa"/>
            <w:shd w:val="clear" w:color="auto" w:fill="9CC2E5"/>
            <w:vAlign w:val="center"/>
          </w:tcPr>
          <w:p w14:paraId="01CFF216" w14:textId="77777777" w:rsidR="004278D8" w:rsidRPr="004278D8" w:rsidRDefault="004278D8" w:rsidP="004278D8">
            <w:pPr>
              <w:spacing w:line="276" w:lineRule="auto"/>
              <w:ind w:right="-2"/>
              <w:jc w:val="center"/>
              <w:rPr>
                <w:szCs w:val="24"/>
              </w:rPr>
            </w:pPr>
            <w:r w:rsidRPr="004278D8">
              <w:rPr>
                <w:szCs w:val="24"/>
              </w:rPr>
              <w:t>„ЗАСТРАШЕНОСТ“</w:t>
            </w:r>
          </w:p>
          <w:p w14:paraId="2186E7E6" w14:textId="77777777" w:rsidR="004278D8" w:rsidRPr="004278D8" w:rsidRDefault="004278D8" w:rsidP="004278D8">
            <w:pPr>
              <w:spacing w:line="276" w:lineRule="auto"/>
              <w:ind w:right="-2"/>
              <w:jc w:val="center"/>
              <w:rPr>
                <w:szCs w:val="24"/>
              </w:rPr>
            </w:pPr>
            <w:r w:rsidRPr="004278D8">
              <w:rPr>
                <w:szCs w:val="24"/>
              </w:rPr>
              <w:t>(</w:t>
            </w:r>
            <w:r w:rsidRPr="004278D8">
              <w:rPr>
                <w:szCs w:val="24"/>
                <w:lang w:val="en-US"/>
              </w:rPr>
              <w:t>CEL)</w:t>
            </w:r>
          </w:p>
        </w:tc>
        <w:tc>
          <w:tcPr>
            <w:tcW w:w="1395" w:type="dxa"/>
            <w:shd w:val="clear" w:color="auto" w:fill="9CC2E5"/>
            <w:vAlign w:val="center"/>
          </w:tcPr>
          <w:p w14:paraId="4F7B14FC" w14:textId="77777777" w:rsidR="004278D8" w:rsidRPr="004278D8" w:rsidRDefault="004278D8" w:rsidP="004278D8">
            <w:pPr>
              <w:spacing w:line="276" w:lineRule="auto"/>
              <w:ind w:right="-2"/>
              <w:jc w:val="center"/>
              <w:rPr>
                <w:szCs w:val="24"/>
              </w:rPr>
            </w:pPr>
            <w:r w:rsidRPr="004278D8">
              <w:rPr>
                <w:szCs w:val="24"/>
              </w:rPr>
              <w:t>0.5 -1</w:t>
            </w:r>
          </w:p>
        </w:tc>
      </w:tr>
    </w:tbl>
    <w:p w14:paraId="304D6EFC" w14:textId="77777777" w:rsidR="004278D8" w:rsidRPr="004278D8" w:rsidRDefault="004278D8" w:rsidP="004278D8">
      <w:pPr>
        <w:spacing w:line="276" w:lineRule="auto"/>
        <w:ind w:right="-2" w:firstLine="568"/>
        <w:jc w:val="both"/>
        <w:rPr>
          <w:szCs w:val="24"/>
        </w:rPr>
      </w:pPr>
    </w:p>
    <w:p w14:paraId="25A7835A" w14:textId="2B1B4447" w:rsidR="004278D8" w:rsidRPr="004278D8" w:rsidRDefault="004278D8" w:rsidP="004278D8">
      <w:pPr>
        <w:spacing w:line="276" w:lineRule="auto"/>
        <w:ind w:right="-2" w:firstLine="568"/>
        <w:jc w:val="both"/>
        <w:rPr>
          <w:szCs w:val="24"/>
        </w:rPr>
      </w:pPr>
      <w:r w:rsidRPr="004278D8">
        <w:rPr>
          <w:szCs w:val="24"/>
        </w:rPr>
        <w:t>При тези стойности, които са валидни за целия териториалния обхват на физичните ефекти и за цялата зона за анализ на аварийния риск (виж т.</w:t>
      </w:r>
      <w:r w:rsidRPr="004278D8">
        <w:rPr>
          <w:szCs w:val="24"/>
          <w:lang w:val="en-US"/>
        </w:rPr>
        <w:t xml:space="preserve"> </w:t>
      </w:r>
      <w:r w:rsidRPr="004278D8">
        <w:rPr>
          <w:szCs w:val="24"/>
        </w:rPr>
        <w:t>6.</w:t>
      </w:r>
      <w:r w:rsidR="003305B1" w:rsidRPr="004278D8">
        <w:rPr>
          <w:szCs w:val="24"/>
        </w:rPr>
        <w:t>1.</w:t>
      </w:r>
      <w:r w:rsidRPr="004278D8">
        <w:rPr>
          <w:szCs w:val="24"/>
        </w:rPr>
        <w:t>2 и т.</w:t>
      </w:r>
      <w:r w:rsidRPr="004278D8">
        <w:rPr>
          <w:szCs w:val="24"/>
          <w:lang w:val="en-US"/>
        </w:rPr>
        <w:t xml:space="preserve"> </w:t>
      </w:r>
      <w:r w:rsidRPr="004278D8">
        <w:rPr>
          <w:szCs w:val="24"/>
        </w:rPr>
        <w:t>6.</w:t>
      </w:r>
      <w:r w:rsidR="003305B1" w:rsidRPr="004278D8">
        <w:rPr>
          <w:szCs w:val="24"/>
        </w:rPr>
        <w:t>1.</w:t>
      </w:r>
      <w:r w:rsidRPr="004278D8">
        <w:rPr>
          <w:szCs w:val="24"/>
        </w:rPr>
        <w:t xml:space="preserve">3) дори при стойности на </w:t>
      </w:r>
      <w:r w:rsidRPr="004278D8">
        <w:rPr>
          <w:b/>
          <w:szCs w:val="24"/>
        </w:rPr>
        <w:t>Последствията</w:t>
      </w:r>
      <w:r w:rsidRPr="004278D8">
        <w:rPr>
          <w:szCs w:val="24"/>
        </w:rPr>
        <w:t xml:space="preserve"> – 15 (наличие на смъртен случай), </w:t>
      </w:r>
    </w:p>
    <w:p w14:paraId="2666EA50" w14:textId="77777777" w:rsidR="004278D8" w:rsidRPr="004278D8" w:rsidRDefault="004278D8" w:rsidP="004278D8">
      <w:pPr>
        <w:spacing w:line="276" w:lineRule="auto"/>
        <w:ind w:right="-2" w:firstLine="568"/>
        <w:jc w:val="both"/>
        <w:rPr>
          <w:b/>
          <w:szCs w:val="24"/>
        </w:rPr>
      </w:pPr>
    </w:p>
    <w:p w14:paraId="5537D800" w14:textId="77777777" w:rsidR="004278D8" w:rsidRPr="004278D8" w:rsidRDefault="004278D8" w:rsidP="004278D8">
      <w:pPr>
        <w:spacing w:line="276" w:lineRule="auto"/>
        <w:ind w:right="-2" w:firstLine="568"/>
        <w:jc w:val="both"/>
        <w:rPr>
          <w:b/>
          <w:szCs w:val="24"/>
        </w:rPr>
      </w:pPr>
      <w:r w:rsidRPr="004278D8">
        <w:rPr>
          <w:b/>
          <w:szCs w:val="24"/>
        </w:rPr>
        <w:t>Рискът за човешкото здраве  е ≤ 7.5 (минимален риск).</w:t>
      </w:r>
    </w:p>
    <w:p w14:paraId="5A666924" w14:textId="77777777" w:rsidR="004278D8" w:rsidRPr="004278D8" w:rsidRDefault="004278D8" w:rsidP="004278D8">
      <w:pPr>
        <w:spacing w:line="276" w:lineRule="auto"/>
        <w:ind w:right="-2" w:firstLine="568"/>
        <w:jc w:val="both"/>
        <w:rPr>
          <w:szCs w:val="24"/>
        </w:rPr>
      </w:pPr>
    </w:p>
    <w:p w14:paraId="148A2DAE" w14:textId="48A88AFD" w:rsidR="004278D8" w:rsidRPr="004278D8" w:rsidRDefault="004278D8" w:rsidP="004278D8">
      <w:pPr>
        <w:spacing w:line="276" w:lineRule="auto"/>
        <w:ind w:right="-2" w:firstLine="568"/>
        <w:jc w:val="both"/>
        <w:rPr>
          <w:szCs w:val="24"/>
        </w:rPr>
      </w:pPr>
      <w:r w:rsidRPr="004278D8">
        <w:rPr>
          <w:szCs w:val="24"/>
        </w:rPr>
        <w:t>Такъв риск е възможен единствено в зоната на наличие на физични ефекти от авария – 10</w:t>
      </w:r>
      <w:r w:rsidRPr="004278D8">
        <w:rPr>
          <w:szCs w:val="24"/>
          <w:lang w:val="en-US"/>
        </w:rPr>
        <w:t xml:space="preserve"> m</w:t>
      </w:r>
      <w:r w:rsidRPr="004278D8">
        <w:rPr>
          <w:szCs w:val="24"/>
        </w:rPr>
        <w:t xml:space="preserve"> от центъра на аварията, т.е. на риск ще е изложен единствено </w:t>
      </w:r>
      <w:r w:rsidRPr="004278D8">
        <w:rPr>
          <w:b/>
          <w:szCs w:val="24"/>
        </w:rPr>
        <w:t>персонал на предприятието</w:t>
      </w:r>
      <w:r w:rsidRPr="004278D8">
        <w:rPr>
          <w:szCs w:val="24"/>
        </w:rPr>
        <w:t>.</w:t>
      </w:r>
    </w:p>
    <w:tbl>
      <w:tblPr>
        <w:tblStyle w:val="TableGrid61"/>
        <w:tblW w:w="0" w:type="auto"/>
        <w:jc w:val="center"/>
        <w:tblLook w:val="04A0" w:firstRow="1" w:lastRow="0" w:firstColumn="1" w:lastColumn="0" w:noHBand="0" w:noVBand="1"/>
      </w:tblPr>
      <w:tblGrid>
        <w:gridCol w:w="3804"/>
        <w:gridCol w:w="5540"/>
      </w:tblGrid>
      <w:tr w:rsidR="004278D8" w:rsidRPr="004278D8" w14:paraId="215239A8" w14:textId="77777777" w:rsidTr="004278D8">
        <w:trPr>
          <w:jc w:val="center"/>
        </w:trPr>
        <w:tc>
          <w:tcPr>
            <w:tcW w:w="3823" w:type="dxa"/>
            <w:shd w:val="clear" w:color="auto" w:fill="DEEAF6"/>
            <w:vAlign w:val="center"/>
          </w:tcPr>
          <w:p w14:paraId="14073BDD" w14:textId="77777777" w:rsidR="004278D8" w:rsidRPr="004278D8" w:rsidRDefault="004278D8" w:rsidP="004278D8">
            <w:pPr>
              <w:ind w:right="-51"/>
              <w:jc w:val="center"/>
              <w:rPr>
                <w:rFonts w:eastAsia="SimSun"/>
                <w:b/>
                <w:color w:val="002060"/>
              </w:rPr>
            </w:pPr>
          </w:p>
          <w:p w14:paraId="749043FB" w14:textId="77777777" w:rsidR="004278D8" w:rsidRPr="004278D8" w:rsidRDefault="004278D8" w:rsidP="004278D8">
            <w:pPr>
              <w:ind w:right="-51"/>
              <w:jc w:val="center"/>
              <w:rPr>
                <w:rFonts w:eastAsia="SimSun"/>
                <w:b/>
                <w:color w:val="002060"/>
              </w:rPr>
            </w:pPr>
            <w:r w:rsidRPr="004278D8">
              <w:rPr>
                <w:rFonts w:eastAsia="SimSun"/>
                <w:b/>
                <w:color w:val="002060"/>
              </w:rPr>
              <w:t>Риск за околната среда</w:t>
            </w:r>
          </w:p>
          <w:p w14:paraId="5D8CE4F3" w14:textId="77777777" w:rsidR="004278D8" w:rsidRPr="004278D8" w:rsidRDefault="004278D8" w:rsidP="004278D8">
            <w:pPr>
              <w:spacing w:after="120" w:line="276" w:lineRule="auto"/>
              <w:ind w:right="-2" w:firstLine="32"/>
              <w:jc w:val="both"/>
              <w:rPr>
                <w:szCs w:val="24"/>
                <w:lang w:val="en-US"/>
              </w:rPr>
            </w:pPr>
          </w:p>
        </w:tc>
        <w:tc>
          <w:tcPr>
            <w:tcW w:w="5573" w:type="dxa"/>
            <w:shd w:val="clear" w:color="auto" w:fill="FFFFFF"/>
          </w:tcPr>
          <w:p w14:paraId="0138265B" w14:textId="4CFBE692" w:rsidR="004278D8" w:rsidRPr="004278D8" w:rsidRDefault="004278D8" w:rsidP="004278D8">
            <w:pPr>
              <w:spacing w:line="276" w:lineRule="auto"/>
              <w:ind w:right="-2" w:firstLine="10"/>
              <w:jc w:val="both"/>
              <w:rPr>
                <w:szCs w:val="24"/>
              </w:rPr>
            </w:pPr>
            <w:r w:rsidRPr="004278D8">
              <w:rPr>
                <w:szCs w:val="24"/>
              </w:rPr>
              <w:t>Топлинен поток или емисии на опасни вещества не достигат обекти на околната среда, в обхвата на</w:t>
            </w:r>
            <w:r w:rsidRPr="004278D8">
              <w:rPr>
                <w:b/>
                <w:szCs w:val="24"/>
              </w:rPr>
              <w:t xml:space="preserve">                </w:t>
            </w:r>
            <w:r w:rsidRPr="004278D8">
              <w:rPr>
                <w:szCs w:val="24"/>
              </w:rPr>
              <w:t>чл. 10, ал.</w:t>
            </w:r>
            <w:r w:rsidR="003305B1">
              <w:rPr>
                <w:szCs w:val="24"/>
              </w:rPr>
              <w:t xml:space="preserve"> </w:t>
            </w:r>
            <w:r w:rsidRPr="004278D8">
              <w:rPr>
                <w:szCs w:val="24"/>
              </w:rPr>
              <w:t xml:space="preserve">1 , т „е“ и т. „ж“ на </w:t>
            </w:r>
            <w:r w:rsidRPr="004278D8">
              <w:rPr>
                <w:i/>
                <w:szCs w:val="24"/>
              </w:rPr>
              <w:t>Наредбата за предотвратяване на големи аварии с опасни вещества и ограничаване на последствията от тях.</w:t>
            </w:r>
          </w:p>
          <w:p w14:paraId="62242FFF" w14:textId="77777777" w:rsidR="004278D8" w:rsidRPr="004278D8" w:rsidRDefault="004278D8" w:rsidP="004278D8">
            <w:pPr>
              <w:spacing w:line="276" w:lineRule="auto"/>
              <w:ind w:right="-2" w:firstLine="10"/>
              <w:jc w:val="both"/>
              <w:rPr>
                <w:b/>
                <w:szCs w:val="24"/>
              </w:rPr>
            </w:pPr>
            <w:r w:rsidRPr="004278D8">
              <w:rPr>
                <w:b/>
                <w:szCs w:val="24"/>
              </w:rPr>
              <w:t>На основание на горното не е установен риск за околната среда.</w:t>
            </w:r>
          </w:p>
        </w:tc>
      </w:tr>
      <w:tr w:rsidR="004278D8" w:rsidRPr="004278D8" w14:paraId="1F7E4F8D" w14:textId="77777777" w:rsidTr="004278D8">
        <w:trPr>
          <w:jc w:val="center"/>
        </w:trPr>
        <w:tc>
          <w:tcPr>
            <w:tcW w:w="3823" w:type="dxa"/>
            <w:shd w:val="clear" w:color="auto" w:fill="DEEAF6"/>
            <w:vAlign w:val="center"/>
          </w:tcPr>
          <w:p w14:paraId="6A7AB62C" w14:textId="77777777" w:rsidR="004278D8" w:rsidRPr="004278D8" w:rsidRDefault="004278D8" w:rsidP="004278D8">
            <w:pPr>
              <w:ind w:right="-51"/>
              <w:jc w:val="center"/>
              <w:rPr>
                <w:rFonts w:eastAsia="SimSun"/>
                <w:b/>
                <w:color w:val="002060"/>
              </w:rPr>
            </w:pPr>
            <w:r w:rsidRPr="004278D8">
              <w:rPr>
                <w:rFonts w:eastAsia="SimSun"/>
                <w:b/>
                <w:color w:val="002060"/>
              </w:rPr>
              <w:t xml:space="preserve">Риск за материалните активи </w:t>
            </w:r>
          </w:p>
          <w:p w14:paraId="00ABB584" w14:textId="77777777" w:rsidR="004278D8" w:rsidRPr="004278D8" w:rsidRDefault="004278D8" w:rsidP="004278D8">
            <w:pPr>
              <w:spacing w:after="120"/>
              <w:ind w:right="-51"/>
              <w:jc w:val="center"/>
              <w:rPr>
                <w:rFonts w:eastAsia="SimSun"/>
                <w:b/>
                <w:color w:val="002060"/>
              </w:rPr>
            </w:pPr>
          </w:p>
        </w:tc>
        <w:tc>
          <w:tcPr>
            <w:tcW w:w="5573" w:type="dxa"/>
            <w:shd w:val="clear" w:color="auto" w:fill="FFFFFF"/>
          </w:tcPr>
          <w:p w14:paraId="565F4246" w14:textId="77777777" w:rsidR="004278D8" w:rsidRPr="004278D8" w:rsidRDefault="004278D8" w:rsidP="004278D8">
            <w:pPr>
              <w:spacing w:after="120" w:line="276" w:lineRule="auto"/>
              <w:ind w:right="-2" w:firstLine="10"/>
              <w:jc w:val="both"/>
              <w:rPr>
                <w:szCs w:val="24"/>
                <w:lang w:val="en-US"/>
              </w:rPr>
            </w:pPr>
            <w:r w:rsidRPr="004278D8">
              <w:rPr>
                <w:szCs w:val="24"/>
                <w:lang w:val="en-US"/>
              </w:rPr>
              <w:t xml:space="preserve">В </w:t>
            </w:r>
            <w:proofErr w:type="spellStart"/>
            <w:r w:rsidRPr="004278D8">
              <w:rPr>
                <w:szCs w:val="24"/>
                <w:lang w:val="en-US"/>
              </w:rPr>
              <w:t>периметъра</w:t>
            </w:r>
            <w:proofErr w:type="spellEnd"/>
            <w:r w:rsidRPr="004278D8">
              <w:rPr>
                <w:szCs w:val="24"/>
                <w:lang w:val="en-US"/>
              </w:rPr>
              <w:t xml:space="preserve"> </w:t>
            </w:r>
            <w:proofErr w:type="spellStart"/>
            <w:r w:rsidRPr="004278D8">
              <w:rPr>
                <w:szCs w:val="24"/>
                <w:lang w:val="en-US"/>
              </w:rPr>
              <w:t>на</w:t>
            </w:r>
            <w:proofErr w:type="spellEnd"/>
            <w:r w:rsidRPr="004278D8">
              <w:rPr>
                <w:szCs w:val="24"/>
                <w:lang w:val="en-US"/>
              </w:rPr>
              <w:t xml:space="preserve"> </w:t>
            </w:r>
            <w:proofErr w:type="spellStart"/>
            <w:r w:rsidRPr="004278D8">
              <w:rPr>
                <w:szCs w:val="24"/>
                <w:lang w:val="en-US"/>
              </w:rPr>
              <w:t>установените</w:t>
            </w:r>
            <w:proofErr w:type="spellEnd"/>
            <w:r w:rsidRPr="004278D8">
              <w:rPr>
                <w:szCs w:val="24"/>
                <w:lang w:val="en-US"/>
              </w:rPr>
              <w:t xml:space="preserve"> </w:t>
            </w:r>
            <w:proofErr w:type="spellStart"/>
            <w:r w:rsidRPr="004278D8">
              <w:rPr>
                <w:szCs w:val="24"/>
                <w:lang w:val="en-US"/>
              </w:rPr>
              <w:t>физични</w:t>
            </w:r>
            <w:proofErr w:type="spellEnd"/>
            <w:r w:rsidRPr="004278D8">
              <w:rPr>
                <w:szCs w:val="24"/>
                <w:lang w:val="en-US"/>
              </w:rPr>
              <w:t xml:space="preserve"> </w:t>
            </w:r>
            <w:proofErr w:type="spellStart"/>
            <w:r w:rsidRPr="004278D8">
              <w:rPr>
                <w:szCs w:val="24"/>
                <w:lang w:val="en-US"/>
              </w:rPr>
              <w:t>ефекти</w:t>
            </w:r>
            <w:proofErr w:type="spellEnd"/>
            <w:r w:rsidRPr="004278D8">
              <w:rPr>
                <w:szCs w:val="24"/>
                <w:lang w:val="en-US"/>
              </w:rPr>
              <w:t xml:space="preserve"> </w:t>
            </w:r>
            <w:proofErr w:type="spellStart"/>
            <w:r w:rsidRPr="004278D8">
              <w:rPr>
                <w:szCs w:val="24"/>
                <w:lang w:val="en-US"/>
              </w:rPr>
              <w:t>от</w:t>
            </w:r>
            <w:proofErr w:type="spellEnd"/>
            <w:r w:rsidRPr="004278D8">
              <w:rPr>
                <w:szCs w:val="24"/>
                <w:lang w:val="en-US"/>
              </w:rPr>
              <w:t xml:space="preserve"> </w:t>
            </w:r>
            <w:proofErr w:type="spellStart"/>
            <w:r w:rsidRPr="004278D8">
              <w:rPr>
                <w:szCs w:val="24"/>
                <w:lang w:val="en-US"/>
              </w:rPr>
              <w:t>авария</w:t>
            </w:r>
            <w:proofErr w:type="spellEnd"/>
            <w:r w:rsidRPr="004278D8">
              <w:rPr>
                <w:szCs w:val="24"/>
                <w:lang w:val="en-US"/>
              </w:rPr>
              <w:t xml:space="preserve"> </w:t>
            </w:r>
            <w:proofErr w:type="spellStart"/>
            <w:r w:rsidRPr="004278D8">
              <w:rPr>
                <w:szCs w:val="24"/>
                <w:lang w:val="en-US"/>
              </w:rPr>
              <w:t>попада</w:t>
            </w:r>
            <w:proofErr w:type="spellEnd"/>
            <w:r w:rsidRPr="004278D8">
              <w:rPr>
                <w:szCs w:val="24"/>
                <w:lang w:val="en-US"/>
              </w:rPr>
              <w:t xml:space="preserve"> </w:t>
            </w:r>
            <w:proofErr w:type="spellStart"/>
            <w:r w:rsidRPr="004278D8">
              <w:rPr>
                <w:szCs w:val="24"/>
                <w:lang w:val="en-US"/>
              </w:rPr>
              <w:t>единствено</w:t>
            </w:r>
            <w:proofErr w:type="spellEnd"/>
            <w:r w:rsidRPr="004278D8">
              <w:rPr>
                <w:szCs w:val="24"/>
                <w:lang w:val="en-US"/>
              </w:rPr>
              <w:t xml:space="preserve"> </w:t>
            </w:r>
            <w:proofErr w:type="spellStart"/>
            <w:r w:rsidRPr="004278D8">
              <w:rPr>
                <w:szCs w:val="24"/>
                <w:lang w:val="en-US"/>
              </w:rPr>
              <w:t>оценявания</w:t>
            </w:r>
            <w:proofErr w:type="spellEnd"/>
            <w:r w:rsidRPr="004278D8">
              <w:rPr>
                <w:szCs w:val="24"/>
                <w:lang w:val="en-US"/>
              </w:rPr>
              <w:t xml:space="preserve"> </w:t>
            </w:r>
            <w:proofErr w:type="spellStart"/>
            <w:r w:rsidRPr="004278D8">
              <w:rPr>
                <w:szCs w:val="24"/>
                <w:lang w:val="en-US"/>
              </w:rPr>
              <w:t>резервоар</w:t>
            </w:r>
            <w:proofErr w:type="spellEnd"/>
            <w:r w:rsidRPr="004278D8">
              <w:rPr>
                <w:szCs w:val="24"/>
                <w:lang w:val="en-US"/>
              </w:rPr>
              <w:t xml:space="preserve">. </w:t>
            </w:r>
            <w:proofErr w:type="spellStart"/>
            <w:r w:rsidRPr="004278D8">
              <w:rPr>
                <w:b/>
                <w:szCs w:val="24"/>
                <w:lang w:val="en-US"/>
              </w:rPr>
              <w:t>Поради</w:t>
            </w:r>
            <w:proofErr w:type="spellEnd"/>
            <w:r w:rsidRPr="004278D8">
              <w:rPr>
                <w:b/>
                <w:szCs w:val="24"/>
                <w:lang w:val="en-US"/>
              </w:rPr>
              <w:t xml:space="preserve"> </w:t>
            </w:r>
            <w:proofErr w:type="spellStart"/>
            <w:r w:rsidRPr="004278D8">
              <w:rPr>
                <w:b/>
                <w:szCs w:val="24"/>
                <w:lang w:val="en-US"/>
              </w:rPr>
              <w:t>това</w:t>
            </w:r>
            <w:proofErr w:type="spellEnd"/>
            <w:r w:rsidRPr="004278D8">
              <w:rPr>
                <w:b/>
                <w:szCs w:val="24"/>
                <w:lang w:val="en-US"/>
              </w:rPr>
              <w:t xml:space="preserve"> </w:t>
            </w:r>
            <w:proofErr w:type="spellStart"/>
            <w:r w:rsidRPr="004278D8">
              <w:rPr>
                <w:b/>
                <w:szCs w:val="24"/>
                <w:lang w:val="en-US"/>
              </w:rPr>
              <w:t>при</w:t>
            </w:r>
            <w:proofErr w:type="spellEnd"/>
            <w:r w:rsidRPr="004278D8">
              <w:rPr>
                <w:b/>
                <w:szCs w:val="24"/>
                <w:lang w:val="en-US"/>
              </w:rPr>
              <w:t xml:space="preserve"> </w:t>
            </w:r>
            <w:proofErr w:type="spellStart"/>
            <w:r w:rsidRPr="004278D8">
              <w:rPr>
                <w:b/>
                <w:szCs w:val="24"/>
                <w:lang w:val="en-US"/>
              </w:rPr>
              <w:t>сценарий</w:t>
            </w:r>
            <w:proofErr w:type="spellEnd"/>
            <w:r w:rsidRPr="004278D8">
              <w:rPr>
                <w:b/>
                <w:szCs w:val="24"/>
                <w:lang w:val="en-US"/>
              </w:rPr>
              <w:t xml:space="preserve"> с </w:t>
            </w:r>
            <w:proofErr w:type="spellStart"/>
            <w:r w:rsidRPr="004278D8">
              <w:rPr>
                <w:b/>
                <w:szCs w:val="24"/>
                <w:lang w:val="en-US"/>
              </w:rPr>
              <w:t>пожар</w:t>
            </w:r>
            <w:proofErr w:type="spellEnd"/>
            <w:r w:rsidRPr="004278D8">
              <w:rPr>
                <w:b/>
                <w:szCs w:val="24"/>
                <w:lang w:val="en-US"/>
              </w:rPr>
              <w:t xml:space="preserve"> в </w:t>
            </w:r>
            <w:proofErr w:type="spellStart"/>
            <w:r w:rsidRPr="004278D8">
              <w:rPr>
                <w:b/>
                <w:szCs w:val="24"/>
                <w:lang w:val="en-US"/>
              </w:rPr>
              <w:t>квазиразлив</w:t>
            </w:r>
            <w:proofErr w:type="spellEnd"/>
            <w:r w:rsidRPr="004278D8">
              <w:rPr>
                <w:b/>
                <w:szCs w:val="24"/>
                <w:lang w:val="en-US"/>
              </w:rPr>
              <w:t xml:space="preserve"> </w:t>
            </w:r>
            <w:proofErr w:type="spellStart"/>
            <w:r w:rsidRPr="004278D8">
              <w:rPr>
                <w:b/>
                <w:szCs w:val="24"/>
                <w:lang w:val="en-US"/>
              </w:rPr>
              <w:t>са</w:t>
            </w:r>
            <w:proofErr w:type="spellEnd"/>
            <w:r w:rsidRPr="004278D8">
              <w:rPr>
                <w:b/>
                <w:szCs w:val="24"/>
                <w:lang w:val="en-US"/>
              </w:rPr>
              <w:t xml:space="preserve"> </w:t>
            </w:r>
            <w:proofErr w:type="spellStart"/>
            <w:r w:rsidRPr="004278D8">
              <w:rPr>
                <w:b/>
                <w:szCs w:val="24"/>
                <w:lang w:val="en-US"/>
              </w:rPr>
              <w:t>възможни</w:t>
            </w:r>
            <w:proofErr w:type="spellEnd"/>
            <w:r w:rsidRPr="004278D8">
              <w:rPr>
                <w:b/>
                <w:szCs w:val="24"/>
                <w:lang w:val="en-US"/>
              </w:rPr>
              <w:t xml:space="preserve"> </w:t>
            </w:r>
            <w:proofErr w:type="spellStart"/>
            <w:r w:rsidRPr="004278D8">
              <w:rPr>
                <w:b/>
                <w:szCs w:val="24"/>
                <w:lang w:val="en-US"/>
              </w:rPr>
              <w:t>последствия</w:t>
            </w:r>
            <w:proofErr w:type="spellEnd"/>
            <w:r w:rsidRPr="004278D8">
              <w:rPr>
                <w:b/>
                <w:szCs w:val="24"/>
                <w:lang w:val="en-US"/>
              </w:rPr>
              <w:t xml:space="preserve"> </w:t>
            </w:r>
            <w:proofErr w:type="spellStart"/>
            <w:r w:rsidRPr="004278D8">
              <w:rPr>
                <w:b/>
                <w:szCs w:val="24"/>
                <w:lang w:val="en-US"/>
              </w:rPr>
              <w:t>върху</w:t>
            </w:r>
            <w:proofErr w:type="spellEnd"/>
            <w:r w:rsidRPr="004278D8">
              <w:rPr>
                <w:b/>
                <w:szCs w:val="24"/>
                <w:lang w:val="en-US"/>
              </w:rPr>
              <w:t xml:space="preserve"> </w:t>
            </w:r>
            <w:proofErr w:type="spellStart"/>
            <w:r w:rsidRPr="004278D8">
              <w:rPr>
                <w:b/>
                <w:szCs w:val="24"/>
                <w:lang w:val="en-US"/>
              </w:rPr>
              <w:t>резервоара</w:t>
            </w:r>
            <w:proofErr w:type="spellEnd"/>
            <w:r w:rsidRPr="004278D8">
              <w:rPr>
                <w:b/>
                <w:szCs w:val="24"/>
                <w:lang w:val="en-US"/>
              </w:rPr>
              <w:t>.</w:t>
            </w:r>
          </w:p>
        </w:tc>
      </w:tr>
    </w:tbl>
    <w:p w14:paraId="69BD61B3" w14:textId="1F2DE9A0" w:rsidR="0012766C" w:rsidRDefault="000C4BD6" w:rsidP="006A0BDA">
      <w:pPr>
        <w:pStyle w:val="Heading1"/>
        <w:numPr>
          <w:ilvl w:val="0"/>
          <w:numId w:val="1"/>
        </w:numPr>
        <w:ind w:left="567" w:hanging="283"/>
        <w:jc w:val="both"/>
        <w:rPr>
          <w:rFonts w:ascii="Times New Roman" w:eastAsia="Times New Roman" w:hAnsi="Times New Roman" w:cs="Times New Roman"/>
          <w:b/>
          <w:i/>
          <w:sz w:val="24"/>
          <w:szCs w:val="24"/>
        </w:rPr>
      </w:pPr>
      <w:bookmarkStart w:id="13" w:name="_Toc201097938"/>
      <w:r w:rsidRPr="0012766C">
        <w:rPr>
          <w:rFonts w:ascii="Times New Roman" w:eastAsia="Times New Roman" w:hAnsi="Times New Roman" w:cs="Times New Roman"/>
          <w:b/>
          <w:i/>
          <w:sz w:val="24"/>
          <w:szCs w:val="24"/>
        </w:rPr>
        <w:t>Описание на използваните методи за количествена и качествена оценка на риска от големи аварии и моделите за изчисляване и представяне на последствията при възникване на голяма авария</w:t>
      </w:r>
      <w:bookmarkEnd w:id="13"/>
    </w:p>
    <w:p w14:paraId="55F6093D" w14:textId="209C2109" w:rsidR="00657106" w:rsidRPr="00657106" w:rsidRDefault="00657106" w:rsidP="00657106">
      <w:pPr>
        <w:widowControl w:val="0"/>
        <w:ind w:right="-2" w:firstLine="568"/>
        <w:jc w:val="both"/>
        <w:rPr>
          <w:rFonts w:eastAsia="Courier New" w:cs="Courier New"/>
        </w:rPr>
      </w:pPr>
      <w:r w:rsidRPr="00657106">
        <w:rPr>
          <w:rFonts w:eastAsia="Courier New" w:cs="Courier New"/>
        </w:rPr>
        <w:t>Предвид спецификата на дейностите и вида на опасните вещества, които могат да бъдат налични на територията на предприятието, при изготвяне на оценката на риска от големи аварии са използвани методи и модели в съответствие с:</w:t>
      </w:r>
    </w:p>
    <w:p w14:paraId="42823D69" w14:textId="77777777" w:rsidR="009B3DC3" w:rsidRDefault="00657106" w:rsidP="009B3DC3">
      <w:pPr>
        <w:widowControl w:val="0"/>
        <w:ind w:right="-2" w:firstLine="568"/>
        <w:jc w:val="both"/>
        <w:rPr>
          <w:rFonts w:eastAsia="Courier New" w:cs="Courier New"/>
        </w:rPr>
      </w:pPr>
      <w:r w:rsidRPr="00657106">
        <w:rPr>
          <w:rFonts w:eastAsia="Courier New" w:cs="Courier New"/>
        </w:rPr>
        <w:t>•</w:t>
      </w:r>
      <w:r w:rsidRPr="00657106">
        <w:rPr>
          <w:rFonts w:eastAsia="Courier New" w:cs="Courier New"/>
        </w:rPr>
        <w:tab/>
        <w:t>Лилавата книга (</w:t>
      </w:r>
      <w:proofErr w:type="spellStart"/>
      <w:r w:rsidRPr="00657106">
        <w:rPr>
          <w:rFonts w:eastAsia="Courier New" w:cs="Courier New"/>
        </w:rPr>
        <w:t>Purple</w:t>
      </w:r>
      <w:proofErr w:type="spellEnd"/>
      <w:r w:rsidRPr="00657106">
        <w:rPr>
          <w:rFonts w:eastAsia="Courier New" w:cs="Courier New"/>
        </w:rPr>
        <w:t xml:space="preserve"> </w:t>
      </w:r>
      <w:proofErr w:type="spellStart"/>
      <w:r w:rsidRPr="00657106">
        <w:rPr>
          <w:rFonts w:eastAsia="Courier New" w:cs="Courier New"/>
        </w:rPr>
        <w:t>book</w:t>
      </w:r>
      <w:proofErr w:type="spellEnd"/>
      <w:r w:rsidRPr="00657106">
        <w:rPr>
          <w:rFonts w:eastAsia="Courier New" w:cs="Courier New"/>
        </w:rPr>
        <w:t xml:space="preserve">) </w:t>
      </w:r>
      <w:proofErr w:type="spellStart"/>
      <w:r w:rsidRPr="00657106">
        <w:rPr>
          <w:rFonts w:eastAsia="Courier New" w:cs="Courier New"/>
        </w:rPr>
        <w:t>CPR</w:t>
      </w:r>
      <w:proofErr w:type="spellEnd"/>
      <w:r w:rsidRPr="00657106">
        <w:rPr>
          <w:rFonts w:eastAsia="Courier New" w:cs="Courier New"/>
        </w:rPr>
        <w:t xml:space="preserve"> </w:t>
      </w:r>
      <w:proofErr w:type="spellStart"/>
      <w:r w:rsidRPr="00657106">
        <w:rPr>
          <w:rFonts w:eastAsia="Courier New" w:cs="Courier New"/>
        </w:rPr>
        <w:t>18E</w:t>
      </w:r>
      <w:proofErr w:type="spellEnd"/>
      <w:r w:rsidRPr="00657106">
        <w:rPr>
          <w:rFonts w:eastAsia="Courier New" w:cs="Courier New"/>
        </w:rPr>
        <w:t xml:space="preserve"> – Ръководство за количествена оценка на риска – Министерство на околната</w:t>
      </w:r>
      <w:r w:rsidR="009B3DC3">
        <w:rPr>
          <w:rFonts w:eastAsia="Courier New" w:cs="Courier New"/>
        </w:rPr>
        <w:t xml:space="preserve"> среда и водите на Нидерландия;</w:t>
      </w:r>
    </w:p>
    <w:p w14:paraId="26ACE64F" w14:textId="53BAA0D2" w:rsidR="009B3DC3" w:rsidRPr="00AE3D7A" w:rsidRDefault="009B3DC3" w:rsidP="006A0BDA">
      <w:pPr>
        <w:pStyle w:val="ListParagraph"/>
        <w:widowControl w:val="0"/>
        <w:numPr>
          <w:ilvl w:val="0"/>
          <w:numId w:val="9"/>
        </w:numPr>
        <w:ind w:left="0" w:right="-2" w:firstLine="567"/>
        <w:jc w:val="both"/>
        <w:rPr>
          <w:rFonts w:eastAsia="Courier New" w:cs="Courier New"/>
        </w:rPr>
      </w:pPr>
      <w:r w:rsidRPr="009B3DC3">
        <w:rPr>
          <w:szCs w:val="24"/>
        </w:rPr>
        <w:t>Наръчник за количествен анализ на риска</w:t>
      </w:r>
      <w:r w:rsidRPr="009B3DC3">
        <w:rPr>
          <w:szCs w:val="24"/>
          <w:lang w:val="en-US"/>
        </w:rPr>
        <w:t xml:space="preserve"> (</w:t>
      </w:r>
      <w:r w:rsidRPr="009B3DC3">
        <w:rPr>
          <w:i/>
          <w:szCs w:val="24"/>
        </w:rPr>
        <w:t>„</w:t>
      </w:r>
      <w:r w:rsidRPr="009B3DC3">
        <w:rPr>
          <w:i/>
          <w:szCs w:val="24"/>
          <w:lang w:val="en-US"/>
        </w:rPr>
        <w:t>Risk Calculation Manual, Guidelines for quantitative risk analysis, indirect risks and environmental risk analysis”</w:t>
      </w:r>
      <w:r w:rsidRPr="009B3DC3">
        <w:rPr>
          <w:vertAlign w:val="superscript"/>
          <w:lang w:val="en-US"/>
        </w:rPr>
        <w:footnoteReference w:id="10"/>
      </w:r>
      <w:r w:rsidRPr="009B3DC3">
        <w:rPr>
          <w:i/>
          <w:szCs w:val="24"/>
          <w:lang w:val="en-US"/>
        </w:rPr>
        <w:t>, version 4.0, 01.02.2025)</w:t>
      </w:r>
      <w:r w:rsidRPr="009B3DC3">
        <w:rPr>
          <w:szCs w:val="24"/>
          <w:lang w:val="en-US"/>
        </w:rPr>
        <w:t xml:space="preserve">, </w:t>
      </w:r>
      <w:r w:rsidRPr="009B3DC3">
        <w:rPr>
          <w:szCs w:val="24"/>
        </w:rPr>
        <w:t xml:space="preserve">изготвен от правителството на регион Фландрия, Белгия за целите на Директива </w:t>
      </w:r>
      <w:proofErr w:type="spellStart"/>
      <w:r w:rsidRPr="009B3DC3">
        <w:rPr>
          <w:szCs w:val="24"/>
        </w:rPr>
        <w:t>Севезо</w:t>
      </w:r>
      <w:proofErr w:type="spellEnd"/>
      <w:r w:rsidRPr="009B3DC3">
        <w:rPr>
          <w:szCs w:val="24"/>
        </w:rPr>
        <w:t xml:space="preserve"> </w:t>
      </w:r>
      <w:r w:rsidRPr="009B3DC3">
        <w:rPr>
          <w:szCs w:val="24"/>
          <w:lang w:val="en-US"/>
        </w:rPr>
        <w:t>III</w:t>
      </w:r>
      <w:r>
        <w:rPr>
          <w:szCs w:val="24"/>
        </w:rPr>
        <w:t>;</w:t>
      </w:r>
    </w:p>
    <w:p w14:paraId="39B883F6" w14:textId="2129F6CA" w:rsidR="00AE3D7A" w:rsidRPr="00AE3D7A" w:rsidRDefault="00AE3D7A" w:rsidP="006A0BDA">
      <w:pPr>
        <w:pStyle w:val="ListParagraph"/>
        <w:widowControl w:val="0"/>
        <w:numPr>
          <w:ilvl w:val="0"/>
          <w:numId w:val="9"/>
        </w:numPr>
        <w:ind w:left="0" w:right="-2" w:firstLine="567"/>
        <w:jc w:val="both"/>
        <w:rPr>
          <w:rFonts w:eastAsia="Courier New" w:cs="Courier New"/>
        </w:rPr>
      </w:pPr>
      <w:r>
        <w:rPr>
          <w:szCs w:val="24"/>
        </w:rPr>
        <w:t>Ръководни документи на Европейската комисия:</w:t>
      </w:r>
    </w:p>
    <w:p w14:paraId="1466B17F" w14:textId="53757950" w:rsidR="00AE3D7A" w:rsidRDefault="00AE3D7A" w:rsidP="006A0BDA">
      <w:pPr>
        <w:pStyle w:val="ListParagraph"/>
        <w:widowControl w:val="0"/>
        <w:numPr>
          <w:ilvl w:val="0"/>
          <w:numId w:val="10"/>
        </w:numPr>
        <w:ind w:right="-2"/>
        <w:jc w:val="both"/>
        <w:rPr>
          <w:rFonts w:eastAsia="Courier New" w:cs="Courier New"/>
        </w:rPr>
      </w:pPr>
      <w:proofErr w:type="spellStart"/>
      <w:r w:rsidRPr="00AE3D7A">
        <w:rPr>
          <w:rFonts w:eastAsia="Courier New" w:cs="Courier New"/>
        </w:rPr>
        <w:t>Overview</w:t>
      </w:r>
      <w:proofErr w:type="spellEnd"/>
      <w:r w:rsidRPr="00AE3D7A">
        <w:rPr>
          <w:rFonts w:eastAsia="Courier New" w:cs="Courier New"/>
        </w:rPr>
        <w:t xml:space="preserve"> </w:t>
      </w:r>
      <w:proofErr w:type="spellStart"/>
      <w:r w:rsidRPr="00AE3D7A">
        <w:rPr>
          <w:rFonts w:eastAsia="Courier New" w:cs="Courier New"/>
        </w:rPr>
        <w:t>of</w:t>
      </w:r>
      <w:proofErr w:type="spellEnd"/>
      <w:r w:rsidRPr="00AE3D7A">
        <w:rPr>
          <w:rFonts w:eastAsia="Courier New" w:cs="Courier New"/>
        </w:rPr>
        <w:t xml:space="preserve"> </w:t>
      </w:r>
      <w:proofErr w:type="spellStart"/>
      <w:r w:rsidRPr="00AE3D7A">
        <w:rPr>
          <w:rFonts w:eastAsia="Courier New" w:cs="Courier New"/>
        </w:rPr>
        <w:t>Roadmaps</w:t>
      </w:r>
      <w:proofErr w:type="spellEnd"/>
      <w:r w:rsidRPr="00AE3D7A">
        <w:rPr>
          <w:rFonts w:eastAsia="Courier New" w:cs="Courier New"/>
        </w:rPr>
        <w:t xml:space="preserve"> </w:t>
      </w:r>
      <w:proofErr w:type="spellStart"/>
      <w:r w:rsidRPr="00AE3D7A">
        <w:rPr>
          <w:rFonts w:eastAsia="Courier New" w:cs="Courier New"/>
        </w:rPr>
        <w:t>For</w:t>
      </w:r>
      <w:proofErr w:type="spellEnd"/>
      <w:r w:rsidRPr="00AE3D7A">
        <w:rPr>
          <w:rFonts w:eastAsia="Courier New" w:cs="Courier New"/>
        </w:rPr>
        <w:t xml:space="preserve"> </w:t>
      </w:r>
      <w:proofErr w:type="spellStart"/>
      <w:r w:rsidRPr="00AE3D7A">
        <w:rPr>
          <w:rFonts w:eastAsia="Courier New" w:cs="Courier New"/>
        </w:rPr>
        <w:t>Land-Use</w:t>
      </w:r>
      <w:proofErr w:type="spellEnd"/>
      <w:r w:rsidRPr="00AE3D7A">
        <w:rPr>
          <w:rFonts w:eastAsia="Courier New" w:cs="Courier New"/>
        </w:rPr>
        <w:t xml:space="preserve"> </w:t>
      </w:r>
      <w:proofErr w:type="spellStart"/>
      <w:r w:rsidRPr="00AE3D7A">
        <w:rPr>
          <w:rFonts w:eastAsia="Courier New" w:cs="Courier New"/>
        </w:rPr>
        <w:t>Pla</w:t>
      </w:r>
      <w:r>
        <w:rPr>
          <w:rFonts w:eastAsia="Courier New" w:cs="Courier New"/>
        </w:rPr>
        <w:t>nning</w:t>
      </w:r>
      <w:proofErr w:type="spellEnd"/>
      <w:r>
        <w:rPr>
          <w:rFonts w:eastAsia="Courier New" w:cs="Courier New"/>
        </w:rPr>
        <w:t xml:space="preserve"> </w:t>
      </w:r>
      <w:proofErr w:type="spellStart"/>
      <w:r>
        <w:rPr>
          <w:rFonts w:eastAsia="Courier New" w:cs="Courier New"/>
        </w:rPr>
        <w:t>In</w:t>
      </w:r>
      <w:proofErr w:type="spellEnd"/>
      <w:r>
        <w:rPr>
          <w:rFonts w:eastAsia="Courier New" w:cs="Courier New"/>
        </w:rPr>
        <w:t xml:space="preserve"> </w:t>
      </w:r>
      <w:proofErr w:type="spellStart"/>
      <w:r>
        <w:rPr>
          <w:rFonts w:eastAsia="Courier New" w:cs="Courier New"/>
        </w:rPr>
        <w:t>Selected</w:t>
      </w:r>
      <w:proofErr w:type="spellEnd"/>
      <w:r>
        <w:rPr>
          <w:rFonts w:eastAsia="Courier New" w:cs="Courier New"/>
        </w:rPr>
        <w:t xml:space="preserve"> </w:t>
      </w:r>
      <w:proofErr w:type="spellStart"/>
      <w:r>
        <w:rPr>
          <w:rFonts w:eastAsia="Courier New" w:cs="Courier New"/>
        </w:rPr>
        <w:t>Member</w:t>
      </w:r>
      <w:proofErr w:type="spellEnd"/>
      <w:r>
        <w:rPr>
          <w:rFonts w:eastAsia="Courier New" w:cs="Courier New"/>
        </w:rPr>
        <w:t xml:space="preserve"> States;</w:t>
      </w:r>
    </w:p>
    <w:p w14:paraId="61ED5D3A" w14:textId="4F0D142E" w:rsidR="00AE3D7A" w:rsidRPr="009B3DC3" w:rsidRDefault="00AE3D7A" w:rsidP="006A0BDA">
      <w:pPr>
        <w:pStyle w:val="ListParagraph"/>
        <w:widowControl w:val="0"/>
        <w:numPr>
          <w:ilvl w:val="0"/>
          <w:numId w:val="10"/>
        </w:numPr>
        <w:ind w:right="-2"/>
        <w:jc w:val="both"/>
        <w:rPr>
          <w:rFonts w:eastAsia="Courier New" w:cs="Courier New"/>
        </w:rPr>
      </w:pPr>
      <w:proofErr w:type="spellStart"/>
      <w:r w:rsidRPr="00AE3D7A">
        <w:rPr>
          <w:rFonts w:eastAsia="Courier New" w:cs="Courier New"/>
        </w:rPr>
        <w:t>Final</w:t>
      </w:r>
      <w:proofErr w:type="spellEnd"/>
      <w:r w:rsidRPr="00AE3D7A">
        <w:rPr>
          <w:rFonts w:eastAsia="Courier New" w:cs="Courier New"/>
        </w:rPr>
        <w:t xml:space="preserve"> </w:t>
      </w:r>
      <w:proofErr w:type="spellStart"/>
      <w:r w:rsidRPr="00AE3D7A">
        <w:rPr>
          <w:rFonts w:eastAsia="Courier New" w:cs="Courier New"/>
        </w:rPr>
        <w:t>report</w:t>
      </w:r>
      <w:proofErr w:type="spellEnd"/>
      <w:r w:rsidRPr="00AE3D7A">
        <w:rPr>
          <w:rFonts w:eastAsia="Courier New" w:cs="Courier New"/>
        </w:rPr>
        <w:t xml:space="preserve"> </w:t>
      </w:r>
      <w:proofErr w:type="spellStart"/>
      <w:r w:rsidRPr="00AE3D7A">
        <w:rPr>
          <w:rFonts w:eastAsia="Courier New" w:cs="Courier New"/>
        </w:rPr>
        <w:t>Annex</w:t>
      </w:r>
      <w:proofErr w:type="spellEnd"/>
      <w:r w:rsidRPr="00AE3D7A">
        <w:rPr>
          <w:rFonts w:eastAsia="Courier New" w:cs="Courier New"/>
        </w:rPr>
        <w:t xml:space="preserve"> 6: </w:t>
      </w:r>
      <w:proofErr w:type="spellStart"/>
      <w:r w:rsidRPr="00AE3D7A">
        <w:rPr>
          <w:rFonts w:eastAsia="Courier New" w:cs="Courier New"/>
        </w:rPr>
        <w:t>Guidance</w:t>
      </w:r>
      <w:proofErr w:type="spellEnd"/>
      <w:r w:rsidRPr="00AE3D7A">
        <w:rPr>
          <w:rFonts w:eastAsia="Courier New" w:cs="Courier New"/>
        </w:rPr>
        <w:t xml:space="preserve"> </w:t>
      </w:r>
      <w:proofErr w:type="spellStart"/>
      <w:r w:rsidRPr="00AE3D7A">
        <w:rPr>
          <w:rFonts w:eastAsia="Courier New" w:cs="Courier New"/>
        </w:rPr>
        <w:t>on</w:t>
      </w:r>
      <w:proofErr w:type="spellEnd"/>
      <w:r w:rsidRPr="00AE3D7A">
        <w:rPr>
          <w:rFonts w:eastAsia="Courier New" w:cs="Courier New"/>
        </w:rPr>
        <w:t xml:space="preserve"> </w:t>
      </w:r>
      <w:proofErr w:type="spellStart"/>
      <w:r w:rsidRPr="00AE3D7A">
        <w:rPr>
          <w:rFonts w:eastAsia="Courier New" w:cs="Courier New"/>
        </w:rPr>
        <w:t>the</w:t>
      </w:r>
      <w:proofErr w:type="spellEnd"/>
      <w:r w:rsidRPr="00AE3D7A">
        <w:rPr>
          <w:rFonts w:eastAsia="Courier New" w:cs="Courier New"/>
        </w:rPr>
        <w:t xml:space="preserve"> </w:t>
      </w:r>
      <w:proofErr w:type="spellStart"/>
      <w:r w:rsidRPr="00AE3D7A">
        <w:rPr>
          <w:rFonts w:eastAsia="Courier New" w:cs="Courier New"/>
        </w:rPr>
        <w:t>notion</w:t>
      </w:r>
      <w:proofErr w:type="spellEnd"/>
      <w:r w:rsidRPr="00AE3D7A">
        <w:rPr>
          <w:rFonts w:eastAsia="Courier New" w:cs="Courier New"/>
        </w:rPr>
        <w:t xml:space="preserve"> </w:t>
      </w:r>
      <w:proofErr w:type="spellStart"/>
      <w:r w:rsidRPr="00AE3D7A">
        <w:rPr>
          <w:rFonts w:eastAsia="Courier New" w:cs="Courier New"/>
        </w:rPr>
        <w:t>of</w:t>
      </w:r>
      <w:proofErr w:type="spellEnd"/>
      <w:r w:rsidRPr="00AE3D7A">
        <w:rPr>
          <w:rFonts w:eastAsia="Courier New" w:cs="Courier New"/>
        </w:rPr>
        <w:t xml:space="preserve"> “</w:t>
      </w:r>
      <w:proofErr w:type="spellStart"/>
      <w:r w:rsidRPr="00AE3D7A">
        <w:rPr>
          <w:rFonts w:eastAsia="Courier New" w:cs="Courier New"/>
        </w:rPr>
        <w:t>major</w:t>
      </w:r>
      <w:proofErr w:type="spellEnd"/>
      <w:r w:rsidRPr="00AE3D7A">
        <w:rPr>
          <w:rFonts w:eastAsia="Courier New" w:cs="Courier New"/>
        </w:rPr>
        <w:t xml:space="preserve"> </w:t>
      </w:r>
      <w:proofErr w:type="spellStart"/>
      <w:r w:rsidRPr="00AE3D7A">
        <w:rPr>
          <w:rFonts w:eastAsia="Courier New" w:cs="Courier New"/>
        </w:rPr>
        <w:t>accident</w:t>
      </w:r>
      <w:proofErr w:type="spellEnd"/>
      <w:r w:rsidRPr="00AE3D7A">
        <w:rPr>
          <w:rFonts w:eastAsia="Courier New" w:cs="Courier New"/>
        </w:rPr>
        <w:t>” (</w:t>
      </w:r>
      <w:proofErr w:type="spellStart"/>
      <w:r w:rsidRPr="00AE3D7A">
        <w:rPr>
          <w:rFonts w:eastAsia="Courier New" w:cs="Courier New"/>
        </w:rPr>
        <w:t>Task</w:t>
      </w:r>
      <w:proofErr w:type="spellEnd"/>
      <w:r w:rsidRPr="00AE3D7A">
        <w:rPr>
          <w:rFonts w:eastAsia="Courier New" w:cs="Courier New"/>
        </w:rPr>
        <w:t xml:space="preserve"> 6)</w:t>
      </w:r>
      <w:r>
        <w:rPr>
          <w:rFonts w:eastAsia="Courier New" w:cs="Courier New"/>
        </w:rPr>
        <w:t>;</w:t>
      </w:r>
      <w:r w:rsidRPr="00AE3D7A">
        <w:rPr>
          <w:rFonts w:eastAsia="Courier New" w:cs="Courier New"/>
        </w:rPr>
        <w:t xml:space="preserve"> </w:t>
      </w:r>
    </w:p>
    <w:p w14:paraId="56806727" w14:textId="7C4DDD42" w:rsidR="00657106" w:rsidRPr="00657106" w:rsidRDefault="00657106" w:rsidP="00657106">
      <w:pPr>
        <w:widowControl w:val="0"/>
        <w:ind w:right="-2" w:firstLine="568"/>
        <w:jc w:val="both"/>
        <w:rPr>
          <w:rFonts w:eastAsia="Courier New" w:cs="Courier New"/>
        </w:rPr>
      </w:pPr>
      <w:r w:rsidRPr="00657106">
        <w:rPr>
          <w:rFonts w:eastAsia="Courier New" w:cs="Courier New"/>
        </w:rPr>
        <w:t>•</w:t>
      </w:r>
      <w:r w:rsidRPr="00657106">
        <w:rPr>
          <w:rFonts w:eastAsia="Courier New" w:cs="Courier New"/>
        </w:rPr>
        <w:tab/>
        <w:t xml:space="preserve">Насоки за </w:t>
      </w:r>
      <w:r w:rsidRPr="00657106">
        <w:rPr>
          <w:rFonts w:eastAsia="Courier New" w:cs="Courier New"/>
          <w:i/>
        </w:rPr>
        <w:t>Оценка на опасностите от големи аварии с опасни вещества – критерии и подход, 2021 г.,</w:t>
      </w:r>
      <w:r w:rsidRPr="00657106">
        <w:rPr>
          <w:rFonts w:eastAsia="Courier New" w:cs="Courier New"/>
        </w:rPr>
        <w:t xml:space="preserve"> утвърдени от министъра на околната среда и водите.</w:t>
      </w:r>
    </w:p>
    <w:p w14:paraId="17023031" w14:textId="77777777" w:rsidR="00657106" w:rsidRPr="00657106" w:rsidRDefault="00657106" w:rsidP="00657106">
      <w:pPr>
        <w:widowControl w:val="0"/>
        <w:ind w:right="-2" w:firstLine="568"/>
        <w:jc w:val="both"/>
        <w:rPr>
          <w:rFonts w:eastAsia="Courier New" w:cs="Courier New"/>
          <w:i/>
        </w:rPr>
      </w:pPr>
      <w:r w:rsidRPr="00657106">
        <w:rPr>
          <w:rFonts w:eastAsia="Courier New" w:cs="Courier New"/>
        </w:rPr>
        <w:t xml:space="preserve">Гореописаните ръководства/указания/насоки отговарят на изискванията на чл. 10,                ал. 3, т. 2 от </w:t>
      </w:r>
      <w:r w:rsidRPr="00657106">
        <w:rPr>
          <w:rFonts w:eastAsia="Courier New" w:cs="Courier New"/>
          <w:i/>
        </w:rPr>
        <w:t>Наредбата за предотвратяване на големи аварии с опасни вещества и ограничаване на последствията от тях.</w:t>
      </w:r>
    </w:p>
    <w:p w14:paraId="74D8B35F" w14:textId="0B3A0E6C" w:rsidR="00747916" w:rsidRPr="00747916" w:rsidRDefault="00657106" w:rsidP="0084435B">
      <w:pPr>
        <w:widowControl w:val="0"/>
        <w:ind w:right="-2" w:firstLine="568"/>
        <w:jc w:val="both"/>
        <w:rPr>
          <w:rFonts w:eastAsia="Courier New"/>
          <w:lang w:val="en-US"/>
        </w:rPr>
      </w:pPr>
      <w:r w:rsidRPr="00657106">
        <w:rPr>
          <w:rFonts w:eastAsia="Courier New" w:cs="Courier New"/>
        </w:rPr>
        <w:lastRenderedPageBreak/>
        <w:t xml:space="preserve">За определяне на териториалния обхват и интензитета на въздействие (концентрация на опасно </w:t>
      </w:r>
      <w:r w:rsidRPr="00993580">
        <w:rPr>
          <w:rFonts w:eastAsia="Courier New" w:cs="Courier New"/>
        </w:rPr>
        <w:t>вещество</w:t>
      </w:r>
      <w:r w:rsidR="00993580" w:rsidRPr="00993580">
        <w:t xml:space="preserve"> в атмосферния въздух, топлинна енергия</w:t>
      </w:r>
      <w:r w:rsidR="00993580">
        <w:t xml:space="preserve"> и </w:t>
      </w:r>
      <w:r w:rsidRPr="00657106">
        <w:rPr>
          <w:rFonts w:eastAsia="Courier New" w:cs="Courier New"/>
        </w:rPr>
        <w:t xml:space="preserve">свръхналягане) от големи аварии с опасни вещества е използван софтуерен продукт </w:t>
      </w:r>
      <w:proofErr w:type="spellStart"/>
      <w:r w:rsidRPr="00657106">
        <w:rPr>
          <w:rFonts w:eastAsia="Courier New" w:cs="Courier New"/>
        </w:rPr>
        <w:t>ALOHA</w:t>
      </w:r>
      <w:proofErr w:type="spellEnd"/>
      <w:r w:rsidRPr="00657106">
        <w:rPr>
          <w:rFonts w:eastAsia="Courier New" w:cs="Courier New"/>
        </w:rPr>
        <w:t>, версия 5.4.7, от септември 2016 г., разработен за Агенцията по околна среда на Съединените Американски Щати (</w:t>
      </w:r>
      <w:proofErr w:type="spellStart"/>
      <w:r w:rsidRPr="00657106">
        <w:rPr>
          <w:rFonts w:eastAsia="Courier New" w:cs="Courier New"/>
        </w:rPr>
        <w:t>USEPA</w:t>
      </w:r>
      <w:proofErr w:type="spellEnd"/>
      <w:r w:rsidRPr="00657106">
        <w:rPr>
          <w:rFonts w:eastAsia="Courier New" w:cs="Courier New"/>
        </w:rPr>
        <w:t xml:space="preserve">) и припознат за употреба в насоките за </w:t>
      </w:r>
      <w:r w:rsidRPr="00657106">
        <w:rPr>
          <w:rFonts w:eastAsia="Courier New" w:cs="Courier New"/>
          <w:i/>
        </w:rPr>
        <w:t>Оценка на опасностите от големи аварии с опасни вещества – критерии и подход, 2021 г.,</w:t>
      </w:r>
      <w:r w:rsidRPr="00657106">
        <w:rPr>
          <w:rFonts w:eastAsia="Courier New" w:cs="Courier New"/>
        </w:rPr>
        <w:t xml:space="preserve"> утвърдени от министъра на околната среда и водите. Продуктът е публично достъпен и е наличен на страницата на </w:t>
      </w:r>
      <w:proofErr w:type="spellStart"/>
      <w:r w:rsidRPr="00657106">
        <w:rPr>
          <w:rFonts w:eastAsia="Courier New" w:cs="Courier New"/>
        </w:rPr>
        <w:t>USEPA</w:t>
      </w:r>
      <w:proofErr w:type="spellEnd"/>
      <w:r w:rsidRPr="00657106">
        <w:rPr>
          <w:rFonts w:eastAsia="Courier New" w:cs="Courier New"/>
        </w:rPr>
        <w:t xml:space="preserve">. </w:t>
      </w:r>
    </w:p>
    <w:p w14:paraId="57CD06A9" w14:textId="3E4CC927" w:rsidR="000C4BD6" w:rsidRDefault="000C4BD6" w:rsidP="006A0BDA">
      <w:pPr>
        <w:pStyle w:val="Heading1"/>
        <w:numPr>
          <w:ilvl w:val="0"/>
          <w:numId w:val="1"/>
        </w:numPr>
        <w:ind w:left="567" w:hanging="283"/>
        <w:jc w:val="both"/>
        <w:rPr>
          <w:rFonts w:ascii="Times New Roman" w:eastAsia="Times New Roman" w:hAnsi="Times New Roman" w:cs="Times New Roman"/>
          <w:b/>
          <w:i/>
          <w:sz w:val="24"/>
          <w:szCs w:val="24"/>
        </w:rPr>
      </w:pPr>
      <w:bookmarkStart w:id="14" w:name="_Toc201097939"/>
      <w:r w:rsidRPr="0012766C">
        <w:rPr>
          <w:rFonts w:ascii="Times New Roman" w:eastAsia="Times New Roman" w:hAnsi="Times New Roman" w:cs="Times New Roman"/>
          <w:b/>
          <w:i/>
          <w:sz w:val="24"/>
          <w:szCs w:val="24"/>
        </w:rPr>
        <w:t xml:space="preserve">Оценка на трансграничните въздействия на големи аварии, произтичащи от дейностите с опасни вещества в </w:t>
      </w:r>
      <w:proofErr w:type="spellStart"/>
      <w:r w:rsidRPr="0012766C">
        <w:rPr>
          <w:rFonts w:ascii="Times New Roman" w:eastAsia="Times New Roman" w:hAnsi="Times New Roman" w:cs="Times New Roman"/>
          <w:b/>
          <w:i/>
          <w:sz w:val="24"/>
          <w:szCs w:val="24"/>
        </w:rPr>
        <w:t>ПСВРП</w:t>
      </w:r>
      <w:proofErr w:type="spellEnd"/>
      <w:r w:rsidRPr="0012766C">
        <w:rPr>
          <w:rFonts w:ascii="Times New Roman" w:eastAsia="Times New Roman" w:hAnsi="Times New Roman" w:cs="Times New Roman"/>
          <w:b/>
          <w:i/>
          <w:sz w:val="24"/>
          <w:szCs w:val="24"/>
        </w:rPr>
        <w:t>, за което е идентифицирана такава опасност</w:t>
      </w:r>
      <w:bookmarkEnd w:id="14"/>
    </w:p>
    <w:p w14:paraId="3BEBAF17" w14:textId="5048A70F" w:rsidR="00B07EF7" w:rsidRPr="00B07EF7" w:rsidRDefault="0034425E" w:rsidP="0034425E">
      <w:pPr>
        <w:widowControl w:val="0"/>
        <w:autoSpaceDE w:val="0"/>
        <w:autoSpaceDN w:val="0"/>
        <w:adjustRightInd w:val="0"/>
        <w:ind w:right="-2" w:firstLine="568"/>
        <w:jc w:val="both"/>
      </w:pPr>
      <w:r w:rsidRPr="0034425E">
        <w:rPr>
          <w:rFonts w:eastAsia="Courier New" w:cs="Courier New"/>
        </w:rPr>
        <w:t xml:space="preserve">Неприложимо. „СОФ </w:t>
      </w:r>
      <w:proofErr w:type="spellStart"/>
      <w:r w:rsidRPr="0034425E">
        <w:rPr>
          <w:rFonts w:eastAsia="Courier New" w:cs="Courier New"/>
        </w:rPr>
        <w:t>Кънект</w:t>
      </w:r>
      <w:proofErr w:type="spellEnd"/>
      <w:r w:rsidRPr="0034425E">
        <w:rPr>
          <w:rFonts w:eastAsia="Courier New" w:cs="Courier New"/>
        </w:rPr>
        <w:t>“ АД е класифицирано като предприятие с нисък рисков потенциал и не се очаква трансгранично въздействие в резултат от възникването на големи аварии, произтичащи от дейностите с опасни вещества в предприятието.</w:t>
      </w:r>
    </w:p>
    <w:sectPr w:rsidR="00B07EF7" w:rsidRPr="00B07EF7" w:rsidSect="006B5424">
      <w:pgSz w:w="11906" w:h="16838" w:code="9"/>
      <w:pgMar w:top="709" w:right="1134" w:bottom="1418" w:left="1418" w:header="737"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A40719" w14:textId="77777777" w:rsidR="004B3A28" w:rsidRDefault="004B3A28">
      <w:r>
        <w:separator/>
      </w:r>
    </w:p>
  </w:endnote>
  <w:endnote w:type="continuationSeparator" w:id="0">
    <w:p w14:paraId="30D23755" w14:textId="77777777" w:rsidR="004B3A28" w:rsidRDefault="004B3A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CC"/>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Futura Bk">
    <w:altName w:val="Century Gothic"/>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HebarU">
    <w:altName w:val="Courier New"/>
    <w:charset w:val="00"/>
    <w:family w:val="auto"/>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TimesNewRomanPSMT">
    <w:altName w:val="Yu Gothic"/>
    <w:panose1 w:val="00000000000000000000"/>
    <w:charset w:val="80"/>
    <w:family w:val="auto"/>
    <w:notTrueType/>
    <w:pitch w:val="default"/>
    <w:sig w:usb0="00000003" w:usb1="080F0000" w:usb2="00000010" w:usb3="00000000" w:csb0="00120001" w:csb1="00000000"/>
  </w:font>
  <w:font w:name="SimSun">
    <w:altName w:val="宋体"/>
    <w:panose1 w:val="02010600030101010101"/>
    <w:charset w:val="86"/>
    <w:family w:val="auto"/>
    <w:pitch w:val="variable"/>
    <w:sig w:usb0="00000203" w:usb1="288F0000" w:usb2="00000016" w:usb3="00000000" w:csb0="00040001" w:csb1="00000000"/>
  </w:font>
  <w:font w:name="Microsoft Sans Serif">
    <w:panose1 w:val="020B0604020202020204"/>
    <w:charset w:val="CC"/>
    <w:family w:val="swiss"/>
    <w:pitch w:val="variable"/>
    <w:sig w:usb0="E5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FFF954" w14:textId="025AAC60" w:rsidR="00BE762B" w:rsidRPr="001B35AA" w:rsidRDefault="00BE762B" w:rsidP="005836D4">
    <w:pPr>
      <w:pStyle w:val="Footer"/>
      <w:pBdr>
        <w:top w:val="single" w:sz="4" w:space="1" w:color="D9D9D9"/>
      </w:pBdr>
      <w:rPr>
        <w:b/>
        <w:bCs/>
      </w:rPr>
    </w:pPr>
    <w:r w:rsidRPr="001B35AA">
      <w:fldChar w:fldCharType="begin"/>
    </w:r>
    <w:r w:rsidRPr="001B35AA">
      <w:instrText xml:space="preserve"> PAGE   \* MERGEFORMAT </w:instrText>
    </w:r>
    <w:r w:rsidRPr="001B35AA">
      <w:fldChar w:fldCharType="separate"/>
    </w:r>
    <w:r w:rsidR="00451608" w:rsidRPr="00451608">
      <w:rPr>
        <w:b/>
        <w:bCs/>
        <w:noProof/>
      </w:rPr>
      <w:t>4</w:t>
    </w:r>
    <w:r w:rsidR="00451608" w:rsidRPr="00451608">
      <w:rPr>
        <w:b/>
        <w:bCs/>
        <w:noProof/>
      </w:rPr>
      <w:t>8</w:t>
    </w:r>
    <w:r w:rsidRPr="001B35AA">
      <w:rPr>
        <w:b/>
        <w:bCs/>
        <w:noProof/>
      </w:rPr>
      <w:fldChar w:fldCharType="end"/>
    </w:r>
    <w:r w:rsidRPr="001B35AA">
      <w:rPr>
        <w:b/>
        <w:bCs/>
      </w:rPr>
      <w:t xml:space="preserve"> | </w:t>
    </w:r>
    <w:r w:rsidRPr="001B35AA">
      <w:rPr>
        <w:color w:val="7F7F7F"/>
        <w:spacing w:val="60"/>
      </w:rPr>
      <w:t>стр.</w:t>
    </w:r>
  </w:p>
  <w:p w14:paraId="220CE61B" w14:textId="77777777" w:rsidR="00BE762B" w:rsidRDefault="00BE762B">
    <w:pPr>
      <w:pStyle w:val="Footer"/>
    </w:pPr>
  </w:p>
  <w:p w14:paraId="1D313811" w14:textId="77777777" w:rsidR="00BE762B" w:rsidRDefault="00BE762B"/>
  <w:p w14:paraId="299F8743" w14:textId="77777777" w:rsidR="00BE762B" w:rsidRDefault="00BE762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62A015" w14:textId="77777777" w:rsidR="004B3A28" w:rsidRDefault="004B3A28">
      <w:r>
        <w:separator/>
      </w:r>
    </w:p>
  </w:footnote>
  <w:footnote w:type="continuationSeparator" w:id="0">
    <w:p w14:paraId="2E5B1BA6" w14:textId="77777777" w:rsidR="004B3A28" w:rsidRDefault="004B3A28">
      <w:r>
        <w:continuationSeparator/>
      </w:r>
    </w:p>
  </w:footnote>
  <w:footnote w:id="1">
    <w:p w14:paraId="7E78B715" w14:textId="77777777" w:rsidR="00BE762B" w:rsidRDefault="00BE762B" w:rsidP="00BE113F">
      <w:pPr>
        <w:pStyle w:val="FootnoteText"/>
      </w:pPr>
      <w:r w:rsidRPr="0034425E">
        <w:rPr>
          <w:rStyle w:val="FootnoteReference"/>
        </w:rPr>
        <w:footnoteRef/>
      </w:r>
      <w:r w:rsidRPr="0034425E">
        <w:rPr>
          <w:color w:val="0070C0"/>
        </w:rPr>
        <w:t xml:space="preserve"> </w:t>
      </w:r>
      <w:hyperlink r:id="rId1" w:history="1">
        <w:r w:rsidRPr="0034425E">
          <w:rPr>
            <w:color w:val="0070C0"/>
          </w:rPr>
          <w:t>https://omgeving.vlaanderen.be/sites/default/files/2025-08/Risk-Calculations-Manual-2025-02-01.pdf</w:t>
        </w:r>
      </w:hyperlink>
    </w:p>
  </w:footnote>
  <w:footnote w:id="2">
    <w:p w14:paraId="78149118" w14:textId="77777777" w:rsidR="00BE762B" w:rsidRPr="00773F3D" w:rsidRDefault="00BE762B" w:rsidP="00BE113F">
      <w:pPr>
        <w:pStyle w:val="FootnoteText"/>
        <w:rPr>
          <w:color w:val="0070C0"/>
        </w:rPr>
      </w:pPr>
      <w:r w:rsidRPr="00773F3D">
        <w:rPr>
          <w:rStyle w:val="FootnoteReference"/>
          <w:color w:val="0070C0"/>
        </w:rPr>
        <w:footnoteRef/>
      </w:r>
      <w:r w:rsidRPr="00773F3D">
        <w:rPr>
          <w:color w:val="0070C0"/>
        </w:rPr>
        <w:t xml:space="preserve"> https://publicatiereeksgevaarlijkestoffen.nl/documents/81474/1664357417-pgs3-1999-v0-1-quantitative-risk-assessment.pdf</w:t>
      </w:r>
    </w:p>
  </w:footnote>
  <w:footnote w:id="3">
    <w:p w14:paraId="480F3849" w14:textId="77777777" w:rsidR="00BE762B" w:rsidRPr="007B2BE0" w:rsidRDefault="00BE762B" w:rsidP="00BE113F">
      <w:pPr>
        <w:pStyle w:val="FootnoteText"/>
        <w:rPr>
          <w:color w:val="0070C0"/>
        </w:rPr>
      </w:pPr>
      <w:r w:rsidRPr="007B2BE0">
        <w:rPr>
          <w:rStyle w:val="FootnoteReference"/>
          <w:color w:val="0070C0"/>
        </w:rPr>
        <w:footnoteRef/>
      </w:r>
      <w:r w:rsidRPr="007B2BE0">
        <w:rPr>
          <w:color w:val="0070C0"/>
        </w:rPr>
        <w:t xml:space="preserve"> </w:t>
      </w:r>
      <w:hyperlink r:id="rId2" w:history="1">
        <w:r w:rsidRPr="007B2BE0">
          <w:rPr>
            <w:rStyle w:val="Hyperlink1"/>
            <w:color w:val="0070C0"/>
          </w:rPr>
          <w:t>https://www.moew.government.bg/bg/rukovodstva-nasoki-i-metodi-za-izgotvyane-na-analiz-i-ocenka-na-riska/</w:t>
        </w:r>
      </w:hyperlink>
    </w:p>
  </w:footnote>
  <w:footnote w:id="4">
    <w:p w14:paraId="3D2530BA" w14:textId="77777777" w:rsidR="00BE762B" w:rsidRPr="00EB5D15" w:rsidRDefault="00BE762B" w:rsidP="00BE762B">
      <w:pPr>
        <w:pStyle w:val="FootnoteText"/>
        <w:rPr>
          <w:color w:val="0070C0"/>
        </w:rPr>
      </w:pPr>
      <w:r w:rsidRPr="005E243F">
        <w:rPr>
          <w:rStyle w:val="FootnoteReference"/>
          <w:color w:val="0070C0"/>
        </w:rPr>
        <w:footnoteRef/>
      </w:r>
      <w:r w:rsidRPr="005E243F">
        <w:rPr>
          <w:color w:val="0070C0"/>
        </w:rPr>
        <w:t xml:space="preserve"> </w:t>
      </w:r>
      <w:hyperlink r:id="rId3" w:history="1">
        <w:r w:rsidRPr="007B2BE0">
          <w:rPr>
            <w:rStyle w:val="Hyperlink1"/>
            <w:color w:val="0070C0"/>
          </w:rPr>
          <w:t>https://www.epa.gov/cameo/aloha-software</w:t>
        </w:r>
      </w:hyperlink>
    </w:p>
  </w:footnote>
  <w:footnote w:id="5">
    <w:p w14:paraId="56CB1853" w14:textId="77777777" w:rsidR="00BE762B" w:rsidRPr="00396D66" w:rsidRDefault="00BE762B" w:rsidP="00BE762B">
      <w:pPr>
        <w:pStyle w:val="FootnoteText"/>
      </w:pPr>
      <w:r>
        <w:rPr>
          <w:rStyle w:val="FootnoteReference"/>
        </w:rPr>
        <w:footnoteRef/>
      </w:r>
      <w:r>
        <w:t xml:space="preserve"> </w:t>
      </w:r>
      <w:r w:rsidRPr="00396D66">
        <w:t>"Acute exposure guidelines levels" (AEGLs) са нива на концентрация на химично вещество във въздуха, които представляват праг, над който могат да настъпят определени здравословни ефекти при еднократна, рядка експозиция. Те се използват от спешните служби при извънредни ситуации като инциденти с химически разливи, за да се оцени каква е вредата за населението при краткосрочна експозиция.</w:t>
      </w:r>
    </w:p>
  </w:footnote>
  <w:footnote w:id="6">
    <w:p w14:paraId="4871104D" w14:textId="77777777" w:rsidR="00BE762B" w:rsidRPr="00E8501B" w:rsidRDefault="00BE762B" w:rsidP="00BE762B">
      <w:pPr>
        <w:pStyle w:val="FootnoteText"/>
      </w:pPr>
      <w:r>
        <w:rPr>
          <w:rStyle w:val="FootnoteReference"/>
        </w:rPr>
        <w:footnoteRef/>
      </w:r>
      <w:r>
        <w:t xml:space="preserve"> </w:t>
      </w:r>
      <w:r w:rsidRPr="0027536E">
        <w:t>ERPG-2 e: максималната концентрация на опасни вещества в атмосферния въздух, под която се счита, че почти всички индивиди могат да бъдат изложени на въздействие за период до един час, без да получат или развият необратими или други сериозни здравословни последици или симптоми, които биха могли да нарушат способността на индивида да предприеме защитни действия</w:t>
      </w:r>
    </w:p>
  </w:footnote>
  <w:footnote w:id="7">
    <w:p w14:paraId="348B463F" w14:textId="77777777" w:rsidR="00BE762B" w:rsidRPr="00773F3D" w:rsidRDefault="00BE762B" w:rsidP="00BE762B">
      <w:pPr>
        <w:pStyle w:val="FootnoteText"/>
        <w:rPr>
          <w:color w:val="0070C0"/>
        </w:rPr>
      </w:pPr>
      <w:r w:rsidRPr="00773F3D">
        <w:rPr>
          <w:rStyle w:val="FootnoteReference"/>
          <w:color w:val="0070C0"/>
        </w:rPr>
        <w:footnoteRef/>
      </w:r>
      <w:r w:rsidRPr="00773F3D">
        <w:rPr>
          <w:color w:val="0070C0"/>
        </w:rPr>
        <w:t xml:space="preserve"> https://publicatiereeksgevaarlijkestoffen.nl/documents/81474/1664357417-pgs3-1999-v0-1-quantitative-risk-assessment.pdf</w:t>
      </w:r>
    </w:p>
  </w:footnote>
  <w:footnote w:id="8">
    <w:p w14:paraId="4C4DA0FD" w14:textId="77777777" w:rsidR="004278D8" w:rsidRPr="00773F3D" w:rsidRDefault="004278D8" w:rsidP="004278D8">
      <w:pPr>
        <w:pStyle w:val="FootnoteText"/>
        <w:rPr>
          <w:color w:val="0070C0"/>
        </w:rPr>
      </w:pPr>
      <w:r w:rsidRPr="00773F3D">
        <w:rPr>
          <w:rStyle w:val="FootnoteReference"/>
          <w:color w:val="0070C0"/>
        </w:rPr>
        <w:footnoteRef/>
      </w:r>
      <w:r w:rsidRPr="00773F3D">
        <w:rPr>
          <w:color w:val="0070C0"/>
        </w:rPr>
        <w:t xml:space="preserve"> https://publicatiereeksgevaarlijkestoffen.nl/documents/81474/1664357417-pgs3-1999-v0-1-quantitative-risk-assessment.pdf</w:t>
      </w:r>
    </w:p>
  </w:footnote>
  <w:footnote w:id="9">
    <w:p w14:paraId="5925DB5B" w14:textId="77777777" w:rsidR="004278D8" w:rsidRPr="00773F3D" w:rsidRDefault="004278D8" w:rsidP="004278D8">
      <w:pPr>
        <w:pStyle w:val="FootnoteText"/>
        <w:rPr>
          <w:color w:val="0070C0"/>
        </w:rPr>
      </w:pPr>
      <w:r w:rsidRPr="00773F3D">
        <w:rPr>
          <w:rStyle w:val="FootnoteReference"/>
          <w:color w:val="0070C0"/>
        </w:rPr>
        <w:footnoteRef/>
      </w:r>
      <w:r w:rsidRPr="00773F3D">
        <w:rPr>
          <w:color w:val="0070C0"/>
        </w:rPr>
        <w:t xml:space="preserve"> https://www.moew.government.bg/bg/rukovodstva-nasoki-i-metodi-za-izgotvyane-na-analiz-i-ocenka-na-riska/</w:t>
      </w:r>
    </w:p>
  </w:footnote>
  <w:footnote w:id="10">
    <w:p w14:paraId="316E044B" w14:textId="77777777" w:rsidR="00BE762B" w:rsidRDefault="00BE762B" w:rsidP="009B3DC3">
      <w:pPr>
        <w:pStyle w:val="FootnoteText"/>
      </w:pPr>
      <w:r>
        <w:rPr>
          <w:rStyle w:val="FootnoteReference"/>
        </w:rPr>
        <w:footnoteRef/>
      </w:r>
      <w:r>
        <w:t xml:space="preserve"> </w:t>
      </w:r>
      <w:hyperlink r:id="rId4" w:history="1">
        <w:r w:rsidRPr="00057467">
          <w:rPr>
            <w:rStyle w:val="Hyperlink"/>
          </w:rPr>
          <w:t>https://omgeving.vlaanderen.be/sites/default/files/2025-08/Risk-Calculations-Manual-2025-02-01.pdf</w:t>
        </w:r>
      </w:hyperlink>
    </w:p>
    <w:p w14:paraId="64A7779A" w14:textId="77777777" w:rsidR="00BE762B" w:rsidRDefault="00BE762B" w:rsidP="009B3DC3">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E57102" w14:textId="4E88249F" w:rsidR="00BE762B" w:rsidRDefault="00BE762B" w:rsidP="003509BD">
    <w:pPr>
      <w:spacing w:before="160"/>
      <w:rPr>
        <w:rFonts w:eastAsia="SimSun"/>
        <w:color w:val="3B3838"/>
        <w:szCs w:val="22"/>
      </w:rPr>
    </w:pPr>
    <w:r w:rsidRPr="003509BD">
      <w:rPr>
        <w:rFonts w:ascii="Calibri" w:eastAsia="Calibri" w:hAnsi="Calibri"/>
        <w:noProof/>
        <w:sz w:val="16"/>
        <w:szCs w:val="16"/>
        <w:lang w:val="en-US" w:eastAsia="en-US"/>
      </w:rPr>
      <w:drawing>
        <wp:inline distT="0" distB="0" distL="0" distR="0" wp14:anchorId="09986B1E" wp14:editId="57498275">
          <wp:extent cx="1623060" cy="586740"/>
          <wp:effectExtent l="0" t="0" r="0" b="3810"/>
          <wp:docPr id="12" name="Picture 12" descr="https://assets.jobs.bg/assets/logo/2022-06-08/b_3c3c43fc16c17b283e927e506595f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ssets.jobs.bg/assets/logo/2022-06-08/b_3c3c43fc16c17b283e927e506595f038.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3027" cy="597573"/>
                  </a:xfrm>
                  <a:prstGeom prst="rect">
                    <a:avLst/>
                  </a:prstGeom>
                  <a:noFill/>
                  <a:ln>
                    <a:noFill/>
                  </a:ln>
                </pic:spPr>
              </pic:pic>
            </a:graphicData>
          </a:graphic>
        </wp:inline>
      </w:drawing>
    </w:r>
  </w:p>
  <w:p w14:paraId="7D0FC46B" w14:textId="77777777" w:rsidR="00BE762B" w:rsidRDefault="00BE762B" w:rsidP="001B35AA">
    <w:pPr>
      <w:spacing w:before="160"/>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D8505" w14:textId="1C0C85FA" w:rsidR="00BE762B" w:rsidRDefault="00BE762B">
    <w:pPr>
      <w:pStyle w:val="Header"/>
    </w:pPr>
    <w:r w:rsidRPr="003509BD">
      <w:rPr>
        <w:rFonts w:ascii="Calibri" w:eastAsia="Calibri" w:hAnsi="Calibri"/>
        <w:noProof/>
        <w:sz w:val="16"/>
        <w:szCs w:val="16"/>
        <w:lang w:val="en-US" w:eastAsia="en-US"/>
      </w:rPr>
      <w:drawing>
        <wp:inline distT="0" distB="0" distL="0" distR="0" wp14:anchorId="277C7C7F" wp14:editId="0CF58505">
          <wp:extent cx="1333772" cy="568130"/>
          <wp:effectExtent l="0" t="0" r="0" b="3810"/>
          <wp:docPr id="13" name="Picture 13" descr="https://assets.jobs.bg/assets/logo/2022-06-08/b_3c3c43fc16c17b283e927e506595f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ssets.jobs.bg/assets/logo/2022-06-08/b_3c3c43fc16c17b283e927e506595f038.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0567" cy="583803"/>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3B5975"/>
    <w:multiLevelType w:val="multilevel"/>
    <w:tmpl w:val="DE54D62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4123123"/>
    <w:multiLevelType w:val="multilevel"/>
    <w:tmpl w:val="8FBC8DD0"/>
    <w:lvl w:ilvl="0">
      <w:start w:val="1"/>
      <w:numFmt w:val="bullet"/>
      <w:lvlText w:val=""/>
      <w:lvlJc w:val="left"/>
      <w:pPr>
        <w:ind w:left="720" w:hanging="360"/>
      </w:pPr>
      <w:rPr>
        <w:rFonts w:ascii="Wingdings" w:hAnsi="Wingdings" w:hint="default"/>
        <w:b/>
        <w:sz w:val="20"/>
        <w:szCs w:val="20"/>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2" w15:restartNumberingAfterBreak="0">
    <w:nsid w:val="18BC1F11"/>
    <w:multiLevelType w:val="hybridMultilevel"/>
    <w:tmpl w:val="0BA4186A"/>
    <w:lvl w:ilvl="0" w:tplc="C72EAD76">
      <w:numFmt w:val="bullet"/>
      <w:lvlText w:val="-"/>
      <w:lvlJc w:val="left"/>
      <w:pPr>
        <w:ind w:left="1288" w:hanging="360"/>
      </w:pPr>
      <w:rPr>
        <w:rFonts w:ascii="Times New Roman" w:eastAsia="Times New Roman" w:hAnsi="Times New Roman" w:cs="Times New Roman" w:hint="default"/>
      </w:rPr>
    </w:lvl>
    <w:lvl w:ilvl="1" w:tplc="04020003" w:tentative="1">
      <w:start w:val="1"/>
      <w:numFmt w:val="bullet"/>
      <w:lvlText w:val="o"/>
      <w:lvlJc w:val="left"/>
      <w:pPr>
        <w:ind w:left="2008" w:hanging="360"/>
      </w:pPr>
      <w:rPr>
        <w:rFonts w:ascii="Courier New" w:hAnsi="Courier New" w:cs="Courier New" w:hint="default"/>
      </w:rPr>
    </w:lvl>
    <w:lvl w:ilvl="2" w:tplc="04020005" w:tentative="1">
      <w:start w:val="1"/>
      <w:numFmt w:val="bullet"/>
      <w:lvlText w:val=""/>
      <w:lvlJc w:val="left"/>
      <w:pPr>
        <w:ind w:left="2728" w:hanging="360"/>
      </w:pPr>
      <w:rPr>
        <w:rFonts w:ascii="Wingdings" w:hAnsi="Wingdings" w:hint="default"/>
      </w:rPr>
    </w:lvl>
    <w:lvl w:ilvl="3" w:tplc="04020001" w:tentative="1">
      <w:start w:val="1"/>
      <w:numFmt w:val="bullet"/>
      <w:lvlText w:val=""/>
      <w:lvlJc w:val="left"/>
      <w:pPr>
        <w:ind w:left="3448" w:hanging="360"/>
      </w:pPr>
      <w:rPr>
        <w:rFonts w:ascii="Symbol" w:hAnsi="Symbol" w:hint="default"/>
      </w:rPr>
    </w:lvl>
    <w:lvl w:ilvl="4" w:tplc="04020003" w:tentative="1">
      <w:start w:val="1"/>
      <w:numFmt w:val="bullet"/>
      <w:lvlText w:val="o"/>
      <w:lvlJc w:val="left"/>
      <w:pPr>
        <w:ind w:left="4168" w:hanging="360"/>
      </w:pPr>
      <w:rPr>
        <w:rFonts w:ascii="Courier New" w:hAnsi="Courier New" w:cs="Courier New" w:hint="default"/>
      </w:rPr>
    </w:lvl>
    <w:lvl w:ilvl="5" w:tplc="04020005" w:tentative="1">
      <w:start w:val="1"/>
      <w:numFmt w:val="bullet"/>
      <w:lvlText w:val=""/>
      <w:lvlJc w:val="left"/>
      <w:pPr>
        <w:ind w:left="4888" w:hanging="360"/>
      </w:pPr>
      <w:rPr>
        <w:rFonts w:ascii="Wingdings" w:hAnsi="Wingdings" w:hint="default"/>
      </w:rPr>
    </w:lvl>
    <w:lvl w:ilvl="6" w:tplc="04020001" w:tentative="1">
      <w:start w:val="1"/>
      <w:numFmt w:val="bullet"/>
      <w:lvlText w:val=""/>
      <w:lvlJc w:val="left"/>
      <w:pPr>
        <w:ind w:left="5608" w:hanging="360"/>
      </w:pPr>
      <w:rPr>
        <w:rFonts w:ascii="Symbol" w:hAnsi="Symbol" w:hint="default"/>
      </w:rPr>
    </w:lvl>
    <w:lvl w:ilvl="7" w:tplc="04020003" w:tentative="1">
      <w:start w:val="1"/>
      <w:numFmt w:val="bullet"/>
      <w:lvlText w:val="o"/>
      <w:lvlJc w:val="left"/>
      <w:pPr>
        <w:ind w:left="6328" w:hanging="360"/>
      </w:pPr>
      <w:rPr>
        <w:rFonts w:ascii="Courier New" w:hAnsi="Courier New" w:cs="Courier New" w:hint="default"/>
      </w:rPr>
    </w:lvl>
    <w:lvl w:ilvl="8" w:tplc="04020005" w:tentative="1">
      <w:start w:val="1"/>
      <w:numFmt w:val="bullet"/>
      <w:lvlText w:val=""/>
      <w:lvlJc w:val="left"/>
      <w:pPr>
        <w:ind w:left="7048" w:hanging="360"/>
      </w:pPr>
      <w:rPr>
        <w:rFonts w:ascii="Wingdings" w:hAnsi="Wingdings" w:hint="default"/>
      </w:rPr>
    </w:lvl>
  </w:abstractNum>
  <w:abstractNum w:abstractNumId="3" w15:restartNumberingAfterBreak="0">
    <w:nsid w:val="1EA731CA"/>
    <w:multiLevelType w:val="hybridMultilevel"/>
    <w:tmpl w:val="ACBC38AA"/>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4" w15:restartNumberingAfterBreak="0">
    <w:nsid w:val="218B0B75"/>
    <w:multiLevelType w:val="hybridMultilevel"/>
    <w:tmpl w:val="9B30F25E"/>
    <w:lvl w:ilvl="0" w:tplc="91CE2140">
      <w:numFmt w:val="bullet"/>
      <w:lvlText w:val="•"/>
      <w:lvlJc w:val="left"/>
      <w:pPr>
        <w:ind w:left="1287" w:hanging="360"/>
      </w:pPr>
      <w:rPr>
        <w:rFonts w:hint="default"/>
        <w:b w:val="0"/>
        <w:bCs w:val="0"/>
        <w:i w:val="0"/>
        <w:iCs w:val="0"/>
        <w:spacing w:val="0"/>
        <w:w w:val="100"/>
        <w:sz w:val="24"/>
        <w:szCs w:val="24"/>
        <w:lang w:val="bg-BG" w:eastAsia="en-US" w:bidi="ar-SA"/>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5" w15:restartNumberingAfterBreak="0">
    <w:nsid w:val="23B1767A"/>
    <w:multiLevelType w:val="hybridMultilevel"/>
    <w:tmpl w:val="E2A449AE"/>
    <w:lvl w:ilvl="0" w:tplc="0402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 w15:restartNumberingAfterBreak="0">
    <w:nsid w:val="25416586"/>
    <w:multiLevelType w:val="multilevel"/>
    <w:tmpl w:val="2F288894"/>
    <w:lvl w:ilvl="0">
      <w:start w:val="1"/>
      <w:numFmt w:val="bullet"/>
      <w:lvlText w:val=""/>
      <w:lvlJc w:val="left"/>
      <w:pPr>
        <w:ind w:left="1287" w:hanging="360"/>
      </w:pPr>
      <w:rPr>
        <w:rFonts w:ascii="Symbol" w:hAnsi="Symbol" w:hint="default"/>
      </w:rPr>
    </w:lvl>
    <w:lvl w:ilvl="1">
      <w:numFmt w:val="bullet"/>
      <w:lvlText w:val="o"/>
      <w:lvlJc w:val="left"/>
      <w:pPr>
        <w:ind w:left="2007" w:hanging="360"/>
      </w:pPr>
      <w:rPr>
        <w:rFonts w:ascii="Courier New" w:hAnsi="Courier New" w:cs="Courier New"/>
      </w:rPr>
    </w:lvl>
    <w:lvl w:ilvl="2">
      <w:numFmt w:val="bullet"/>
      <w:lvlText w:val=""/>
      <w:lvlJc w:val="left"/>
      <w:pPr>
        <w:ind w:left="2727" w:hanging="360"/>
      </w:pPr>
      <w:rPr>
        <w:rFonts w:ascii="Wingdings" w:hAnsi="Wingdings" w:cs="Wingdings"/>
      </w:rPr>
    </w:lvl>
    <w:lvl w:ilvl="3">
      <w:numFmt w:val="bullet"/>
      <w:lvlText w:val=""/>
      <w:lvlJc w:val="left"/>
      <w:pPr>
        <w:ind w:left="3447" w:hanging="360"/>
      </w:pPr>
      <w:rPr>
        <w:rFonts w:ascii="Symbol" w:hAnsi="Symbol" w:cs="Symbol"/>
      </w:rPr>
    </w:lvl>
    <w:lvl w:ilvl="4">
      <w:numFmt w:val="bullet"/>
      <w:lvlText w:val="o"/>
      <w:lvlJc w:val="left"/>
      <w:pPr>
        <w:ind w:left="4167" w:hanging="360"/>
      </w:pPr>
      <w:rPr>
        <w:rFonts w:ascii="Courier New" w:hAnsi="Courier New" w:cs="Courier New"/>
      </w:rPr>
    </w:lvl>
    <w:lvl w:ilvl="5">
      <w:numFmt w:val="bullet"/>
      <w:lvlText w:val=""/>
      <w:lvlJc w:val="left"/>
      <w:pPr>
        <w:ind w:left="4887" w:hanging="360"/>
      </w:pPr>
      <w:rPr>
        <w:rFonts w:ascii="Wingdings" w:hAnsi="Wingdings" w:cs="Wingdings"/>
      </w:rPr>
    </w:lvl>
    <w:lvl w:ilvl="6">
      <w:numFmt w:val="bullet"/>
      <w:lvlText w:val=""/>
      <w:lvlJc w:val="left"/>
      <w:pPr>
        <w:ind w:left="5607" w:hanging="360"/>
      </w:pPr>
      <w:rPr>
        <w:rFonts w:ascii="Symbol" w:hAnsi="Symbol" w:cs="Symbol"/>
      </w:rPr>
    </w:lvl>
    <w:lvl w:ilvl="7">
      <w:numFmt w:val="bullet"/>
      <w:lvlText w:val="o"/>
      <w:lvlJc w:val="left"/>
      <w:pPr>
        <w:ind w:left="6327" w:hanging="360"/>
      </w:pPr>
      <w:rPr>
        <w:rFonts w:ascii="Courier New" w:hAnsi="Courier New" w:cs="Courier New"/>
      </w:rPr>
    </w:lvl>
    <w:lvl w:ilvl="8">
      <w:numFmt w:val="bullet"/>
      <w:lvlText w:val=""/>
      <w:lvlJc w:val="left"/>
      <w:pPr>
        <w:ind w:left="7047" w:hanging="360"/>
      </w:pPr>
      <w:rPr>
        <w:rFonts w:ascii="Wingdings" w:hAnsi="Wingdings" w:cs="Wingdings"/>
      </w:rPr>
    </w:lvl>
  </w:abstractNum>
  <w:abstractNum w:abstractNumId="7" w15:restartNumberingAfterBreak="0">
    <w:nsid w:val="25FF5686"/>
    <w:multiLevelType w:val="hybridMultilevel"/>
    <w:tmpl w:val="597C6700"/>
    <w:lvl w:ilvl="0" w:tplc="91CE2140">
      <w:numFmt w:val="bullet"/>
      <w:lvlText w:val="•"/>
      <w:lvlJc w:val="left"/>
      <w:pPr>
        <w:ind w:left="720" w:hanging="360"/>
      </w:pPr>
      <w:rPr>
        <w:rFonts w:hint="default"/>
        <w:b w:val="0"/>
        <w:bCs w:val="0"/>
        <w:i w:val="0"/>
        <w:iCs w:val="0"/>
        <w:spacing w:val="0"/>
        <w:w w:val="100"/>
        <w:sz w:val="24"/>
        <w:szCs w:val="24"/>
        <w:lang w:val="bg-BG" w:eastAsia="en-US" w:bidi="ar-SA"/>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15:restartNumberingAfterBreak="0">
    <w:nsid w:val="2B587A24"/>
    <w:multiLevelType w:val="hybridMultilevel"/>
    <w:tmpl w:val="177073C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9" w15:restartNumberingAfterBreak="0">
    <w:nsid w:val="328137F0"/>
    <w:multiLevelType w:val="hybridMultilevel"/>
    <w:tmpl w:val="57EEA57A"/>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BB7339"/>
    <w:multiLevelType w:val="hybridMultilevel"/>
    <w:tmpl w:val="DD14CBF0"/>
    <w:lvl w:ilvl="0" w:tplc="0402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 w15:restartNumberingAfterBreak="0">
    <w:nsid w:val="3A336E85"/>
    <w:multiLevelType w:val="hybridMultilevel"/>
    <w:tmpl w:val="071AE8DE"/>
    <w:lvl w:ilvl="0" w:tplc="C72EAD76">
      <w:numFmt w:val="bullet"/>
      <w:lvlText w:val="-"/>
      <w:lvlJc w:val="left"/>
      <w:pPr>
        <w:ind w:left="928" w:hanging="360"/>
      </w:pPr>
      <w:rPr>
        <w:rFonts w:ascii="Times New Roman" w:eastAsia="Times New Roman" w:hAnsi="Times New Roman" w:cs="Times New Roman" w:hint="default"/>
      </w:rPr>
    </w:lvl>
    <w:lvl w:ilvl="1" w:tplc="04020003" w:tentative="1">
      <w:start w:val="1"/>
      <w:numFmt w:val="bullet"/>
      <w:lvlText w:val="o"/>
      <w:lvlJc w:val="left"/>
      <w:pPr>
        <w:ind w:left="1648" w:hanging="360"/>
      </w:pPr>
      <w:rPr>
        <w:rFonts w:ascii="Courier New" w:hAnsi="Courier New" w:cs="Courier New" w:hint="default"/>
      </w:rPr>
    </w:lvl>
    <w:lvl w:ilvl="2" w:tplc="04020005" w:tentative="1">
      <w:start w:val="1"/>
      <w:numFmt w:val="bullet"/>
      <w:lvlText w:val=""/>
      <w:lvlJc w:val="left"/>
      <w:pPr>
        <w:ind w:left="2368" w:hanging="360"/>
      </w:pPr>
      <w:rPr>
        <w:rFonts w:ascii="Wingdings" w:hAnsi="Wingdings" w:hint="default"/>
      </w:rPr>
    </w:lvl>
    <w:lvl w:ilvl="3" w:tplc="04020001" w:tentative="1">
      <w:start w:val="1"/>
      <w:numFmt w:val="bullet"/>
      <w:lvlText w:val=""/>
      <w:lvlJc w:val="left"/>
      <w:pPr>
        <w:ind w:left="3088" w:hanging="360"/>
      </w:pPr>
      <w:rPr>
        <w:rFonts w:ascii="Symbol" w:hAnsi="Symbol" w:hint="default"/>
      </w:rPr>
    </w:lvl>
    <w:lvl w:ilvl="4" w:tplc="04020003" w:tentative="1">
      <w:start w:val="1"/>
      <w:numFmt w:val="bullet"/>
      <w:lvlText w:val="o"/>
      <w:lvlJc w:val="left"/>
      <w:pPr>
        <w:ind w:left="3808" w:hanging="360"/>
      </w:pPr>
      <w:rPr>
        <w:rFonts w:ascii="Courier New" w:hAnsi="Courier New" w:cs="Courier New" w:hint="default"/>
      </w:rPr>
    </w:lvl>
    <w:lvl w:ilvl="5" w:tplc="04020005" w:tentative="1">
      <w:start w:val="1"/>
      <w:numFmt w:val="bullet"/>
      <w:lvlText w:val=""/>
      <w:lvlJc w:val="left"/>
      <w:pPr>
        <w:ind w:left="4528" w:hanging="360"/>
      </w:pPr>
      <w:rPr>
        <w:rFonts w:ascii="Wingdings" w:hAnsi="Wingdings" w:hint="default"/>
      </w:rPr>
    </w:lvl>
    <w:lvl w:ilvl="6" w:tplc="04020001" w:tentative="1">
      <w:start w:val="1"/>
      <w:numFmt w:val="bullet"/>
      <w:lvlText w:val=""/>
      <w:lvlJc w:val="left"/>
      <w:pPr>
        <w:ind w:left="5248" w:hanging="360"/>
      </w:pPr>
      <w:rPr>
        <w:rFonts w:ascii="Symbol" w:hAnsi="Symbol" w:hint="default"/>
      </w:rPr>
    </w:lvl>
    <w:lvl w:ilvl="7" w:tplc="04020003" w:tentative="1">
      <w:start w:val="1"/>
      <w:numFmt w:val="bullet"/>
      <w:lvlText w:val="o"/>
      <w:lvlJc w:val="left"/>
      <w:pPr>
        <w:ind w:left="5968" w:hanging="360"/>
      </w:pPr>
      <w:rPr>
        <w:rFonts w:ascii="Courier New" w:hAnsi="Courier New" w:cs="Courier New" w:hint="default"/>
      </w:rPr>
    </w:lvl>
    <w:lvl w:ilvl="8" w:tplc="04020005" w:tentative="1">
      <w:start w:val="1"/>
      <w:numFmt w:val="bullet"/>
      <w:lvlText w:val=""/>
      <w:lvlJc w:val="left"/>
      <w:pPr>
        <w:ind w:left="6688" w:hanging="360"/>
      </w:pPr>
      <w:rPr>
        <w:rFonts w:ascii="Wingdings" w:hAnsi="Wingdings" w:hint="default"/>
      </w:rPr>
    </w:lvl>
  </w:abstractNum>
  <w:abstractNum w:abstractNumId="12" w15:restartNumberingAfterBreak="0">
    <w:nsid w:val="415B06DB"/>
    <w:multiLevelType w:val="hybridMultilevel"/>
    <w:tmpl w:val="62E68428"/>
    <w:lvl w:ilvl="0" w:tplc="5FDCE7CE">
      <w:start w:val="6"/>
      <w:numFmt w:val="bullet"/>
      <w:lvlText w:val="-"/>
      <w:lvlJc w:val="left"/>
      <w:pPr>
        <w:ind w:left="1287" w:hanging="360"/>
      </w:pPr>
      <w:rPr>
        <w:rFonts w:ascii="Verdana" w:eastAsia="Times New Roman" w:hAnsi="Verdana" w:cs="Times New Roman"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13" w15:restartNumberingAfterBreak="0">
    <w:nsid w:val="4279681A"/>
    <w:multiLevelType w:val="hybridMultilevel"/>
    <w:tmpl w:val="E9981D7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4DEA4D37"/>
    <w:multiLevelType w:val="hybridMultilevel"/>
    <w:tmpl w:val="213EC1B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5" w15:restartNumberingAfterBreak="0">
    <w:nsid w:val="52303C75"/>
    <w:multiLevelType w:val="multilevel"/>
    <w:tmpl w:val="FF62E7A0"/>
    <w:lvl w:ilvl="0">
      <w:start w:val="1"/>
      <w:numFmt w:val="bullet"/>
      <w:lvlText w:val=""/>
      <w:lvlJc w:val="left"/>
      <w:pPr>
        <w:ind w:left="720" w:hanging="360"/>
      </w:pPr>
      <w:rPr>
        <w:rFonts w:ascii="Wingdings" w:hAnsi="Wingdings" w:hint="default"/>
        <w:b/>
        <w:sz w:val="20"/>
        <w:szCs w:val="20"/>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16" w15:restartNumberingAfterBreak="0">
    <w:nsid w:val="5A18081E"/>
    <w:multiLevelType w:val="hybridMultilevel"/>
    <w:tmpl w:val="224C1A3C"/>
    <w:lvl w:ilvl="0" w:tplc="C72EAD76">
      <w:numFmt w:val="bullet"/>
      <w:lvlText w:val="-"/>
      <w:lvlJc w:val="left"/>
      <w:pPr>
        <w:ind w:left="1288" w:hanging="360"/>
      </w:pPr>
      <w:rPr>
        <w:rFonts w:ascii="Times New Roman" w:eastAsia="Times New Roman" w:hAnsi="Times New Roman" w:cs="Times New Roman" w:hint="default"/>
      </w:rPr>
    </w:lvl>
    <w:lvl w:ilvl="1" w:tplc="04020003" w:tentative="1">
      <w:start w:val="1"/>
      <w:numFmt w:val="bullet"/>
      <w:lvlText w:val="o"/>
      <w:lvlJc w:val="left"/>
      <w:pPr>
        <w:ind w:left="2008" w:hanging="360"/>
      </w:pPr>
      <w:rPr>
        <w:rFonts w:ascii="Courier New" w:hAnsi="Courier New" w:cs="Courier New" w:hint="default"/>
      </w:rPr>
    </w:lvl>
    <w:lvl w:ilvl="2" w:tplc="04020005" w:tentative="1">
      <w:start w:val="1"/>
      <w:numFmt w:val="bullet"/>
      <w:lvlText w:val=""/>
      <w:lvlJc w:val="left"/>
      <w:pPr>
        <w:ind w:left="2728" w:hanging="360"/>
      </w:pPr>
      <w:rPr>
        <w:rFonts w:ascii="Wingdings" w:hAnsi="Wingdings" w:hint="default"/>
      </w:rPr>
    </w:lvl>
    <w:lvl w:ilvl="3" w:tplc="04020001" w:tentative="1">
      <w:start w:val="1"/>
      <w:numFmt w:val="bullet"/>
      <w:lvlText w:val=""/>
      <w:lvlJc w:val="left"/>
      <w:pPr>
        <w:ind w:left="3448" w:hanging="360"/>
      </w:pPr>
      <w:rPr>
        <w:rFonts w:ascii="Symbol" w:hAnsi="Symbol" w:hint="default"/>
      </w:rPr>
    </w:lvl>
    <w:lvl w:ilvl="4" w:tplc="04020003" w:tentative="1">
      <w:start w:val="1"/>
      <w:numFmt w:val="bullet"/>
      <w:lvlText w:val="o"/>
      <w:lvlJc w:val="left"/>
      <w:pPr>
        <w:ind w:left="4168" w:hanging="360"/>
      </w:pPr>
      <w:rPr>
        <w:rFonts w:ascii="Courier New" w:hAnsi="Courier New" w:cs="Courier New" w:hint="default"/>
      </w:rPr>
    </w:lvl>
    <w:lvl w:ilvl="5" w:tplc="04020005" w:tentative="1">
      <w:start w:val="1"/>
      <w:numFmt w:val="bullet"/>
      <w:lvlText w:val=""/>
      <w:lvlJc w:val="left"/>
      <w:pPr>
        <w:ind w:left="4888" w:hanging="360"/>
      </w:pPr>
      <w:rPr>
        <w:rFonts w:ascii="Wingdings" w:hAnsi="Wingdings" w:hint="default"/>
      </w:rPr>
    </w:lvl>
    <w:lvl w:ilvl="6" w:tplc="04020001" w:tentative="1">
      <w:start w:val="1"/>
      <w:numFmt w:val="bullet"/>
      <w:lvlText w:val=""/>
      <w:lvlJc w:val="left"/>
      <w:pPr>
        <w:ind w:left="5608" w:hanging="360"/>
      </w:pPr>
      <w:rPr>
        <w:rFonts w:ascii="Symbol" w:hAnsi="Symbol" w:hint="default"/>
      </w:rPr>
    </w:lvl>
    <w:lvl w:ilvl="7" w:tplc="04020003" w:tentative="1">
      <w:start w:val="1"/>
      <w:numFmt w:val="bullet"/>
      <w:lvlText w:val="o"/>
      <w:lvlJc w:val="left"/>
      <w:pPr>
        <w:ind w:left="6328" w:hanging="360"/>
      </w:pPr>
      <w:rPr>
        <w:rFonts w:ascii="Courier New" w:hAnsi="Courier New" w:cs="Courier New" w:hint="default"/>
      </w:rPr>
    </w:lvl>
    <w:lvl w:ilvl="8" w:tplc="04020005" w:tentative="1">
      <w:start w:val="1"/>
      <w:numFmt w:val="bullet"/>
      <w:lvlText w:val=""/>
      <w:lvlJc w:val="left"/>
      <w:pPr>
        <w:ind w:left="7048" w:hanging="360"/>
      </w:pPr>
      <w:rPr>
        <w:rFonts w:ascii="Wingdings" w:hAnsi="Wingdings" w:hint="default"/>
      </w:rPr>
    </w:lvl>
  </w:abstractNum>
  <w:abstractNum w:abstractNumId="17" w15:restartNumberingAfterBreak="0">
    <w:nsid w:val="613F00A5"/>
    <w:multiLevelType w:val="hybridMultilevel"/>
    <w:tmpl w:val="DA545378"/>
    <w:lvl w:ilvl="0" w:tplc="04020001">
      <w:start w:val="1"/>
      <w:numFmt w:val="bullet"/>
      <w:lvlText w:val=""/>
      <w:lvlJc w:val="left"/>
      <w:pPr>
        <w:ind w:left="824" w:hanging="360"/>
      </w:pPr>
      <w:rPr>
        <w:rFonts w:ascii="Symbol" w:hAnsi="Symbol" w:hint="default"/>
      </w:rPr>
    </w:lvl>
    <w:lvl w:ilvl="1" w:tplc="04020003" w:tentative="1">
      <w:start w:val="1"/>
      <w:numFmt w:val="bullet"/>
      <w:lvlText w:val="o"/>
      <w:lvlJc w:val="left"/>
      <w:pPr>
        <w:ind w:left="1544" w:hanging="360"/>
      </w:pPr>
      <w:rPr>
        <w:rFonts w:ascii="Courier New" w:hAnsi="Courier New" w:cs="Courier New" w:hint="default"/>
      </w:rPr>
    </w:lvl>
    <w:lvl w:ilvl="2" w:tplc="04020005" w:tentative="1">
      <w:start w:val="1"/>
      <w:numFmt w:val="bullet"/>
      <w:lvlText w:val=""/>
      <w:lvlJc w:val="left"/>
      <w:pPr>
        <w:ind w:left="2264" w:hanging="360"/>
      </w:pPr>
      <w:rPr>
        <w:rFonts w:ascii="Wingdings" w:hAnsi="Wingdings" w:hint="default"/>
      </w:rPr>
    </w:lvl>
    <w:lvl w:ilvl="3" w:tplc="04020001" w:tentative="1">
      <w:start w:val="1"/>
      <w:numFmt w:val="bullet"/>
      <w:lvlText w:val=""/>
      <w:lvlJc w:val="left"/>
      <w:pPr>
        <w:ind w:left="2984" w:hanging="360"/>
      </w:pPr>
      <w:rPr>
        <w:rFonts w:ascii="Symbol" w:hAnsi="Symbol" w:hint="default"/>
      </w:rPr>
    </w:lvl>
    <w:lvl w:ilvl="4" w:tplc="04020003" w:tentative="1">
      <w:start w:val="1"/>
      <w:numFmt w:val="bullet"/>
      <w:lvlText w:val="o"/>
      <w:lvlJc w:val="left"/>
      <w:pPr>
        <w:ind w:left="3704" w:hanging="360"/>
      </w:pPr>
      <w:rPr>
        <w:rFonts w:ascii="Courier New" w:hAnsi="Courier New" w:cs="Courier New" w:hint="default"/>
      </w:rPr>
    </w:lvl>
    <w:lvl w:ilvl="5" w:tplc="04020005" w:tentative="1">
      <w:start w:val="1"/>
      <w:numFmt w:val="bullet"/>
      <w:lvlText w:val=""/>
      <w:lvlJc w:val="left"/>
      <w:pPr>
        <w:ind w:left="4424" w:hanging="360"/>
      </w:pPr>
      <w:rPr>
        <w:rFonts w:ascii="Wingdings" w:hAnsi="Wingdings" w:hint="default"/>
      </w:rPr>
    </w:lvl>
    <w:lvl w:ilvl="6" w:tplc="04020001" w:tentative="1">
      <w:start w:val="1"/>
      <w:numFmt w:val="bullet"/>
      <w:lvlText w:val=""/>
      <w:lvlJc w:val="left"/>
      <w:pPr>
        <w:ind w:left="5144" w:hanging="360"/>
      </w:pPr>
      <w:rPr>
        <w:rFonts w:ascii="Symbol" w:hAnsi="Symbol" w:hint="default"/>
      </w:rPr>
    </w:lvl>
    <w:lvl w:ilvl="7" w:tplc="04020003" w:tentative="1">
      <w:start w:val="1"/>
      <w:numFmt w:val="bullet"/>
      <w:lvlText w:val="o"/>
      <w:lvlJc w:val="left"/>
      <w:pPr>
        <w:ind w:left="5864" w:hanging="360"/>
      </w:pPr>
      <w:rPr>
        <w:rFonts w:ascii="Courier New" w:hAnsi="Courier New" w:cs="Courier New" w:hint="default"/>
      </w:rPr>
    </w:lvl>
    <w:lvl w:ilvl="8" w:tplc="04020005" w:tentative="1">
      <w:start w:val="1"/>
      <w:numFmt w:val="bullet"/>
      <w:lvlText w:val=""/>
      <w:lvlJc w:val="left"/>
      <w:pPr>
        <w:ind w:left="6584" w:hanging="360"/>
      </w:pPr>
      <w:rPr>
        <w:rFonts w:ascii="Wingdings" w:hAnsi="Wingdings" w:hint="default"/>
      </w:rPr>
    </w:lvl>
  </w:abstractNum>
  <w:abstractNum w:abstractNumId="18" w15:restartNumberingAfterBreak="0">
    <w:nsid w:val="61776735"/>
    <w:multiLevelType w:val="hybridMultilevel"/>
    <w:tmpl w:val="31BA3E3A"/>
    <w:lvl w:ilvl="0" w:tplc="C72EAD76">
      <w:numFmt w:val="bullet"/>
      <w:lvlText w:val="-"/>
      <w:lvlJc w:val="left"/>
      <w:pPr>
        <w:ind w:left="1571" w:hanging="360"/>
      </w:pPr>
      <w:rPr>
        <w:rFonts w:ascii="Times New Roman" w:eastAsia="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9" w15:restartNumberingAfterBreak="0">
    <w:nsid w:val="61891EAC"/>
    <w:multiLevelType w:val="hybridMultilevel"/>
    <w:tmpl w:val="EDEACDA6"/>
    <w:lvl w:ilvl="0" w:tplc="04020001">
      <w:start w:val="1"/>
      <w:numFmt w:val="bullet"/>
      <w:lvlRestart w:val="0"/>
      <w:pStyle w:val="ColorfulList-Accent11"/>
      <w:lvlText w:val=""/>
      <w:lvlJc w:val="left"/>
      <w:pPr>
        <w:tabs>
          <w:tab w:val="num" w:pos="567"/>
        </w:tabs>
        <w:ind w:left="567" w:hanging="567"/>
      </w:pPr>
      <w:rPr>
        <w:rFonts w:ascii="Symbol" w:hAnsi="Symbol" w:hint="default"/>
        <w:color w:val="auto"/>
      </w:rPr>
    </w:lvl>
    <w:lvl w:ilvl="1" w:tplc="04020003">
      <w:start w:val="1"/>
      <w:numFmt w:val="decimal"/>
      <w:lvlText w:val="%2."/>
      <w:lvlJc w:val="left"/>
      <w:pPr>
        <w:tabs>
          <w:tab w:val="num" w:pos="1080"/>
        </w:tabs>
        <w:ind w:left="1080" w:hanging="360"/>
      </w:pPr>
      <w:rPr>
        <w:rFonts w:hint="default"/>
      </w:rPr>
    </w:lvl>
    <w:lvl w:ilvl="2" w:tplc="04020005" w:tentative="1">
      <w:start w:val="1"/>
      <w:numFmt w:val="lowerRoman"/>
      <w:lvlText w:val="%3."/>
      <w:lvlJc w:val="right"/>
      <w:pPr>
        <w:tabs>
          <w:tab w:val="num" w:pos="1800"/>
        </w:tabs>
        <w:ind w:left="1800" w:hanging="180"/>
      </w:pPr>
    </w:lvl>
    <w:lvl w:ilvl="3" w:tplc="04020001" w:tentative="1">
      <w:start w:val="1"/>
      <w:numFmt w:val="decimal"/>
      <w:lvlText w:val="%4."/>
      <w:lvlJc w:val="left"/>
      <w:pPr>
        <w:tabs>
          <w:tab w:val="num" w:pos="2520"/>
        </w:tabs>
        <w:ind w:left="2520" w:hanging="360"/>
      </w:pPr>
    </w:lvl>
    <w:lvl w:ilvl="4" w:tplc="04020003" w:tentative="1">
      <w:start w:val="1"/>
      <w:numFmt w:val="lowerLetter"/>
      <w:lvlText w:val="%5."/>
      <w:lvlJc w:val="left"/>
      <w:pPr>
        <w:tabs>
          <w:tab w:val="num" w:pos="3240"/>
        </w:tabs>
        <w:ind w:left="3240" w:hanging="360"/>
      </w:pPr>
    </w:lvl>
    <w:lvl w:ilvl="5" w:tplc="04020005" w:tentative="1">
      <w:start w:val="1"/>
      <w:numFmt w:val="lowerRoman"/>
      <w:lvlText w:val="%6."/>
      <w:lvlJc w:val="right"/>
      <w:pPr>
        <w:tabs>
          <w:tab w:val="num" w:pos="3960"/>
        </w:tabs>
        <w:ind w:left="3960" w:hanging="180"/>
      </w:pPr>
    </w:lvl>
    <w:lvl w:ilvl="6" w:tplc="04020001" w:tentative="1">
      <w:start w:val="1"/>
      <w:numFmt w:val="decimal"/>
      <w:lvlText w:val="%7."/>
      <w:lvlJc w:val="left"/>
      <w:pPr>
        <w:tabs>
          <w:tab w:val="num" w:pos="4680"/>
        </w:tabs>
        <w:ind w:left="4680" w:hanging="360"/>
      </w:pPr>
    </w:lvl>
    <w:lvl w:ilvl="7" w:tplc="04020003" w:tentative="1">
      <w:start w:val="1"/>
      <w:numFmt w:val="lowerLetter"/>
      <w:lvlText w:val="%8."/>
      <w:lvlJc w:val="left"/>
      <w:pPr>
        <w:tabs>
          <w:tab w:val="num" w:pos="5400"/>
        </w:tabs>
        <w:ind w:left="5400" w:hanging="360"/>
      </w:pPr>
    </w:lvl>
    <w:lvl w:ilvl="8" w:tplc="04020005" w:tentative="1">
      <w:start w:val="1"/>
      <w:numFmt w:val="lowerRoman"/>
      <w:lvlText w:val="%9."/>
      <w:lvlJc w:val="right"/>
      <w:pPr>
        <w:tabs>
          <w:tab w:val="num" w:pos="6120"/>
        </w:tabs>
        <w:ind w:left="6120" w:hanging="180"/>
      </w:pPr>
    </w:lvl>
  </w:abstractNum>
  <w:abstractNum w:abstractNumId="20" w15:restartNumberingAfterBreak="0">
    <w:nsid w:val="62CD28C8"/>
    <w:multiLevelType w:val="hybridMultilevel"/>
    <w:tmpl w:val="E1A61D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7EE51E0"/>
    <w:multiLevelType w:val="multilevel"/>
    <w:tmpl w:val="8D14B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CF95CC0"/>
    <w:multiLevelType w:val="hybridMultilevel"/>
    <w:tmpl w:val="1D42ECC4"/>
    <w:lvl w:ilvl="0" w:tplc="AC282CAA">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15:restartNumberingAfterBreak="0">
    <w:nsid w:val="6D772E65"/>
    <w:multiLevelType w:val="hybridMultilevel"/>
    <w:tmpl w:val="070CCE6C"/>
    <w:lvl w:ilvl="0" w:tplc="04020001">
      <w:start w:val="1"/>
      <w:numFmt w:val="bullet"/>
      <w:lvlText w:val=""/>
      <w:lvlJc w:val="left"/>
      <w:pPr>
        <w:ind w:left="1288" w:hanging="360"/>
      </w:pPr>
      <w:rPr>
        <w:rFonts w:ascii="Symbol" w:hAnsi="Symbol" w:hint="default"/>
      </w:rPr>
    </w:lvl>
    <w:lvl w:ilvl="1" w:tplc="04020003" w:tentative="1">
      <w:start w:val="1"/>
      <w:numFmt w:val="bullet"/>
      <w:lvlText w:val="o"/>
      <w:lvlJc w:val="left"/>
      <w:pPr>
        <w:ind w:left="2008" w:hanging="360"/>
      </w:pPr>
      <w:rPr>
        <w:rFonts w:ascii="Courier New" w:hAnsi="Courier New" w:cs="Courier New" w:hint="default"/>
      </w:rPr>
    </w:lvl>
    <w:lvl w:ilvl="2" w:tplc="04020005" w:tentative="1">
      <w:start w:val="1"/>
      <w:numFmt w:val="bullet"/>
      <w:lvlText w:val=""/>
      <w:lvlJc w:val="left"/>
      <w:pPr>
        <w:ind w:left="2728" w:hanging="360"/>
      </w:pPr>
      <w:rPr>
        <w:rFonts w:ascii="Wingdings" w:hAnsi="Wingdings" w:hint="default"/>
      </w:rPr>
    </w:lvl>
    <w:lvl w:ilvl="3" w:tplc="04020001" w:tentative="1">
      <w:start w:val="1"/>
      <w:numFmt w:val="bullet"/>
      <w:lvlText w:val=""/>
      <w:lvlJc w:val="left"/>
      <w:pPr>
        <w:ind w:left="3448" w:hanging="360"/>
      </w:pPr>
      <w:rPr>
        <w:rFonts w:ascii="Symbol" w:hAnsi="Symbol" w:hint="default"/>
      </w:rPr>
    </w:lvl>
    <w:lvl w:ilvl="4" w:tplc="04020003" w:tentative="1">
      <w:start w:val="1"/>
      <w:numFmt w:val="bullet"/>
      <w:lvlText w:val="o"/>
      <w:lvlJc w:val="left"/>
      <w:pPr>
        <w:ind w:left="4168" w:hanging="360"/>
      </w:pPr>
      <w:rPr>
        <w:rFonts w:ascii="Courier New" w:hAnsi="Courier New" w:cs="Courier New" w:hint="default"/>
      </w:rPr>
    </w:lvl>
    <w:lvl w:ilvl="5" w:tplc="04020005" w:tentative="1">
      <w:start w:val="1"/>
      <w:numFmt w:val="bullet"/>
      <w:lvlText w:val=""/>
      <w:lvlJc w:val="left"/>
      <w:pPr>
        <w:ind w:left="4888" w:hanging="360"/>
      </w:pPr>
      <w:rPr>
        <w:rFonts w:ascii="Wingdings" w:hAnsi="Wingdings" w:hint="default"/>
      </w:rPr>
    </w:lvl>
    <w:lvl w:ilvl="6" w:tplc="04020001" w:tentative="1">
      <w:start w:val="1"/>
      <w:numFmt w:val="bullet"/>
      <w:lvlText w:val=""/>
      <w:lvlJc w:val="left"/>
      <w:pPr>
        <w:ind w:left="5608" w:hanging="360"/>
      </w:pPr>
      <w:rPr>
        <w:rFonts w:ascii="Symbol" w:hAnsi="Symbol" w:hint="default"/>
      </w:rPr>
    </w:lvl>
    <w:lvl w:ilvl="7" w:tplc="04020003" w:tentative="1">
      <w:start w:val="1"/>
      <w:numFmt w:val="bullet"/>
      <w:lvlText w:val="o"/>
      <w:lvlJc w:val="left"/>
      <w:pPr>
        <w:ind w:left="6328" w:hanging="360"/>
      </w:pPr>
      <w:rPr>
        <w:rFonts w:ascii="Courier New" w:hAnsi="Courier New" w:cs="Courier New" w:hint="default"/>
      </w:rPr>
    </w:lvl>
    <w:lvl w:ilvl="8" w:tplc="04020005" w:tentative="1">
      <w:start w:val="1"/>
      <w:numFmt w:val="bullet"/>
      <w:lvlText w:val=""/>
      <w:lvlJc w:val="left"/>
      <w:pPr>
        <w:ind w:left="7048" w:hanging="360"/>
      </w:pPr>
      <w:rPr>
        <w:rFonts w:ascii="Wingdings" w:hAnsi="Wingdings" w:hint="default"/>
      </w:rPr>
    </w:lvl>
  </w:abstractNum>
  <w:abstractNum w:abstractNumId="24" w15:restartNumberingAfterBreak="0">
    <w:nsid w:val="6E8B1F0C"/>
    <w:multiLevelType w:val="hybridMultilevel"/>
    <w:tmpl w:val="927E6AB6"/>
    <w:lvl w:ilvl="0" w:tplc="C72EAD76">
      <w:numFmt w:val="bullet"/>
      <w:lvlText w:val="-"/>
      <w:lvlJc w:val="left"/>
      <w:pPr>
        <w:ind w:left="1288" w:hanging="360"/>
      </w:pPr>
      <w:rPr>
        <w:rFonts w:ascii="Times New Roman" w:eastAsia="Times New Roman" w:hAnsi="Times New Roman" w:cs="Times New Roman" w:hint="default"/>
      </w:rPr>
    </w:lvl>
    <w:lvl w:ilvl="1" w:tplc="04020003" w:tentative="1">
      <w:start w:val="1"/>
      <w:numFmt w:val="bullet"/>
      <w:lvlText w:val="o"/>
      <w:lvlJc w:val="left"/>
      <w:pPr>
        <w:ind w:left="2008" w:hanging="360"/>
      </w:pPr>
      <w:rPr>
        <w:rFonts w:ascii="Courier New" w:hAnsi="Courier New" w:cs="Courier New" w:hint="default"/>
      </w:rPr>
    </w:lvl>
    <w:lvl w:ilvl="2" w:tplc="04020005" w:tentative="1">
      <w:start w:val="1"/>
      <w:numFmt w:val="bullet"/>
      <w:lvlText w:val=""/>
      <w:lvlJc w:val="left"/>
      <w:pPr>
        <w:ind w:left="2728" w:hanging="360"/>
      </w:pPr>
      <w:rPr>
        <w:rFonts w:ascii="Wingdings" w:hAnsi="Wingdings" w:hint="default"/>
      </w:rPr>
    </w:lvl>
    <w:lvl w:ilvl="3" w:tplc="04020001" w:tentative="1">
      <w:start w:val="1"/>
      <w:numFmt w:val="bullet"/>
      <w:lvlText w:val=""/>
      <w:lvlJc w:val="left"/>
      <w:pPr>
        <w:ind w:left="3448" w:hanging="360"/>
      </w:pPr>
      <w:rPr>
        <w:rFonts w:ascii="Symbol" w:hAnsi="Symbol" w:hint="default"/>
      </w:rPr>
    </w:lvl>
    <w:lvl w:ilvl="4" w:tplc="04020003" w:tentative="1">
      <w:start w:val="1"/>
      <w:numFmt w:val="bullet"/>
      <w:lvlText w:val="o"/>
      <w:lvlJc w:val="left"/>
      <w:pPr>
        <w:ind w:left="4168" w:hanging="360"/>
      </w:pPr>
      <w:rPr>
        <w:rFonts w:ascii="Courier New" w:hAnsi="Courier New" w:cs="Courier New" w:hint="default"/>
      </w:rPr>
    </w:lvl>
    <w:lvl w:ilvl="5" w:tplc="04020005" w:tentative="1">
      <w:start w:val="1"/>
      <w:numFmt w:val="bullet"/>
      <w:lvlText w:val=""/>
      <w:lvlJc w:val="left"/>
      <w:pPr>
        <w:ind w:left="4888" w:hanging="360"/>
      </w:pPr>
      <w:rPr>
        <w:rFonts w:ascii="Wingdings" w:hAnsi="Wingdings" w:hint="default"/>
      </w:rPr>
    </w:lvl>
    <w:lvl w:ilvl="6" w:tplc="04020001" w:tentative="1">
      <w:start w:val="1"/>
      <w:numFmt w:val="bullet"/>
      <w:lvlText w:val=""/>
      <w:lvlJc w:val="left"/>
      <w:pPr>
        <w:ind w:left="5608" w:hanging="360"/>
      </w:pPr>
      <w:rPr>
        <w:rFonts w:ascii="Symbol" w:hAnsi="Symbol" w:hint="default"/>
      </w:rPr>
    </w:lvl>
    <w:lvl w:ilvl="7" w:tplc="04020003" w:tentative="1">
      <w:start w:val="1"/>
      <w:numFmt w:val="bullet"/>
      <w:lvlText w:val="o"/>
      <w:lvlJc w:val="left"/>
      <w:pPr>
        <w:ind w:left="6328" w:hanging="360"/>
      </w:pPr>
      <w:rPr>
        <w:rFonts w:ascii="Courier New" w:hAnsi="Courier New" w:cs="Courier New" w:hint="default"/>
      </w:rPr>
    </w:lvl>
    <w:lvl w:ilvl="8" w:tplc="04020005" w:tentative="1">
      <w:start w:val="1"/>
      <w:numFmt w:val="bullet"/>
      <w:lvlText w:val=""/>
      <w:lvlJc w:val="left"/>
      <w:pPr>
        <w:ind w:left="7048" w:hanging="360"/>
      </w:pPr>
      <w:rPr>
        <w:rFonts w:ascii="Wingdings" w:hAnsi="Wingdings" w:hint="default"/>
      </w:rPr>
    </w:lvl>
  </w:abstractNum>
  <w:abstractNum w:abstractNumId="25" w15:restartNumberingAfterBreak="0">
    <w:nsid w:val="73804D9E"/>
    <w:multiLevelType w:val="hybridMultilevel"/>
    <w:tmpl w:val="EB92D7D8"/>
    <w:lvl w:ilvl="0" w:tplc="04020001">
      <w:start w:val="1"/>
      <w:numFmt w:val="bullet"/>
      <w:lvlText w:val=""/>
      <w:lvlJc w:val="left"/>
      <w:pPr>
        <w:ind w:left="787" w:hanging="360"/>
      </w:pPr>
      <w:rPr>
        <w:rFonts w:ascii="Symbol" w:hAnsi="Symbol" w:hint="default"/>
      </w:rPr>
    </w:lvl>
    <w:lvl w:ilvl="1" w:tplc="04090003" w:tentative="1">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26" w15:restartNumberingAfterBreak="0">
    <w:nsid w:val="75F62477"/>
    <w:multiLevelType w:val="hybridMultilevel"/>
    <w:tmpl w:val="367A5E8A"/>
    <w:lvl w:ilvl="0" w:tplc="AC282CAA">
      <w:numFmt w:val="bullet"/>
      <w:lvlText w:val="•"/>
      <w:lvlJc w:val="left"/>
      <w:pPr>
        <w:ind w:left="1070" w:hanging="360"/>
      </w:pPr>
      <w:rPr>
        <w:rFonts w:ascii="Times New Roman" w:eastAsia="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27" w15:restartNumberingAfterBreak="0">
    <w:nsid w:val="774F686F"/>
    <w:multiLevelType w:val="hybridMultilevel"/>
    <w:tmpl w:val="88988F7E"/>
    <w:lvl w:ilvl="0" w:tplc="C72EAD76">
      <w:numFmt w:val="bullet"/>
      <w:lvlText w:val="-"/>
      <w:lvlJc w:val="left"/>
      <w:pPr>
        <w:ind w:left="1288" w:hanging="360"/>
      </w:pPr>
      <w:rPr>
        <w:rFonts w:ascii="Times New Roman" w:eastAsia="Times New Roman" w:hAnsi="Times New Roman" w:cs="Times New Roman" w:hint="default"/>
      </w:rPr>
    </w:lvl>
    <w:lvl w:ilvl="1" w:tplc="04020003" w:tentative="1">
      <w:start w:val="1"/>
      <w:numFmt w:val="bullet"/>
      <w:lvlText w:val="o"/>
      <w:lvlJc w:val="left"/>
      <w:pPr>
        <w:ind w:left="2008" w:hanging="360"/>
      </w:pPr>
      <w:rPr>
        <w:rFonts w:ascii="Courier New" w:hAnsi="Courier New" w:cs="Courier New" w:hint="default"/>
      </w:rPr>
    </w:lvl>
    <w:lvl w:ilvl="2" w:tplc="04020005" w:tentative="1">
      <w:start w:val="1"/>
      <w:numFmt w:val="bullet"/>
      <w:lvlText w:val=""/>
      <w:lvlJc w:val="left"/>
      <w:pPr>
        <w:ind w:left="2728" w:hanging="360"/>
      </w:pPr>
      <w:rPr>
        <w:rFonts w:ascii="Wingdings" w:hAnsi="Wingdings" w:hint="default"/>
      </w:rPr>
    </w:lvl>
    <w:lvl w:ilvl="3" w:tplc="04020001" w:tentative="1">
      <w:start w:val="1"/>
      <w:numFmt w:val="bullet"/>
      <w:lvlText w:val=""/>
      <w:lvlJc w:val="left"/>
      <w:pPr>
        <w:ind w:left="3448" w:hanging="360"/>
      </w:pPr>
      <w:rPr>
        <w:rFonts w:ascii="Symbol" w:hAnsi="Symbol" w:hint="default"/>
      </w:rPr>
    </w:lvl>
    <w:lvl w:ilvl="4" w:tplc="04020003" w:tentative="1">
      <w:start w:val="1"/>
      <w:numFmt w:val="bullet"/>
      <w:lvlText w:val="o"/>
      <w:lvlJc w:val="left"/>
      <w:pPr>
        <w:ind w:left="4168" w:hanging="360"/>
      </w:pPr>
      <w:rPr>
        <w:rFonts w:ascii="Courier New" w:hAnsi="Courier New" w:cs="Courier New" w:hint="default"/>
      </w:rPr>
    </w:lvl>
    <w:lvl w:ilvl="5" w:tplc="04020005" w:tentative="1">
      <w:start w:val="1"/>
      <w:numFmt w:val="bullet"/>
      <w:lvlText w:val=""/>
      <w:lvlJc w:val="left"/>
      <w:pPr>
        <w:ind w:left="4888" w:hanging="360"/>
      </w:pPr>
      <w:rPr>
        <w:rFonts w:ascii="Wingdings" w:hAnsi="Wingdings" w:hint="default"/>
      </w:rPr>
    </w:lvl>
    <w:lvl w:ilvl="6" w:tplc="04020001" w:tentative="1">
      <w:start w:val="1"/>
      <w:numFmt w:val="bullet"/>
      <w:lvlText w:val=""/>
      <w:lvlJc w:val="left"/>
      <w:pPr>
        <w:ind w:left="5608" w:hanging="360"/>
      </w:pPr>
      <w:rPr>
        <w:rFonts w:ascii="Symbol" w:hAnsi="Symbol" w:hint="default"/>
      </w:rPr>
    </w:lvl>
    <w:lvl w:ilvl="7" w:tplc="04020003" w:tentative="1">
      <w:start w:val="1"/>
      <w:numFmt w:val="bullet"/>
      <w:lvlText w:val="o"/>
      <w:lvlJc w:val="left"/>
      <w:pPr>
        <w:ind w:left="6328" w:hanging="360"/>
      </w:pPr>
      <w:rPr>
        <w:rFonts w:ascii="Courier New" w:hAnsi="Courier New" w:cs="Courier New" w:hint="default"/>
      </w:rPr>
    </w:lvl>
    <w:lvl w:ilvl="8" w:tplc="04020005" w:tentative="1">
      <w:start w:val="1"/>
      <w:numFmt w:val="bullet"/>
      <w:lvlText w:val=""/>
      <w:lvlJc w:val="left"/>
      <w:pPr>
        <w:ind w:left="7048" w:hanging="360"/>
      </w:pPr>
      <w:rPr>
        <w:rFonts w:ascii="Wingdings" w:hAnsi="Wingdings" w:hint="default"/>
      </w:rPr>
    </w:lvl>
  </w:abstractNum>
  <w:abstractNum w:abstractNumId="28" w15:restartNumberingAfterBreak="0">
    <w:nsid w:val="79E6381F"/>
    <w:multiLevelType w:val="hybridMultilevel"/>
    <w:tmpl w:val="7E0E75CE"/>
    <w:lvl w:ilvl="0" w:tplc="91CE2140">
      <w:numFmt w:val="bullet"/>
      <w:lvlText w:val="•"/>
      <w:lvlJc w:val="left"/>
      <w:pPr>
        <w:ind w:left="1288" w:hanging="360"/>
      </w:pPr>
      <w:rPr>
        <w:rFonts w:hint="default"/>
        <w:b w:val="0"/>
        <w:bCs w:val="0"/>
        <w:i w:val="0"/>
        <w:iCs w:val="0"/>
        <w:spacing w:val="0"/>
        <w:w w:val="100"/>
        <w:sz w:val="24"/>
        <w:szCs w:val="24"/>
        <w:lang w:val="bg-BG" w:eastAsia="en-US" w:bidi="ar-SA"/>
      </w:rPr>
    </w:lvl>
    <w:lvl w:ilvl="1" w:tplc="04020003" w:tentative="1">
      <w:start w:val="1"/>
      <w:numFmt w:val="bullet"/>
      <w:lvlText w:val="o"/>
      <w:lvlJc w:val="left"/>
      <w:pPr>
        <w:ind w:left="2008" w:hanging="360"/>
      </w:pPr>
      <w:rPr>
        <w:rFonts w:ascii="Courier New" w:hAnsi="Courier New" w:cs="Courier New" w:hint="default"/>
      </w:rPr>
    </w:lvl>
    <w:lvl w:ilvl="2" w:tplc="04020005" w:tentative="1">
      <w:start w:val="1"/>
      <w:numFmt w:val="bullet"/>
      <w:lvlText w:val=""/>
      <w:lvlJc w:val="left"/>
      <w:pPr>
        <w:ind w:left="2728" w:hanging="360"/>
      </w:pPr>
      <w:rPr>
        <w:rFonts w:ascii="Wingdings" w:hAnsi="Wingdings" w:hint="default"/>
      </w:rPr>
    </w:lvl>
    <w:lvl w:ilvl="3" w:tplc="04020001" w:tentative="1">
      <w:start w:val="1"/>
      <w:numFmt w:val="bullet"/>
      <w:lvlText w:val=""/>
      <w:lvlJc w:val="left"/>
      <w:pPr>
        <w:ind w:left="3448" w:hanging="360"/>
      </w:pPr>
      <w:rPr>
        <w:rFonts w:ascii="Symbol" w:hAnsi="Symbol" w:hint="default"/>
      </w:rPr>
    </w:lvl>
    <w:lvl w:ilvl="4" w:tplc="04020003" w:tentative="1">
      <w:start w:val="1"/>
      <w:numFmt w:val="bullet"/>
      <w:lvlText w:val="o"/>
      <w:lvlJc w:val="left"/>
      <w:pPr>
        <w:ind w:left="4168" w:hanging="360"/>
      </w:pPr>
      <w:rPr>
        <w:rFonts w:ascii="Courier New" w:hAnsi="Courier New" w:cs="Courier New" w:hint="default"/>
      </w:rPr>
    </w:lvl>
    <w:lvl w:ilvl="5" w:tplc="04020005" w:tentative="1">
      <w:start w:val="1"/>
      <w:numFmt w:val="bullet"/>
      <w:lvlText w:val=""/>
      <w:lvlJc w:val="left"/>
      <w:pPr>
        <w:ind w:left="4888" w:hanging="360"/>
      </w:pPr>
      <w:rPr>
        <w:rFonts w:ascii="Wingdings" w:hAnsi="Wingdings" w:hint="default"/>
      </w:rPr>
    </w:lvl>
    <w:lvl w:ilvl="6" w:tplc="04020001" w:tentative="1">
      <w:start w:val="1"/>
      <w:numFmt w:val="bullet"/>
      <w:lvlText w:val=""/>
      <w:lvlJc w:val="left"/>
      <w:pPr>
        <w:ind w:left="5608" w:hanging="360"/>
      </w:pPr>
      <w:rPr>
        <w:rFonts w:ascii="Symbol" w:hAnsi="Symbol" w:hint="default"/>
      </w:rPr>
    </w:lvl>
    <w:lvl w:ilvl="7" w:tplc="04020003" w:tentative="1">
      <w:start w:val="1"/>
      <w:numFmt w:val="bullet"/>
      <w:lvlText w:val="o"/>
      <w:lvlJc w:val="left"/>
      <w:pPr>
        <w:ind w:left="6328" w:hanging="360"/>
      </w:pPr>
      <w:rPr>
        <w:rFonts w:ascii="Courier New" w:hAnsi="Courier New" w:cs="Courier New" w:hint="default"/>
      </w:rPr>
    </w:lvl>
    <w:lvl w:ilvl="8" w:tplc="04020005" w:tentative="1">
      <w:start w:val="1"/>
      <w:numFmt w:val="bullet"/>
      <w:lvlText w:val=""/>
      <w:lvlJc w:val="left"/>
      <w:pPr>
        <w:ind w:left="7048" w:hanging="360"/>
      </w:pPr>
      <w:rPr>
        <w:rFonts w:ascii="Wingdings" w:hAnsi="Wingdings" w:hint="default"/>
      </w:rPr>
    </w:lvl>
  </w:abstractNum>
  <w:num w:numId="1" w16cid:durableId="1383872664">
    <w:abstractNumId w:val="0"/>
  </w:num>
  <w:num w:numId="2" w16cid:durableId="74939247">
    <w:abstractNumId w:val="19"/>
  </w:num>
  <w:num w:numId="3" w16cid:durableId="1775982101">
    <w:abstractNumId w:val="7"/>
  </w:num>
  <w:num w:numId="4" w16cid:durableId="95753843">
    <w:abstractNumId w:val="22"/>
  </w:num>
  <w:num w:numId="5" w16cid:durableId="1910538223">
    <w:abstractNumId w:val="4"/>
  </w:num>
  <w:num w:numId="6" w16cid:durableId="1952349016">
    <w:abstractNumId w:val="26"/>
  </w:num>
  <w:num w:numId="7" w16cid:durableId="945576013">
    <w:abstractNumId w:val="21"/>
  </w:num>
  <w:num w:numId="8" w16cid:durableId="445271105">
    <w:abstractNumId w:val="17"/>
  </w:num>
  <w:num w:numId="9" w16cid:durableId="1778134694">
    <w:abstractNumId w:val="28"/>
  </w:num>
  <w:num w:numId="10" w16cid:durableId="1333682004">
    <w:abstractNumId w:val="12"/>
  </w:num>
  <w:num w:numId="11" w16cid:durableId="1228299556">
    <w:abstractNumId w:val="20"/>
  </w:num>
  <w:num w:numId="12" w16cid:durableId="945425017">
    <w:abstractNumId w:val="6"/>
  </w:num>
  <w:num w:numId="13" w16cid:durableId="447969836">
    <w:abstractNumId w:val="8"/>
  </w:num>
  <w:num w:numId="14" w16cid:durableId="155192380">
    <w:abstractNumId w:val="14"/>
  </w:num>
  <w:num w:numId="15" w16cid:durableId="1353262695">
    <w:abstractNumId w:val="5"/>
  </w:num>
  <w:num w:numId="16" w16cid:durableId="1512572480">
    <w:abstractNumId w:val="23"/>
  </w:num>
  <w:num w:numId="17" w16cid:durableId="1530996322">
    <w:abstractNumId w:val="18"/>
  </w:num>
  <w:num w:numId="18" w16cid:durableId="1136794693">
    <w:abstractNumId w:val="27"/>
  </w:num>
  <w:num w:numId="19" w16cid:durableId="1660385334">
    <w:abstractNumId w:val="16"/>
  </w:num>
  <w:num w:numId="20" w16cid:durableId="287667827">
    <w:abstractNumId w:val="2"/>
  </w:num>
  <w:num w:numId="21" w16cid:durableId="1827628424">
    <w:abstractNumId w:val="24"/>
  </w:num>
  <w:num w:numId="22" w16cid:durableId="2074696985">
    <w:abstractNumId w:val="15"/>
  </w:num>
  <w:num w:numId="23" w16cid:durableId="1512378409">
    <w:abstractNumId w:val="1"/>
  </w:num>
  <w:num w:numId="24" w16cid:durableId="2014453789">
    <w:abstractNumId w:val="10"/>
  </w:num>
  <w:num w:numId="25" w16cid:durableId="1894534260">
    <w:abstractNumId w:val="25"/>
  </w:num>
  <w:num w:numId="26" w16cid:durableId="910505642">
    <w:abstractNumId w:val="3"/>
  </w:num>
  <w:num w:numId="27" w16cid:durableId="1036008350">
    <w:abstractNumId w:val="13"/>
  </w:num>
  <w:num w:numId="28" w16cid:durableId="533422348">
    <w:abstractNumId w:val="11"/>
  </w:num>
  <w:num w:numId="29" w16cid:durableId="794062854">
    <w:abstractNumId w:val="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1A65"/>
    <w:rsid w:val="00003A18"/>
    <w:rsid w:val="00007C0F"/>
    <w:rsid w:val="0001080F"/>
    <w:rsid w:val="00011C27"/>
    <w:rsid w:val="000143CC"/>
    <w:rsid w:val="000143F4"/>
    <w:rsid w:val="00014BFC"/>
    <w:rsid w:val="00022CAF"/>
    <w:rsid w:val="000235CE"/>
    <w:rsid w:val="00025739"/>
    <w:rsid w:val="00025762"/>
    <w:rsid w:val="00027F54"/>
    <w:rsid w:val="00032752"/>
    <w:rsid w:val="000339A6"/>
    <w:rsid w:val="000416B5"/>
    <w:rsid w:val="00042516"/>
    <w:rsid w:val="000446F1"/>
    <w:rsid w:val="00047A55"/>
    <w:rsid w:val="00050921"/>
    <w:rsid w:val="00051D32"/>
    <w:rsid w:val="00071110"/>
    <w:rsid w:val="00072B81"/>
    <w:rsid w:val="00073864"/>
    <w:rsid w:val="00080131"/>
    <w:rsid w:val="0008017B"/>
    <w:rsid w:val="0008051C"/>
    <w:rsid w:val="00080FB7"/>
    <w:rsid w:val="0008266A"/>
    <w:rsid w:val="000836C4"/>
    <w:rsid w:val="0008454F"/>
    <w:rsid w:val="00094F7D"/>
    <w:rsid w:val="000A3B22"/>
    <w:rsid w:val="000A4566"/>
    <w:rsid w:val="000B51A8"/>
    <w:rsid w:val="000B6100"/>
    <w:rsid w:val="000C030D"/>
    <w:rsid w:val="000C15DA"/>
    <w:rsid w:val="000C2CF8"/>
    <w:rsid w:val="000C4BD6"/>
    <w:rsid w:val="000C6436"/>
    <w:rsid w:val="000D18FC"/>
    <w:rsid w:val="000D6227"/>
    <w:rsid w:val="000D6AEE"/>
    <w:rsid w:val="000E1574"/>
    <w:rsid w:val="000E3D49"/>
    <w:rsid w:val="000E4DB6"/>
    <w:rsid w:val="000E5114"/>
    <w:rsid w:val="000E576B"/>
    <w:rsid w:val="000E6552"/>
    <w:rsid w:val="000E7DFB"/>
    <w:rsid w:val="000F3939"/>
    <w:rsid w:val="00100ED7"/>
    <w:rsid w:val="00110BE8"/>
    <w:rsid w:val="0011116B"/>
    <w:rsid w:val="00117A0B"/>
    <w:rsid w:val="0012397A"/>
    <w:rsid w:val="00123F75"/>
    <w:rsid w:val="0012766C"/>
    <w:rsid w:val="00127B7A"/>
    <w:rsid w:val="00133AB8"/>
    <w:rsid w:val="0013460C"/>
    <w:rsid w:val="00134FC4"/>
    <w:rsid w:val="001362DC"/>
    <w:rsid w:val="00140228"/>
    <w:rsid w:val="00141D52"/>
    <w:rsid w:val="00143255"/>
    <w:rsid w:val="001441D9"/>
    <w:rsid w:val="00144616"/>
    <w:rsid w:val="0014568D"/>
    <w:rsid w:val="0014701E"/>
    <w:rsid w:val="00150233"/>
    <w:rsid w:val="00151613"/>
    <w:rsid w:val="00154D4C"/>
    <w:rsid w:val="00160185"/>
    <w:rsid w:val="00160499"/>
    <w:rsid w:val="00163523"/>
    <w:rsid w:val="00165ADA"/>
    <w:rsid w:val="00193B1D"/>
    <w:rsid w:val="0019475F"/>
    <w:rsid w:val="001A084C"/>
    <w:rsid w:val="001A5870"/>
    <w:rsid w:val="001B35AA"/>
    <w:rsid w:val="001B5E8F"/>
    <w:rsid w:val="001B729A"/>
    <w:rsid w:val="001B770C"/>
    <w:rsid w:val="001C2437"/>
    <w:rsid w:val="001C5DC3"/>
    <w:rsid w:val="001D1931"/>
    <w:rsid w:val="001D3371"/>
    <w:rsid w:val="001D6523"/>
    <w:rsid w:val="001D7450"/>
    <w:rsid w:val="001E49C4"/>
    <w:rsid w:val="001E6F7B"/>
    <w:rsid w:val="001F202E"/>
    <w:rsid w:val="0020099F"/>
    <w:rsid w:val="002018D5"/>
    <w:rsid w:val="00201A65"/>
    <w:rsid w:val="00203C25"/>
    <w:rsid w:val="00205FE0"/>
    <w:rsid w:val="00210ECF"/>
    <w:rsid w:val="002163C8"/>
    <w:rsid w:val="002176A0"/>
    <w:rsid w:val="00217BCF"/>
    <w:rsid w:val="0023046E"/>
    <w:rsid w:val="002309F7"/>
    <w:rsid w:val="00231386"/>
    <w:rsid w:val="00233E8A"/>
    <w:rsid w:val="00235994"/>
    <w:rsid w:val="0023771C"/>
    <w:rsid w:val="00240779"/>
    <w:rsid w:val="00244930"/>
    <w:rsid w:val="00252AB6"/>
    <w:rsid w:val="002553B7"/>
    <w:rsid w:val="00256FA2"/>
    <w:rsid w:val="00257198"/>
    <w:rsid w:val="00275124"/>
    <w:rsid w:val="00282554"/>
    <w:rsid w:val="00282A52"/>
    <w:rsid w:val="00283EC0"/>
    <w:rsid w:val="002843F5"/>
    <w:rsid w:val="002861E7"/>
    <w:rsid w:val="00294A84"/>
    <w:rsid w:val="002972FF"/>
    <w:rsid w:val="002A7F4A"/>
    <w:rsid w:val="002A7FFE"/>
    <w:rsid w:val="002B1844"/>
    <w:rsid w:val="002B2773"/>
    <w:rsid w:val="002B3270"/>
    <w:rsid w:val="002B644B"/>
    <w:rsid w:val="002B6A70"/>
    <w:rsid w:val="002B7705"/>
    <w:rsid w:val="002C00EF"/>
    <w:rsid w:val="002C4FC3"/>
    <w:rsid w:val="002C6C73"/>
    <w:rsid w:val="002C74D4"/>
    <w:rsid w:val="002C7755"/>
    <w:rsid w:val="002D1A33"/>
    <w:rsid w:val="002D5241"/>
    <w:rsid w:val="002D6996"/>
    <w:rsid w:val="002D79AF"/>
    <w:rsid w:val="002D7DAA"/>
    <w:rsid w:val="002E26FC"/>
    <w:rsid w:val="002E6B56"/>
    <w:rsid w:val="002E6F5F"/>
    <w:rsid w:val="002F2AC3"/>
    <w:rsid w:val="002F3F2A"/>
    <w:rsid w:val="002F7D4B"/>
    <w:rsid w:val="003011A5"/>
    <w:rsid w:val="00303450"/>
    <w:rsid w:val="003061F8"/>
    <w:rsid w:val="0030726B"/>
    <w:rsid w:val="00310253"/>
    <w:rsid w:val="00310315"/>
    <w:rsid w:val="00310702"/>
    <w:rsid w:val="00315FBD"/>
    <w:rsid w:val="00326D5F"/>
    <w:rsid w:val="00327898"/>
    <w:rsid w:val="003305B1"/>
    <w:rsid w:val="00330A4F"/>
    <w:rsid w:val="003326E4"/>
    <w:rsid w:val="0033700F"/>
    <w:rsid w:val="00337E52"/>
    <w:rsid w:val="00341862"/>
    <w:rsid w:val="00341C9E"/>
    <w:rsid w:val="0034425E"/>
    <w:rsid w:val="00345AFD"/>
    <w:rsid w:val="00346E54"/>
    <w:rsid w:val="00346F3B"/>
    <w:rsid w:val="00350913"/>
    <w:rsid w:val="003509BD"/>
    <w:rsid w:val="00351810"/>
    <w:rsid w:val="0035405D"/>
    <w:rsid w:val="0035520C"/>
    <w:rsid w:val="00361DDC"/>
    <w:rsid w:val="00362B50"/>
    <w:rsid w:val="00364B98"/>
    <w:rsid w:val="00370A0C"/>
    <w:rsid w:val="003713D1"/>
    <w:rsid w:val="003741BE"/>
    <w:rsid w:val="0037446D"/>
    <w:rsid w:val="0038032D"/>
    <w:rsid w:val="003833D8"/>
    <w:rsid w:val="00386495"/>
    <w:rsid w:val="0038693C"/>
    <w:rsid w:val="003913F1"/>
    <w:rsid w:val="003915E7"/>
    <w:rsid w:val="003924B7"/>
    <w:rsid w:val="00393848"/>
    <w:rsid w:val="003A24CB"/>
    <w:rsid w:val="003A3F07"/>
    <w:rsid w:val="003A63F7"/>
    <w:rsid w:val="003A74D9"/>
    <w:rsid w:val="003B37D8"/>
    <w:rsid w:val="003B6599"/>
    <w:rsid w:val="003C1AA8"/>
    <w:rsid w:val="003C63FD"/>
    <w:rsid w:val="003C7520"/>
    <w:rsid w:val="003C787F"/>
    <w:rsid w:val="003D09FB"/>
    <w:rsid w:val="003D2894"/>
    <w:rsid w:val="003D5111"/>
    <w:rsid w:val="003E1493"/>
    <w:rsid w:val="003E4837"/>
    <w:rsid w:val="003E6752"/>
    <w:rsid w:val="003F0E1D"/>
    <w:rsid w:val="003F34BA"/>
    <w:rsid w:val="003F3684"/>
    <w:rsid w:val="003F4362"/>
    <w:rsid w:val="004015A8"/>
    <w:rsid w:val="0040577C"/>
    <w:rsid w:val="00413655"/>
    <w:rsid w:val="00416436"/>
    <w:rsid w:val="00422335"/>
    <w:rsid w:val="00422828"/>
    <w:rsid w:val="0042389E"/>
    <w:rsid w:val="00425E83"/>
    <w:rsid w:val="004262D4"/>
    <w:rsid w:val="004278D8"/>
    <w:rsid w:val="00430CBE"/>
    <w:rsid w:val="00432E45"/>
    <w:rsid w:val="0043341F"/>
    <w:rsid w:val="004348AB"/>
    <w:rsid w:val="0043505E"/>
    <w:rsid w:val="004403C5"/>
    <w:rsid w:val="00440B0A"/>
    <w:rsid w:val="00442F50"/>
    <w:rsid w:val="004460DB"/>
    <w:rsid w:val="00446454"/>
    <w:rsid w:val="00451608"/>
    <w:rsid w:val="00451661"/>
    <w:rsid w:val="00456A1E"/>
    <w:rsid w:val="00463698"/>
    <w:rsid w:val="00464DD1"/>
    <w:rsid w:val="00465B61"/>
    <w:rsid w:val="00467902"/>
    <w:rsid w:val="00470559"/>
    <w:rsid w:val="00471189"/>
    <w:rsid w:val="00471476"/>
    <w:rsid w:val="00471F28"/>
    <w:rsid w:val="00474D8C"/>
    <w:rsid w:val="004818D0"/>
    <w:rsid w:val="00482C75"/>
    <w:rsid w:val="0048319D"/>
    <w:rsid w:val="004859A6"/>
    <w:rsid w:val="00490481"/>
    <w:rsid w:val="004909AE"/>
    <w:rsid w:val="004917DD"/>
    <w:rsid w:val="004921F4"/>
    <w:rsid w:val="00492CA0"/>
    <w:rsid w:val="004A282B"/>
    <w:rsid w:val="004B2D59"/>
    <w:rsid w:val="004B3A28"/>
    <w:rsid w:val="004B6106"/>
    <w:rsid w:val="004C0A9D"/>
    <w:rsid w:val="004C19A2"/>
    <w:rsid w:val="004C2A4B"/>
    <w:rsid w:val="004C39E2"/>
    <w:rsid w:val="004C6A8B"/>
    <w:rsid w:val="004C7937"/>
    <w:rsid w:val="004D286D"/>
    <w:rsid w:val="004D3358"/>
    <w:rsid w:val="004D481B"/>
    <w:rsid w:val="004D4A8F"/>
    <w:rsid w:val="004D61EB"/>
    <w:rsid w:val="004F429E"/>
    <w:rsid w:val="00505A6E"/>
    <w:rsid w:val="0051035A"/>
    <w:rsid w:val="005128C9"/>
    <w:rsid w:val="005158DE"/>
    <w:rsid w:val="005212CB"/>
    <w:rsid w:val="00523435"/>
    <w:rsid w:val="00523612"/>
    <w:rsid w:val="00523D41"/>
    <w:rsid w:val="005242A5"/>
    <w:rsid w:val="005267A5"/>
    <w:rsid w:val="00531D74"/>
    <w:rsid w:val="00536243"/>
    <w:rsid w:val="00543801"/>
    <w:rsid w:val="0055247F"/>
    <w:rsid w:val="00553263"/>
    <w:rsid w:val="00553DA1"/>
    <w:rsid w:val="0055509D"/>
    <w:rsid w:val="00555657"/>
    <w:rsid w:val="00557C2C"/>
    <w:rsid w:val="00560CF7"/>
    <w:rsid w:val="00561CA0"/>
    <w:rsid w:val="00564870"/>
    <w:rsid w:val="0056637E"/>
    <w:rsid w:val="005674D6"/>
    <w:rsid w:val="00573ABD"/>
    <w:rsid w:val="005761C7"/>
    <w:rsid w:val="005836D4"/>
    <w:rsid w:val="00586847"/>
    <w:rsid w:val="00592552"/>
    <w:rsid w:val="00592DE0"/>
    <w:rsid w:val="00595323"/>
    <w:rsid w:val="005971F6"/>
    <w:rsid w:val="005A1B6C"/>
    <w:rsid w:val="005A31A4"/>
    <w:rsid w:val="005A3E99"/>
    <w:rsid w:val="005B00E3"/>
    <w:rsid w:val="005B1996"/>
    <w:rsid w:val="005B79DF"/>
    <w:rsid w:val="005C1BD7"/>
    <w:rsid w:val="005C4136"/>
    <w:rsid w:val="005C45C7"/>
    <w:rsid w:val="005C45D8"/>
    <w:rsid w:val="005C716C"/>
    <w:rsid w:val="005D0070"/>
    <w:rsid w:val="005D107A"/>
    <w:rsid w:val="005D1D85"/>
    <w:rsid w:val="005D1E31"/>
    <w:rsid w:val="005D21C4"/>
    <w:rsid w:val="005D3327"/>
    <w:rsid w:val="005D7FBE"/>
    <w:rsid w:val="005E0E6B"/>
    <w:rsid w:val="005E1670"/>
    <w:rsid w:val="005E2A1A"/>
    <w:rsid w:val="005E3BBE"/>
    <w:rsid w:val="005E4184"/>
    <w:rsid w:val="005F14B4"/>
    <w:rsid w:val="005F4980"/>
    <w:rsid w:val="0060035B"/>
    <w:rsid w:val="0060211F"/>
    <w:rsid w:val="00603B70"/>
    <w:rsid w:val="00605C7B"/>
    <w:rsid w:val="006075D6"/>
    <w:rsid w:val="00613C2C"/>
    <w:rsid w:val="00616DD6"/>
    <w:rsid w:val="00617983"/>
    <w:rsid w:val="00617A38"/>
    <w:rsid w:val="006212B1"/>
    <w:rsid w:val="00621CEE"/>
    <w:rsid w:val="00622223"/>
    <w:rsid w:val="006227C5"/>
    <w:rsid w:val="00623479"/>
    <w:rsid w:val="006250B2"/>
    <w:rsid w:val="006260DD"/>
    <w:rsid w:val="006273F2"/>
    <w:rsid w:val="006320A2"/>
    <w:rsid w:val="00633ED2"/>
    <w:rsid w:val="00634020"/>
    <w:rsid w:val="00636B4C"/>
    <w:rsid w:val="0063774D"/>
    <w:rsid w:val="006417F7"/>
    <w:rsid w:val="00643785"/>
    <w:rsid w:val="006549FD"/>
    <w:rsid w:val="006554DB"/>
    <w:rsid w:val="00657106"/>
    <w:rsid w:val="00657834"/>
    <w:rsid w:val="0066536C"/>
    <w:rsid w:val="006669CC"/>
    <w:rsid w:val="006717DA"/>
    <w:rsid w:val="00672DE1"/>
    <w:rsid w:val="00681D1A"/>
    <w:rsid w:val="00691639"/>
    <w:rsid w:val="00691C19"/>
    <w:rsid w:val="00692F13"/>
    <w:rsid w:val="00696D4D"/>
    <w:rsid w:val="006A07AD"/>
    <w:rsid w:val="006A0BDA"/>
    <w:rsid w:val="006B06D9"/>
    <w:rsid w:val="006B1BB6"/>
    <w:rsid w:val="006B45B9"/>
    <w:rsid w:val="006B5424"/>
    <w:rsid w:val="006C2E69"/>
    <w:rsid w:val="006C43BB"/>
    <w:rsid w:val="006C6916"/>
    <w:rsid w:val="006D245F"/>
    <w:rsid w:val="006D2CF8"/>
    <w:rsid w:val="006D6C08"/>
    <w:rsid w:val="006E3F5A"/>
    <w:rsid w:val="006E77DA"/>
    <w:rsid w:val="006F16B6"/>
    <w:rsid w:val="006F28AD"/>
    <w:rsid w:val="006F2B68"/>
    <w:rsid w:val="006F6120"/>
    <w:rsid w:val="006F68CB"/>
    <w:rsid w:val="00706F91"/>
    <w:rsid w:val="00710CFB"/>
    <w:rsid w:val="007153B2"/>
    <w:rsid w:val="0071621B"/>
    <w:rsid w:val="00716E3E"/>
    <w:rsid w:val="00717399"/>
    <w:rsid w:val="007214B4"/>
    <w:rsid w:val="00731189"/>
    <w:rsid w:val="00732D57"/>
    <w:rsid w:val="007413BB"/>
    <w:rsid w:val="00741614"/>
    <w:rsid w:val="0074456D"/>
    <w:rsid w:val="0074634C"/>
    <w:rsid w:val="00747916"/>
    <w:rsid w:val="00750835"/>
    <w:rsid w:val="00755795"/>
    <w:rsid w:val="00761CBA"/>
    <w:rsid w:val="00764293"/>
    <w:rsid w:val="007655AE"/>
    <w:rsid w:val="007659DF"/>
    <w:rsid w:val="00765B20"/>
    <w:rsid w:val="0077299B"/>
    <w:rsid w:val="00774052"/>
    <w:rsid w:val="00776658"/>
    <w:rsid w:val="0078505D"/>
    <w:rsid w:val="0079032F"/>
    <w:rsid w:val="00794E26"/>
    <w:rsid w:val="007A0184"/>
    <w:rsid w:val="007A4D70"/>
    <w:rsid w:val="007A62F9"/>
    <w:rsid w:val="007A7CE5"/>
    <w:rsid w:val="007B256B"/>
    <w:rsid w:val="007B26B1"/>
    <w:rsid w:val="007B2DF0"/>
    <w:rsid w:val="007B52BB"/>
    <w:rsid w:val="007B5405"/>
    <w:rsid w:val="007C5DEC"/>
    <w:rsid w:val="007C7F4F"/>
    <w:rsid w:val="007D220B"/>
    <w:rsid w:val="007D2BBC"/>
    <w:rsid w:val="007D2C1F"/>
    <w:rsid w:val="007D2D7E"/>
    <w:rsid w:val="007E2980"/>
    <w:rsid w:val="007E31DA"/>
    <w:rsid w:val="007E3F25"/>
    <w:rsid w:val="007F0AED"/>
    <w:rsid w:val="007F3E5C"/>
    <w:rsid w:val="007F59D3"/>
    <w:rsid w:val="007F7D55"/>
    <w:rsid w:val="00801DEE"/>
    <w:rsid w:val="008101B1"/>
    <w:rsid w:val="0081056A"/>
    <w:rsid w:val="00810FE9"/>
    <w:rsid w:val="00812643"/>
    <w:rsid w:val="00812FCE"/>
    <w:rsid w:val="0081713C"/>
    <w:rsid w:val="008206A7"/>
    <w:rsid w:val="008241F5"/>
    <w:rsid w:val="00826AEC"/>
    <w:rsid w:val="00827452"/>
    <w:rsid w:val="00831BC2"/>
    <w:rsid w:val="00833239"/>
    <w:rsid w:val="00833B7B"/>
    <w:rsid w:val="008423C9"/>
    <w:rsid w:val="00843F50"/>
    <w:rsid w:val="0084435B"/>
    <w:rsid w:val="008502A6"/>
    <w:rsid w:val="0085114F"/>
    <w:rsid w:val="00854E26"/>
    <w:rsid w:val="0085585F"/>
    <w:rsid w:val="008564A9"/>
    <w:rsid w:val="00862201"/>
    <w:rsid w:val="00864621"/>
    <w:rsid w:val="008708E7"/>
    <w:rsid w:val="008748F7"/>
    <w:rsid w:val="00875ABF"/>
    <w:rsid w:val="00882F55"/>
    <w:rsid w:val="008928FE"/>
    <w:rsid w:val="008A14D2"/>
    <w:rsid w:val="008A1FFF"/>
    <w:rsid w:val="008B3229"/>
    <w:rsid w:val="008B4549"/>
    <w:rsid w:val="008C09C8"/>
    <w:rsid w:val="008C2FD3"/>
    <w:rsid w:val="008C715D"/>
    <w:rsid w:val="008D0D34"/>
    <w:rsid w:val="008D0F5A"/>
    <w:rsid w:val="008D42DC"/>
    <w:rsid w:val="008D55E3"/>
    <w:rsid w:val="008D5F06"/>
    <w:rsid w:val="008E01FD"/>
    <w:rsid w:val="008E0728"/>
    <w:rsid w:val="008E1464"/>
    <w:rsid w:val="008E366D"/>
    <w:rsid w:val="008E5D89"/>
    <w:rsid w:val="008F0C31"/>
    <w:rsid w:val="008F0D15"/>
    <w:rsid w:val="008F57A2"/>
    <w:rsid w:val="008F703A"/>
    <w:rsid w:val="008F7DB2"/>
    <w:rsid w:val="0090231F"/>
    <w:rsid w:val="00913EFF"/>
    <w:rsid w:val="00915BD5"/>
    <w:rsid w:val="0092134A"/>
    <w:rsid w:val="00924CCF"/>
    <w:rsid w:val="00926949"/>
    <w:rsid w:val="009301C8"/>
    <w:rsid w:val="0093128B"/>
    <w:rsid w:val="009331AD"/>
    <w:rsid w:val="009408B0"/>
    <w:rsid w:val="00943B91"/>
    <w:rsid w:val="00946AA8"/>
    <w:rsid w:val="00954B29"/>
    <w:rsid w:val="00960C90"/>
    <w:rsid w:val="0096197B"/>
    <w:rsid w:val="00970213"/>
    <w:rsid w:val="009725DD"/>
    <w:rsid w:val="00973C2E"/>
    <w:rsid w:val="00975736"/>
    <w:rsid w:val="00980BED"/>
    <w:rsid w:val="00980CA1"/>
    <w:rsid w:val="009827BE"/>
    <w:rsid w:val="00984AC8"/>
    <w:rsid w:val="00986F5B"/>
    <w:rsid w:val="00987394"/>
    <w:rsid w:val="00987687"/>
    <w:rsid w:val="00992492"/>
    <w:rsid w:val="00992995"/>
    <w:rsid w:val="00992BCD"/>
    <w:rsid w:val="00993580"/>
    <w:rsid w:val="0099421D"/>
    <w:rsid w:val="0099504A"/>
    <w:rsid w:val="00995624"/>
    <w:rsid w:val="00995E93"/>
    <w:rsid w:val="0099603A"/>
    <w:rsid w:val="009A00D8"/>
    <w:rsid w:val="009A2924"/>
    <w:rsid w:val="009A3A1A"/>
    <w:rsid w:val="009A5445"/>
    <w:rsid w:val="009A58F4"/>
    <w:rsid w:val="009A5E2E"/>
    <w:rsid w:val="009B0722"/>
    <w:rsid w:val="009B2EE9"/>
    <w:rsid w:val="009B3DC3"/>
    <w:rsid w:val="009C2113"/>
    <w:rsid w:val="009C3198"/>
    <w:rsid w:val="009C42C6"/>
    <w:rsid w:val="009D0699"/>
    <w:rsid w:val="009D3330"/>
    <w:rsid w:val="009D59E5"/>
    <w:rsid w:val="009D7784"/>
    <w:rsid w:val="009E1EC0"/>
    <w:rsid w:val="009F05DB"/>
    <w:rsid w:val="009F0C8D"/>
    <w:rsid w:val="009F20FB"/>
    <w:rsid w:val="009F35DC"/>
    <w:rsid w:val="009F4446"/>
    <w:rsid w:val="009F5499"/>
    <w:rsid w:val="009F59F3"/>
    <w:rsid w:val="00A00170"/>
    <w:rsid w:val="00A007F1"/>
    <w:rsid w:val="00A00C77"/>
    <w:rsid w:val="00A030B1"/>
    <w:rsid w:val="00A042E5"/>
    <w:rsid w:val="00A0502E"/>
    <w:rsid w:val="00A07D03"/>
    <w:rsid w:val="00A109ED"/>
    <w:rsid w:val="00A12ED1"/>
    <w:rsid w:val="00A13547"/>
    <w:rsid w:val="00A14BB6"/>
    <w:rsid w:val="00A16D85"/>
    <w:rsid w:val="00A23657"/>
    <w:rsid w:val="00A25639"/>
    <w:rsid w:val="00A3370A"/>
    <w:rsid w:val="00A33BE3"/>
    <w:rsid w:val="00A36EC9"/>
    <w:rsid w:val="00A41FCB"/>
    <w:rsid w:val="00A44CCE"/>
    <w:rsid w:val="00A5079C"/>
    <w:rsid w:val="00A53FE0"/>
    <w:rsid w:val="00A558E2"/>
    <w:rsid w:val="00A56161"/>
    <w:rsid w:val="00A56C28"/>
    <w:rsid w:val="00A70224"/>
    <w:rsid w:val="00A70328"/>
    <w:rsid w:val="00A7126F"/>
    <w:rsid w:val="00A7402D"/>
    <w:rsid w:val="00A7744C"/>
    <w:rsid w:val="00A80B1A"/>
    <w:rsid w:val="00A814AB"/>
    <w:rsid w:val="00A93C7D"/>
    <w:rsid w:val="00A95EBC"/>
    <w:rsid w:val="00AA4372"/>
    <w:rsid w:val="00AA5E9C"/>
    <w:rsid w:val="00AB033B"/>
    <w:rsid w:val="00AB0477"/>
    <w:rsid w:val="00AB27F2"/>
    <w:rsid w:val="00AB61AB"/>
    <w:rsid w:val="00AC42B0"/>
    <w:rsid w:val="00AD1EA3"/>
    <w:rsid w:val="00AD311F"/>
    <w:rsid w:val="00AD5A6D"/>
    <w:rsid w:val="00AD63C6"/>
    <w:rsid w:val="00AE114D"/>
    <w:rsid w:val="00AE3D7A"/>
    <w:rsid w:val="00AF3F3F"/>
    <w:rsid w:val="00B03363"/>
    <w:rsid w:val="00B07EF7"/>
    <w:rsid w:val="00B10E79"/>
    <w:rsid w:val="00B10F44"/>
    <w:rsid w:val="00B12B21"/>
    <w:rsid w:val="00B13A9B"/>
    <w:rsid w:val="00B16D15"/>
    <w:rsid w:val="00B17982"/>
    <w:rsid w:val="00B22BB7"/>
    <w:rsid w:val="00B22DD2"/>
    <w:rsid w:val="00B2504B"/>
    <w:rsid w:val="00B2523B"/>
    <w:rsid w:val="00B2534C"/>
    <w:rsid w:val="00B33A7B"/>
    <w:rsid w:val="00B379EC"/>
    <w:rsid w:val="00B42FB9"/>
    <w:rsid w:val="00B4380A"/>
    <w:rsid w:val="00B4439C"/>
    <w:rsid w:val="00B46184"/>
    <w:rsid w:val="00B46610"/>
    <w:rsid w:val="00B46BDC"/>
    <w:rsid w:val="00B5098A"/>
    <w:rsid w:val="00B70282"/>
    <w:rsid w:val="00B712F2"/>
    <w:rsid w:val="00B76327"/>
    <w:rsid w:val="00B77D8B"/>
    <w:rsid w:val="00B87212"/>
    <w:rsid w:val="00B87397"/>
    <w:rsid w:val="00B92E3B"/>
    <w:rsid w:val="00B95779"/>
    <w:rsid w:val="00B96ED3"/>
    <w:rsid w:val="00B96EDA"/>
    <w:rsid w:val="00BA1813"/>
    <w:rsid w:val="00BA220E"/>
    <w:rsid w:val="00BA5C16"/>
    <w:rsid w:val="00BA639D"/>
    <w:rsid w:val="00BA753B"/>
    <w:rsid w:val="00BA7FD7"/>
    <w:rsid w:val="00BB16D9"/>
    <w:rsid w:val="00BB231B"/>
    <w:rsid w:val="00BC3C4E"/>
    <w:rsid w:val="00BD1A14"/>
    <w:rsid w:val="00BD3FA3"/>
    <w:rsid w:val="00BD6082"/>
    <w:rsid w:val="00BE113F"/>
    <w:rsid w:val="00BE4681"/>
    <w:rsid w:val="00BE579D"/>
    <w:rsid w:val="00BE762B"/>
    <w:rsid w:val="00BF5F87"/>
    <w:rsid w:val="00C000E9"/>
    <w:rsid w:val="00C00CA0"/>
    <w:rsid w:val="00C032F4"/>
    <w:rsid w:val="00C11227"/>
    <w:rsid w:val="00C13C4A"/>
    <w:rsid w:val="00C15679"/>
    <w:rsid w:val="00C17F6B"/>
    <w:rsid w:val="00C248FD"/>
    <w:rsid w:val="00C30387"/>
    <w:rsid w:val="00C33FC0"/>
    <w:rsid w:val="00C36233"/>
    <w:rsid w:val="00C371CE"/>
    <w:rsid w:val="00C37BC4"/>
    <w:rsid w:val="00C4195F"/>
    <w:rsid w:val="00C424D3"/>
    <w:rsid w:val="00C42DC0"/>
    <w:rsid w:val="00C43631"/>
    <w:rsid w:val="00C43C82"/>
    <w:rsid w:val="00C452E8"/>
    <w:rsid w:val="00C45A47"/>
    <w:rsid w:val="00C50452"/>
    <w:rsid w:val="00C530FE"/>
    <w:rsid w:val="00C567F7"/>
    <w:rsid w:val="00C56DD8"/>
    <w:rsid w:val="00C60ACF"/>
    <w:rsid w:val="00C60D94"/>
    <w:rsid w:val="00C635BF"/>
    <w:rsid w:val="00C63D74"/>
    <w:rsid w:val="00C65867"/>
    <w:rsid w:val="00C710E4"/>
    <w:rsid w:val="00C73028"/>
    <w:rsid w:val="00C818AF"/>
    <w:rsid w:val="00C84D6C"/>
    <w:rsid w:val="00C93C30"/>
    <w:rsid w:val="00C9456A"/>
    <w:rsid w:val="00C949EB"/>
    <w:rsid w:val="00C957B6"/>
    <w:rsid w:val="00CA0BFB"/>
    <w:rsid w:val="00CA4260"/>
    <w:rsid w:val="00CA589D"/>
    <w:rsid w:val="00CA664B"/>
    <w:rsid w:val="00CB06A7"/>
    <w:rsid w:val="00CB1579"/>
    <w:rsid w:val="00CB1DE1"/>
    <w:rsid w:val="00CB4718"/>
    <w:rsid w:val="00CC0218"/>
    <w:rsid w:val="00CC244B"/>
    <w:rsid w:val="00CC296D"/>
    <w:rsid w:val="00CC3864"/>
    <w:rsid w:val="00CC3CDF"/>
    <w:rsid w:val="00CC69BF"/>
    <w:rsid w:val="00CD0420"/>
    <w:rsid w:val="00CD156E"/>
    <w:rsid w:val="00CD3212"/>
    <w:rsid w:val="00CD43DB"/>
    <w:rsid w:val="00CD4B3B"/>
    <w:rsid w:val="00CE35EA"/>
    <w:rsid w:val="00CE4A54"/>
    <w:rsid w:val="00CE4F8F"/>
    <w:rsid w:val="00CF3A33"/>
    <w:rsid w:val="00D006A1"/>
    <w:rsid w:val="00D073A6"/>
    <w:rsid w:val="00D138AF"/>
    <w:rsid w:val="00D16108"/>
    <w:rsid w:val="00D16330"/>
    <w:rsid w:val="00D16FF5"/>
    <w:rsid w:val="00D21042"/>
    <w:rsid w:val="00D22022"/>
    <w:rsid w:val="00D223C0"/>
    <w:rsid w:val="00D24EB3"/>
    <w:rsid w:val="00D32AAA"/>
    <w:rsid w:val="00D33B4B"/>
    <w:rsid w:val="00D46422"/>
    <w:rsid w:val="00D50133"/>
    <w:rsid w:val="00D539A0"/>
    <w:rsid w:val="00D56B37"/>
    <w:rsid w:val="00D61524"/>
    <w:rsid w:val="00D641E6"/>
    <w:rsid w:val="00D67F10"/>
    <w:rsid w:val="00D70758"/>
    <w:rsid w:val="00D72B4A"/>
    <w:rsid w:val="00D7508F"/>
    <w:rsid w:val="00D77207"/>
    <w:rsid w:val="00D81408"/>
    <w:rsid w:val="00D8725C"/>
    <w:rsid w:val="00D903F9"/>
    <w:rsid w:val="00D914CA"/>
    <w:rsid w:val="00DA31B9"/>
    <w:rsid w:val="00DA3D57"/>
    <w:rsid w:val="00DB1DF0"/>
    <w:rsid w:val="00DB475B"/>
    <w:rsid w:val="00DB5BEB"/>
    <w:rsid w:val="00DB5D60"/>
    <w:rsid w:val="00DC1717"/>
    <w:rsid w:val="00DC56CE"/>
    <w:rsid w:val="00DD3481"/>
    <w:rsid w:val="00DD3BFC"/>
    <w:rsid w:val="00DD73BA"/>
    <w:rsid w:val="00DD77FE"/>
    <w:rsid w:val="00DD7D41"/>
    <w:rsid w:val="00DE0945"/>
    <w:rsid w:val="00DE220C"/>
    <w:rsid w:val="00DE2BE0"/>
    <w:rsid w:val="00DE6A19"/>
    <w:rsid w:val="00DF477B"/>
    <w:rsid w:val="00DF6B07"/>
    <w:rsid w:val="00E020D3"/>
    <w:rsid w:val="00E0543E"/>
    <w:rsid w:val="00E07A2D"/>
    <w:rsid w:val="00E07FA1"/>
    <w:rsid w:val="00E12BFE"/>
    <w:rsid w:val="00E144E2"/>
    <w:rsid w:val="00E22A15"/>
    <w:rsid w:val="00E23EE4"/>
    <w:rsid w:val="00E376F8"/>
    <w:rsid w:val="00E40C44"/>
    <w:rsid w:val="00E411A3"/>
    <w:rsid w:val="00E41644"/>
    <w:rsid w:val="00E4252D"/>
    <w:rsid w:val="00E4350E"/>
    <w:rsid w:val="00E44E21"/>
    <w:rsid w:val="00E44F25"/>
    <w:rsid w:val="00E46719"/>
    <w:rsid w:val="00E502BD"/>
    <w:rsid w:val="00E50C07"/>
    <w:rsid w:val="00E54503"/>
    <w:rsid w:val="00E63059"/>
    <w:rsid w:val="00E6348C"/>
    <w:rsid w:val="00E7061C"/>
    <w:rsid w:val="00E71231"/>
    <w:rsid w:val="00E721E1"/>
    <w:rsid w:val="00E73F12"/>
    <w:rsid w:val="00E8148A"/>
    <w:rsid w:val="00E82098"/>
    <w:rsid w:val="00E8323B"/>
    <w:rsid w:val="00E8404F"/>
    <w:rsid w:val="00E853B9"/>
    <w:rsid w:val="00E86043"/>
    <w:rsid w:val="00E921FA"/>
    <w:rsid w:val="00E92462"/>
    <w:rsid w:val="00E969C4"/>
    <w:rsid w:val="00EA0912"/>
    <w:rsid w:val="00EA1700"/>
    <w:rsid w:val="00EA5942"/>
    <w:rsid w:val="00EA7D63"/>
    <w:rsid w:val="00EB4040"/>
    <w:rsid w:val="00EB5A75"/>
    <w:rsid w:val="00EB63D9"/>
    <w:rsid w:val="00EC062A"/>
    <w:rsid w:val="00EC1399"/>
    <w:rsid w:val="00EC2A7D"/>
    <w:rsid w:val="00EC4EBA"/>
    <w:rsid w:val="00EC7580"/>
    <w:rsid w:val="00ED1CC2"/>
    <w:rsid w:val="00ED406A"/>
    <w:rsid w:val="00ED482C"/>
    <w:rsid w:val="00ED4A41"/>
    <w:rsid w:val="00ED4BCA"/>
    <w:rsid w:val="00ED6961"/>
    <w:rsid w:val="00ED6D69"/>
    <w:rsid w:val="00EE3CF8"/>
    <w:rsid w:val="00EE436C"/>
    <w:rsid w:val="00EE60BE"/>
    <w:rsid w:val="00EE7BEC"/>
    <w:rsid w:val="00EF0F78"/>
    <w:rsid w:val="00EF3E8B"/>
    <w:rsid w:val="00F01BBF"/>
    <w:rsid w:val="00F03720"/>
    <w:rsid w:val="00F10A4B"/>
    <w:rsid w:val="00F11326"/>
    <w:rsid w:val="00F16BD8"/>
    <w:rsid w:val="00F17241"/>
    <w:rsid w:val="00F20955"/>
    <w:rsid w:val="00F234F7"/>
    <w:rsid w:val="00F24F3B"/>
    <w:rsid w:val="00F33CFE"/>
    <w:rsid w:val="00F36B34"/>
    <w:rsid w:val="00F400E6"/>
    <w:rsid w:val="00F40AEB"/>
    <w:rsid w:val="00F4349D"/>
    <w:rsid w:val="00F54AEF"/>
    <w:rsid w:val="00F60F6B"/>
    <w:rsid w:val="00F61FBB"/>
    <w:rsid w:val="00F61FCD"/>
    <w:rsid w:val="00F7188A"/>
    <w:rsid w:val="00F74FC7"/>
    <w:rsid w:val="00F75106"/>
    <w:rsid w:val="00F75768"/>
    <w:rsid w:val="00F80A1F"/>
    <w:rsid w:val="00F85609"/>
    <w:rsid w:val="00F8640F"/>
    <w:rsid w:val="00F876E2"/>
    <w:rsid w:val="00F87772"/>
    <w:rsid w:val="00F912B3"/>
    <w:rsid w:val="00F936F9"/>
    <w:rsid w:val="00F95653"/>
    <w:rsid w:val="00FA5EB4"/>
    <w:rsid w:val="00FA725D"/>
    <w:rsid w:val="00FB085D"/>
    <w:rsid w:val="00FB16E6"/>
    <w:rsid w:val="00FB1E1E"/>
    <w:rsid w:val="00FB5AE8"/>
    <w:rsid w:val="00FB6569"/>
    <w:rsid w:val="00FC06A4"/>
    <w:rsid w:val="00FC0AFC"/>
    <w:rsid w:val="00FC1026"/>
    <w:rsid w:val="00FC439B"/>
    <w:rsid w:val="00FD07E6"/>
    <w:rsid w:val="00FD13DA"/>
    <w:rsid w:val="00FD2042"/>
    <w:rsid w:val="00FD22CB"/>
    <w:rsid w:val="00FD2EEE"/>
    <w:rsid w:val="00FD6352"/>
    <w:rsid w:val="00FD6B08"/>
    <w:rsid w:val="00FE3240"/>
    <w:rsid w:val="00FE3AE3"/>
    <w:rsid w:val="00FE6F48"/>
    <w:rsid w:val="00FF0B29"/>
    <w:rsid w:val="00FF1AC1"/>
    <w:rsid w:val="00FF7B9D"/>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477FB3"/>
  <w15:chartTrackingRefBased/>
  <w15:docId w15:val="{FB30EC06-C568-4AA2-8168-BA4ADA86A1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bg-BG"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3DC3"/>
    <w:pPr>
      <w:spacing w:after="0" w:line="240" w:lineRule="auto"/>
    </w:pPr>
    <w:rPr>
      <w:rFonts w:ascii="Times New Roman" w:eastAsia="Times New Roman" w:hAnsi="Times New Roman" w:cs="Times New Roman"/>
      <w:kern w:val="0"/>
      <w:szCs w:val="20"/>
      <w:lang w:eastAsia="bg-BG"/>
      <w14:ligatures w14:val="none"/>
    </w:rPr>
  </w:style>
  <w:style w:type="paragraph" w:styleId="Heading1">
    <w:name w:val="heading 1"/>
    <w:basedOn w:val="Normal"/>
    <w:next w:val="Normal"/>
    <w:link w:val="Heading1Char"/>
    <w:qFormat/>
    <w:rsid w:val="00201A6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01A6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01A6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01A6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01A6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01A65"/>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01A65"/>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01A65"/>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01A65"/>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01A6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01A6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01A6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01A6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01A6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01A6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01A6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01A6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01A65"/>
    <w:rPr>
      <w:rFonts w:eastAsiaTheme="majorEastAsia" w:cstheme="majorBidi"/>
      <w:color w:val="272727" w:themeColor="text1" w:themeTint="D8"/>
    </w:rPr>
  </w:style>
  <w:style w:type="paragraph" w:styleId="Title">
    <w:name w:val="Title"/>
    <w:basedOn w:val="Normal"/>
    <w:next w:val="Normal"/>
    <w:link w:val="TitleChar"/>
    <w:qFormat/>
    <w:rsid w:val="00201A65"/>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01A6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01A6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01A6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01A65"/>
    <w:pPr>
      <w:spacing w:before="160"/>
      <w:jc w:val="center"/>
    </w:pPr>
    <w:rPr>
      <w:i/>
      <w:iCs/>
      <w:color w:val="404040" w:themeColor="text1" w:themeTint="BF"/>
    </w:rPr>
  </w:style>
  <w:style w:type="character" w:customStyle="1" w:styleId="QuoteChar">
    <w:name w:val="Quote Char"/>
    <w:basedOn w:val="DefaultParagraphFont"/>
    <w:link w:val="Quote"/>
    <w:uiPriority w:val="29"/>
    <w:rsid w:val="00201A65"/>
    <w:rPr>
      <w:i/>
      <w:iCs/>
      <w:color w:val="404040" w:themeColor="text1" w:themeTint="BF"/>
    </w:rPr>
  </w:style>
  <w:style w:type="paragraph" w:styleId="ListParagraph">
    <w:name w:val="List Paragraph"/>
    <w:aliases w:val="Гл точки,Dot pt,No Spacing1,List Paragraph Char Char Char,Indicator Text,List Paragraph1,Numbered Para 1,List Paragraph12,Bullet Points,MAIN CONTENT"/>
    <w:basedOn w:val="Normal"/>
    <w:link w:val="ListParagraphChar"/>
    <w:uiPriority w:val="34"/>
    <w:qFormat/>
    <w:rsid w:val="00201A65"/>
    <w:pPr>
      <w:ind w:left="720"/>
      <w:contextualSpacing/>
    </w:pPr>
  </w:style>
  <w:style w:type="character" w:styleId="IntenseEmphasis">
    <w:name w:val="Intense Emphasis"/>
    <w:basedOn w:val="DefaultParagraphFont"/>
    <w:uiPriority w:val="21"/>
    <w:qFormat/>
    <w:rsid w:val="00201A65"/>
    <w:rPr>
      <w:i/>
      <w:iCs/>
      <w:color w:val="0F4761" w:themeColor="accent1" w:themeShade="BF"/>
    </w:rPr>
  </w:style>
  <w:style w:type="paragraph" w:styleId="IntenseQuote">
    <w:name w:val="Intense Quote"/>
    <w:basedOn w:val="Normal"/>
    <w:next w:val="Normal"/>
    <w:link w:val="IntenseQuoteChar"/>
    <w:uiPriority w:val="30"/>
    <w:qFormat/>
    <w:rsid w:val="00201A6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01A65"/>
    <w:rPr>
      <w:i/>
      <w:iCs/>
      <w:color w:val="0F4761" w:themeColor="accent1" w:themeShade="BF"/>
    </w:rPr>
  </w:style>
  <w:style w:type="character" w:styleId="IntenseReference">
    <w:name w:val="Intense Reference"/>
    <w:basedOn w:val="DefaultParagraphFont"/>
    <w:uiPriority w:val="32"/>
    <w:qFormat/>
    <w:rsid w:val="00201A65"/>
    <w:rPr>
      <w:b/>
      <w:bCs/>
      <w:smallCaps/>
      <w:color w:val="0F4761" w:themeColor="accent1" w:themeShade="BF"/>
      <w:spacing w:val="5"/>
    </w:rPr>
  </w:style>
  <w:style w:type="paragraph" w:styleId="Header">
    <w:name w:val="header"/>
    <w:basedOn w:val="Normal"/>
    <w:link w:val="HeaderChar"/>
    <w:uiPriority w:val="99"/>
    <w:unhideWhenUsed/>
    <w:rsid w:val="005E1670"/>
    <w:pPr>
      <w:tabs>
        <w:tab w:val="center" w:pos="4536"/>
        <w:tab w:val="right" w:pos="9072"/>
      </w:tabs>
    </w:pPr>
  </w:style>
  <w:style w:type="character" w:customStyle="1" w:styleId="HeaderChar">
    <w:name w:val="Header Char"/>
    <w:basedOn w:val="DefaultParagraphFont"/>
    <w:link w:val="Header"/>
    <w:uiPriority w:val="99"/>
    <w:rsid w:val="005E1670"/>
  </w:style>
  <w:style w:type="paragraph" w:styleId="Footer">
    <w:name w:val="footer"/>
    <w:basedOn w:val="Normal"/>
    <w:link w:val="FooterChar"/>
    <w:uiPriority w:val="99"/>
    <w:unhideWhenUsed/>
    <w:rsid w:val="005E1670"/>
    <w:pPr>
      <w:tabs>
        <w:tab w:val="center" w:pos="4536"/>
        <w:tab w:val="right" w:pos="9072"/>
      </w:tabs>
    </w:pPr>
  </w:style>
  <w:style w:type="character" w:customStyle="1" w:styleId="FooterChar">
    <w:name w:val="Footer Char"/>
    <w:basedOn w:val="DefaultParagraphFont"/>
    <w:link w:val="Footer"/>
    <w:uiPriority w:val="99"/>
    <w:rsid w:val="005E1670"/>
  </w:style>
  <w:style w:type="character" w:styleId="Hyperlink">
    <w:name w:val="Hyperlink"/>
    <w:basedOn w:val="DefaultParagraphFont"/>
    <w:uiPriority w:val="99"/>
    <w:unhideWhenUsed/>
    <w:rsid w:val="003F3684"/>
    <w:rPr>
      <w:color w:val="467886" w:themeColor="hyperlink"/>
      <w:u w:val="single"/>
    </w:rPr>
  </w:style>
  <w:style w:type="character" w:customStyle="1" w:styleId="UnresolvedMention1">
    <w:name w:val="Unresolved Mention1"/>
    <w:basedOn w:val="DefaultParagraphFont"/>
    <w:uiPriority w:val="99"/>
    <w:semiHidden/>
    <w:unhideWhenUsed/>
    <w:rsid w:val="003F3684"/>
    <w:rPr>
      <w:color w:val="605E5C"/>
      <w:shd w:val="clear" w:color="auto" w:fill="E1DFDD"/>
    </w:rPr>
  </w:style>
  <w:style w:type="paragraph" w:styleId="BodyText">
    <w:name w:val="Body Text"/>
    <w:basedOn w:val="Normal"/>
    <w:link w:val="BodyTextChar"/>
    <w:unhideWhenUsed/>
    <w:rsid w:val="00F40AEB"/>
    <w:pPr>
      <w:spacing w:after="120"/>
    </w:pPr>
  </w:style>
  <w:style w:type="character" w:customStyle="1" w:styleId="BodyTextChar">
    <w:name w:val="Body Text Char"/>
    <w:basedOn w:val="DefaultParagraphFont"/>
    <w:link w:val="BodyText"/>
    <w:rsid w:val="00F40AEB"/>
  </w:style>
  <w:style w:type="table" w:styleId="TableGrid">
    <w:name w:val="Table Grid"/>
    <w:basedOn w:val="TableNormal"/>
    <w:uiPriority w:val="39"/>
    <w:rsid w:val="00995E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DB5D60"/>
    <w:pPr>
      <w:spacing w:after="100"/>
    </w:pPr>
  </w:style>
  <w:style w:type="paragraph" w:styleId="BodyTextIndent">
    <w:name w:val="Body Text Indent"/>
    <w:basedOn w:val="Normal"/>
    <w:link w:val="BodyTextIndentChar"/>
    <w:unhideWhenUsed/>
    <w:rsid w:val="008F703A"/>
    <w:pPr>
      <w:spacing w:after="120"/>
      <w:ind w:left="283"/>
    </w:pPr>
  </w:style>
  <w:style w:type="character" w:customStyle="1" w:styleId="BodyTextIndentChar">
    <w:name w:val="Body Text Indent Char"/>
    <w:basedOn w:val="DefaultParagraphFont"/>
    <w:link w:val="BodyTextIndent"/>
    <w:rsid w:val="008F703A"/>
  </w:style>
  <w:style w:type="paragraph" w:styleId="TOCHeading">
    <w:name w:val="TOC Heading"/>
    <w:basedOn w:val="Heading1"/>
    <w:next w:val="Normal"/>
    <w:uiPriority w:val="39"/>
    <w:unhideWhenUsed/>
    <w:qFormat/>
    <w:rsid w:val="007F7D55"/>
    <w:pPr>
      <w:spacing w:before="240" w:after="0" w:line="259" w:lineRule="auto"/>
      <w:outlineLvl w:val="9"/>
    </w:pPr>
    <w:rPr>
      <w:sz w:val="32"/>
      <w:szCs w:val="32"/>
      <w:lang w:val="en-US"/>
    </w:rPr>
  </w:style>
  <w:style w:type="table" w:customStyle="1" w:styleId="TableGrid1">
    <w:name w:val="Table Grid1"/>
    <w:basedOn w:val="TableNormal"/>
    <w:next w:val="TableGrid"/>
    <w:uiPriority w:val="39"/>
    <w:rsid w:val="001B35AA"/>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747916"/>
  </w:style>
  <w:style w:type="numbering" w:customStyle="1" w:styleId="NoList11">
    <w:name w:val="No List11"/>
    <w:next w:val="NoList"/>
    <w:uiPriority w:val="99"/>
    <w:semiHidden/>
    <w:unhideWhenUsed/>
    <w:rsid w:val="00747916"/>
  </w:style>
  <w:style w:type="character" w:customStyle="1" w:styleId="2">
    <w:name w:val="Основен текст (2)_"/>
    <w:link w:val="20"/>
    <w:rsid w:val="00747916"/>
    <w:rPr>
      <w:rFonts w:ascii="Times New Roman" w:eastAsia="Times New Roman" w:hAnsi="Times New Roman" w:cs="Times New Roman"/>
      <w:b/>
      <w:bCs/>
      <w:shd w:val="clear" w:color="auto" w:fill="FFFFFF"/>
    </w:rPr>
  </w:style>
  <w:style w:type="character" w:customStyle="1" w:styleId="a">
    <w:name w:val="Горен или долен колонтитул_"/>
    <w:rsid w:val="00747916"/>
    <w:rPr>
      <w:rFonts w:ascii="Times New Roman" w:eastAsia="Times New Roman" w:hAnsi="Times New Roman" w:cs="Times New Roman"/>
      <w:b w:val="0"/>
      <w:bCs w:val="0"/>
      <w:i w:val="0"/>
      <w:iCs w:val="0"/>
      <w:smallCaps w:val="0"/>
      <w:strike w:val="0"/>
      <w:sz w:val="22"/>
      <w:szCs w:val="22"/>
      <w:u w:val="none"/>
    </w:rPr>
  </w:style>
  <w:style w:type="character" w:customStyle="1" w:styleId="a0">
    <w:name w:val="Основен текст_"/>
    <w:link w:val="5"/>
    <w:rsid w:val="00747916"/>
    <w:rPr>
      <w:rFonts w:ascii="Times New Roman" w:eastAsia="Times New Roman" w:hAnsi="Times New Roman" w:cs="Times New Roman"/>
      <w:shd w:val="clear" w:color="auto" w:fill="FFFFFF"/>
    </w:rPr>
  </w:style>
  <w:style w:type="character" w:customStyle="1" w:styleId="a1">
    <w:name w:val="Основен текст + Курсив"/>
    <w:rsid w:val="00747916"/>
    <w:rPr>
      <w:rFonts w:ascii="Times New Roman" w:eastAsia="Times New Roman" w:hAnsi="Times New Roman" w:cs="Times New Roman"/>
      <w:b w:val="0"/>
      <w:bCs w:val="0"/>
      <w:i/>
      <w:iCs/>
      <w:smallCaps w:val="0"/>
      <w:strike w:val="0"/>
      <w:color w:val="000000"/>
      <w:spacing w:val="0"/>
      <w:w w:val="100"/>
      <w:position w:val="0"/>
      <w:sz w:val="22"/>
      <w:szCs w:val="22"/>
      <w:u w:val="none"/>
      <w:lang w:val="bg-BG"/>
    </w:rPr>
  </w:style>
  <w:style w:type="character" w:customStyle="1" w:styleId="3">
    <w:name w:val="Основен текст (3)_"/>
    <w:link w:val="30"/>
    <w:rsid w:val="00747916"/>
    <w:rPr>
      <w:rFonts w:ascii="Times New Roman" w:eastAsia="Times New Roman" w:hAnsi="Times New Roman" w:cs="Times New Roman"/>
      <w:i/>
      <w:iCs/>
      <w:shd w:val="clear" w:color="auto" w:fill="FFFFFF"/>
    </w:rPr>
  </w:style>
  <w:style w:type="character" w:customStyle="1" w:styleId="4">
    <w:name w:val="Основен текст (4)_"/>
    <w:link w:val="40"/>
    <w:rsid w:val="00747916"/>
    <w:rPr>
      <w:rFonts w:ascii="Times New Roman" w:eastAsia="Times New Roman" w:hAnsi="Times New Roman" w:cs="Times New Roman"/>
      <w:b/>
      <w:bCs/>
      <w:i/>
      <w:iCs/>
      <w:shd w:val="clear" w:color="auto" w:fill="FFFFFF"/>
    </w:rPr>
  </w:style>
  <w:style w:type="character" w:customStyle="1" w:styleId="41">
    <w:name w:val="Заглавие #4_"/>
    <w:link w:val="42"/>
    <w:rsid w:val="00747916"/>
    <w:rPr>
      <w:rFonts w:ascii="Times New Roman" w:eastAsia="Times New Roman" w:hAnsi="Times New Roman" w:cs="Times New Roman"/>
      <w:b/>
      <w:bCs/>
      <w:shd w:val="clear" w:color="auto" w:fill="FFFFFF"/>
    </w:rPr>
  </w:style>
  <w:style w:type="character" w:customStyle="1" w:styleId="a2">
    <w:name w:val="Горен или долен колонтитул"/>
    <w:rsid w:val="00747916"/>
    <w:rPr>
      <w:rFonts w:ascii="Times New Roman" w:eastAsia="Times New Roman" w:hAnsi="Times New Roman" w:cs="Times New Roman"/>
      <w:b w:val="0"/>
      <w:bCs w:val="0"/>
      <w:i w:val="0"/>
      <w:iCs w:val="0"/>
      <w:smallCaps w:val="0"/>
      <w:strike w:val="0"/>
      <w:color w:val="000000"/>
      <w:spacing w:val="0"/>
      <w:w w:val="100"/>
      <w:position w:val="0"/>
      <w:sz w:val="22"/>
      <w:szCs w:val="22"/>
      <w:u w:val="none"/>
      <w:lang w:val="bg-BG"/>
    </w:rPr>
  </w:style>
  <w:style w:type="character" w:customStyle="1" w:styleId="21">
    <w:name w:val="Основен текст2"/>
    <w:rsid w:val="00747916"/>
    <w:rPr>
      <w:rFonts w:ascii="Times New Roman" w:eastAsia="Times New Roman" w:hAnsi="Times New Roman" w:cs="Times New Roman"/>
      <w:b w:val="0"/>
      <w:bCs w:val="0"/>
      <w:i w:val="0"/>
      <w:iCs w:val="0"/>
      <w:smallCaps w:val="0"/>
      <w:strike w:val="0"/>
      <w:color w:val="000000"/>
      <w:spacing w:val="0"/>
      <w:w w:val="100"/>
      <w:position w:val="0"/>
      <w:sz w:val="22"/>
      <w:szCs w:val="22"/>
      <w:u w:val="none"/>
      <w:lang w:val="bg-BG"/>
    </w:rPr>
  </w:style>
  <w:style w:type="paragraph" w:customStyle="1" w:styleId="20">
    <w:name w:val="Основен текст (2)"/>
    <w:basedOn w:val="Normal"/>
    <w:link w:val="2"/>
    <w:rsid w:val="00747916"/>
    <w:pPr>
      <w:widowControl w:val="0"/>
      <w:shd w:val="clear" w:color="auto" w:fill="FFFFFF"/>
      <w:spacing w:line="317" w:lineRule="exact"/>
      <w:ind w:hanging="520"/>
      <w:jc w:val="center"/>
    </w:pPr>
    <w:rPr>
      <w:b/>
      <w:bCs/>
    </w:rPr>
  </w:style>
  <w:style w:type="paragraph" w:customStyle="1" w:styleId="5">
    <w:name w:val="Основен текст5"/>
    <w:basedOn w:val="Normal"/>
    <w:link w:val="a0"/>
    <w:rsid w:val="00747916"/>
    <w:pPr>
      <w:widowControl w:val="0"/>
      <w:shd w:val="clear" w:color="auto" w:fill="FFFFFF"/>
      <w:spacing w:before="240" w:after="420" w:line="313" w:lineRule="exact"/>
      <w:jc w:val="both"/>
    </w:pPr>
  </w:style>
  <w:style w:type="paragraph" w:customStyle="1" w:styleId="30">
    <w:name w:val="Основен текст (3)"/>
    <w:basedOn w:val="Normal"/>
    <w:link w:val="3"/>
    <w:rsid w:val="00747916"/>
    <w:pPr>
      <w:widowControl w:val="0"/>
      <w:shd w:val="clear" w:color="auto" w:fill="FFFFFF"/>
      <w:spacing w:line="310" w:lineRule="exact"/>
      <w:ind w:hanging="680"/>
      <w:jc w:val="both"/>
    </w:pPr>
    <w:rPr>
      <w:i/>
      <w:iCs/>
    </w:rPr>
  </w:style>
  <w:style w:type="paragraph" w:customStyle="1" w:styleId="40">
    <w:name w:val="Основен текст (4)"/>
    <w:basedOn w:val="Normal"/>
    <w:link w:val="4"/>
    <w:rsid w:val="00747916"/>
    <w:pPr>
      <w:widowControl w:val="0"/>
      <w:shd w:val="clear" w:color="auto" w:fill="FFFFFF"/>
      <w:spacing w:before="60" w:after="60" w:line="0" w:lineRule="atLeast"/>
      <w:ind w:firstLine="700"/>
      <w:jc w:val="both"/>
    </w:pPr>
    <w:rPr>
      <w:b/>
      <w:bCs/>
      <w:i/>
      <w:iCs/>
    </w:rPr>
  </w:style>
  <w:style w:type="paragraph" w:customStyle="1" w:styleId="42">
    <w:name w:val="Заглавие #4"/>
    <w:basedOn w:val="Normal"/>
    <w:link w:val="41"/>
    <w:rsid w:val="00747916"/>
    <w:pPr>
      <w:widowControl w:val="0"/>
      <w:shd w:val="clear" w:color="auto" w:fill="FFFFFF"/>
      <w:spacing w:before="120" w:after="180" w:line="0" w:lineRule="atLeast"/>
      <w:jc w:val="both"/>
      <w:outlineLvl w:val="3"/>
    </w:pPr>
    <w:rPr>
      <w:b/>
      <w:bCs/>
    </w:rPr>
  </w:style>
  <w:style w:type="paragraph" w:customStyle="1" w:styleId="Default">
    <w:name w:val="Default"/>
    <w:qFormat/>
    <w:rsid w:val="00747916"/>
    <w:pPr>
      <w:autoSpaceDE w:val="0"/>
      <w:autoSpaceDN w:val="0"/>
      <w:adjustRightInd w:val="0"/>
      <w:spacing w:after="0" w:line="240" w:lineRule="auto"/>
    </w:pPr>
    <w:rPr>
      <w:rFonts w:ascii="Times New Roman" w:eastAsia="Calibri" w:hAnsi="Times New Roman" w:cs="Times New Roman"/>
      <w:color w:val="000000"/>
      <w:kern w:val="0"/>
      <w14:ligatures w14:val="none"/>
    </w:rPr>
  </w:style>
  <w:style w:type="paragraph" w:customStyle="1" w:styleId="CharChar1">
    <w:name w:val="Char Char1"/>
    <w:basedOn w:val="Normal"/>
    <w:rsid w:val="00747916"/>
    <w:pPr>
      <w:tabs>
        <w:tab w:val="left" w:pos="709"/>
      </w:tabs>
    </w:pPr>
    <w:rPr>
      <w:rFonts w:ascii="Tahoma" w:hAnsi="Tahoma"/>
      <w:lang w:val="pl-PL" w:eastAsia="pl-PL"/>
    </w:rPr>
  </w:style>
  <w:style w:type="table" w:customStyle="1" w:styleId="TableGrid2">
    <w:name w:val="Table Grid2"/>
    <w:basedOn w:val="TableNormal"/>
    <w:next w:val="TableGrid"/>
    <w:rsid w:val="00747916"/>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dic1">
    <w:name w:val="radic1"/>
    <w:basedOn w:val="DefaultParagraphFont"/>
    <w:rsid w:val="00747916"/>
    <w:rPr>
      <w:spacing w:val="-36"/>
    </w:rPr>
  </w:style>
  <w:style w:type="character" w:customStyle="1" w:styleId="radicand">
    <w:name w:val="radicand"/>
    <w:basedOn w:val="DefaultParagraphFont"/>
    <w:rsid w:val="00747916"/>
  </w:style>
  <w:style w:type="character" w:customStyle="1" w:styleId="apple-converted-space">
    <w:name w:val="apple-converted-space"/>
    <w:basedOn w:val="DefaultParagraphFont"/>
    <w:rsid w:val="00747916"/>
  </w:style>
  <w:style w:type="character" w:customStyle="1" w:styleId="ldef">
    <w:name w:val="ldef"/>
    <w:basedOn w:val="DefaultParagraphFont"/>
    <w:rsid w:val="00747916"/>
  </w:style>
  <w:style w:type="paragraph" w:styleId="BalloonText">
    <w:name w:val="Balloon Text"/>
    <w:basedOn w:val="Normal"/>
    <w:link w:val="BalloonTextChar"/>
    <w:uiPriority w:val="99"/>
    <w:semiHidden/>
    <w:unhideWhenUsed/>
    <w:rsid w:val="00747916"/>
    <w:pPr>
      <w:widowControl w:val="0"/>
    </w:pPr>
    <w:rPr>
      <w:rFonts w:ascii="Tahoma" w:eastAsia="Courier New" w:hAnsi="Tahoma" w:cs="Tahoma"/>
      <w:color w:val="000000"/>
      <w:sz w:val="16"/>
      <w:szCs w:val="16"/>
    </w:rPr>
  </w:style>
  <w:style w:type="character" w:customStyle="1" w:styleId="BalloonTextChar">
    <w:name w:val="Balloon Text Char"/>
    <w:basedOn w:val="DefaultParagraphFont"/>
    <w:link w:val="BalloonText"/>
    <w:uiPriority w:val="99"/>
    <w:semiHidden/>
    <w:rsid w:val="00747916"/>
    <w:rPr>
      <w:rFonts w:ascii="Tahoma" w:eastAsia="Courier New" w:hAnsi="Tahoma" w:cs="Tahoma"/>
      <w:color w:val="000000"/>
      <w:kern w:val="0"/>
      <w:sz w:val="16"/>
      <w:szCs w:val="16"/>
      <w:lang w:eastAsia="bg-BG"/>
      <w14:ligatures w14:val="none"/>
    </w:rPr>
  </w:style>
  <w:style w:type="numbering" w:customStyle="1" w:styleId="1">
    <w:name w:val="Без списък1"/>
    <w:next w:val="NoList"/>
    <w:uiPriority w:val="99"/>
    <w:semiHidden/>
    <w:unhideWhenUsed/>
    <w:rsid w:val="00747916"/>
  </w:style>
  <w:style w:type="paragraph" w:styleId="NoSpacing">
    <w:name w:val="No Spacing"/>
    <w:link w:val="NoSpacingChar"/>
    <w:uiPriority w:val="1"/>
    <w:qFormat/>
    <w:rsid w:val="00747916"/>
    <w:pPr>
      <w:spacing w:after="0" w:line="240" w:lineRule="auto"/>
    </w:pPr>
    <w:rPr>
      <w:rFonts w:ascii="Times New Roman" w:eastAsia="Calibri" w:hAnsi="Times New Roman" w:cs="Times New Roman"/>
      <w:kern w:val="0"/>
      <w:sz w:val="28"/>
      <w:szCs w:val="28"/>
      <w14:ligatures w14:val="none"/>
    </w:rPr>
  </w:style>
  <w:style w:type="table" w:customStyle="1" w:styleId="10">
    <w:name w:val="Мрежа в таблица1"/>
    <w:basedOn w:val="TableNormal"/>
    <w:next w:val="TableGrid"/>
    <w:uiPriority w:val="59"/>
    <w:rsid w:val="00747916"/>
    <w:pPr>
      <w:spacing w:after="0" w:line="240" w:lineRule="auto"/>
    </w:pPr>
    <w:rPr>
      <w:rFonts w:ascii="Times New Roman" w:eastAsia="Calibri" w:hAnsi="Times New Roman" w:cs="Times New Roman"/>
      <w:kern w:val="0"/>
      <w:sz w:val="20"/>
      <w:szCs w:val="20"/>
      <w:lang w:eastAsia="bg-BG"/>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alue1">
    <w:name w:val="value1"/>
    <w:rsid w:val="00747916"/>
    <w:rPr>
      <w:vanish w:val="0"/>
      <w:webHidden w:val="0"/>
      <w:color w:val="4A6463"/>
      <w:sz w:val="29"/>
      <w:szCs w:val="29"/>
      <w:specVanish w:val="0"/>
    </w:rPr>
  </w:style>
  <w:style w:type="paragraph" w:styleId="NormalWeb">
    <w:name w:val="Normal (Web)"/>
    <w:basedOn w:val="Normal"/>
    <w:rsid w:val="00747916"/>
    <w:pPr>
      <w:spacing w:before="100" w:beforeAutospacing="1" w:after="100" w:afterAutospacing="1"/>
    </w:pPr>
  </w:style>
  <w:style w:type="paragraph" w:customStyle="1" w:styleId="Char">
    <w:name w:val="Char"/>
    <w:basedOn w:val="Normal"/>
    <w:semiHidden/>
    <w:rsid w:val="00747916"/>
    <w:pPr>
      <w:tabs>
        <w:tab w:val="left" w:pos="709"/>
      </w:tabs>
    </w:pPr>
    <w:rPr>
      <w:rFonts w:ascii="Futura Bk" w:hAnsi="Futura Bk"/>
      <w:sz w:val="20"/>
      <w:lang w:val="pl-PL" w:eastAsia="pl-PL"/>
    </w:rPr>
  </w:style>
  <w:style w:type="character" w:customStyle="1" w:styleId="NoSpacingChar">
    <w:name w:val="No Spacing Char"/>
    <w:link w:val="NoSpacing"/>
    <w:uiPriority w:val="1"/>
    <w:rsid w:val="00747916"/>
    <w:rPr>
      <w:rFonts w:ascii="Times New Roman" w:eastAsia="Calibri" w:hAnsi="Times New Roman" w:cs="Times New Roman"/>
      <w:kern w:val="0"/>
      <w:sz w:val="28"/>
      <w:szCs w:val="28"/>
      <w14:ligatures w14:val="none"/>
    </w:rPr>
  </w:style>
  <w:style w:type="paragraph" w:styleId="BodyText2">
    <w:name w:val="Body Text 2"/>
    <w:basedOn w:val="Normal"/>
    <w:link w:val="BodyText2Char"/>
    <w:uiPriority w:val="99"/>
    <w:semiHidden/>
    <w:unhideWhenUsed/>
    <w:rsid w:val="00747916"/>
    <w:pPr>
      <w:spacing w:after="120" w:line="480" w:lineRule="auto"/>
    </w:pPr>
    <w:rPr>
      <w:rFonts w:eastAsia="Calibri"/>
      <w:sz w:val="28"/>
      <w:szCs w:val="28"/>
      <w:lang w:val="ru-RU"/>
    </w:rPr>
  </w:style>
  <w:style w:type="character" w:customStyle="1" w:styleId="BodyText2Char">
    <w:name w:val="Body Text 2 Char"/>
    <w:basedOn w:val="DefaultParagraphFont"/>
    <w:link w:val="BodyText2"/>
    <w:uiPriority w:val="99"/>
    <w:semiHidden/>
    <w:rsid w:val="00747916"/>
    <w:rPr>
      <w:rFonts w:ascii="Times New Roman" w:eastAsia="Calibri" w:hAnsi="Times New Roman" w:cs="Times New Roman"/>
      <w:kern w:val="0"/>
      <w:sz w:val="28"/>
      <w:szCs w:val="28"/>
      <w:lang w:val="ru-RU"/>
      <w14:ligatures w14:val="none"/>
    </w:rPr>
  </w:style>
  <w:style w:type="paragraph" w:customStyle="1" w:styleId="ColorfulList-Accent11">
    <w:name w:val="Colorful List - Accent 11"/>
    <w:basedOn w:val="Normal"/>
    <w:qFormat/>
    <w:rsid w:val="00747916"/>
    <w:pPr>
      <w:numPr>
        <w:numId w:val="2"/>
      </w:numPr>
      <w:spacing w:line="360" w:lineRule="auto"/>
      <w:jc w:val="both"/>
    </w:pPr>
    <w:rPr>
      <w:rFonts w:eastAsia="MS Mincho"/>
    </w:rPr>
  </w:style>
  <w:style w:type="character" w:customStyle="1" w:styleId="separatedcasnumbers">
    <w:name w:val="separatedcasnumbers"/>
    <w:basedOn w:val="DefaultParagraphFont"/>
    <w:rsid w:val="00747916"/>
  </w:style>
  <w:style w:type="character" w:customStyle="1" w:styleId="st1">
    <w:name w:val="st1"/>
    <w:basedOn w:val="DefaultParagraphFont"/>
    <w:rsid w:val="00747916"/>
  </w:style>
  <w:style w:type="character" w:customStyle="1" w:styleId="full">
    <w:name w:val="full"/>
    <w:basedOn w:val="DefaultParagraphFont"/>
    <w:rsid w:val="00747916"/>
  </w:style>
  <w:style w:type="character" w:customStyle="1" w:styleId="jointsubmission1">
    <w:name w:val="joint_submission1"/>
    <w:rsid w:val="00747916"/>
    <w:rPr>
      <w:vanish w:val="0"/>
      <w:webHidden w:val="0"/>
      <w:specVanish w:val="0"/>
    </w:rPr>
  </w:style>
  <w:style w:type="paragraph" w:customStyle="1" w:styleId="CM4">
    <w:name w:val="CM4"/>
    <w:basedOn w:val="Default"/>
    <w:next w:val="Default"/>
    <w:uiPriority w:val="99"/>
    <w:rsid w:val="00747916"/>
    <w:rPr>
      <w:color w:val="auto"/>
      <w:lang w:eastAsia="bg-BG"/>
    </w:rPr>
  </w:style>
  <w:style w:type="paragraph" w:customStyle="1" w:styleId="CM41">
    <w:name w:val="CM4+1"/>
    <w:basedOn w:val="Default"/>
    <w:next w:val="Default"/>
    <w:uiPriority w:val="99"/>
    <w:rsid w:val="00747916"/>
    <w:rPr>
      <w:color w:val="auto"/>
      <w:lang w:eastAsia="bg-BG"/>
    </w:rPr>
  </w:style>
  <w:style w:type="character" w:customStyle="1" w:styleId="ListParagraphChar">
    <w:name w:val="List Paragraph Char"/>
    <w:aliases w:val="Гл точки Char,Dot pt Char,No Spacing1 Char,List Paragraph Char Char Char Char,Indicator Text Char,List Paragraph1 Char,Numbered Para 1 Char,List Paragraph12 Char,Bullet Points Char,MAIN CONTENT Char"/>
    <w:link w:val="ListParagraph"/>
    <w:uiPriority w:val="34"/>
    <w:qFormat/>
    <w:locked/>
    <w:rsid w:val="00747916"/>
  </w:style>
  <w:style w:type="numbering" w:customStyle="1" w:styleId="NoList2">
    <w:name w:val="No List2"/>
    <w:next w:val="NoList"/>
    <w:uiPriority w:val="99"/>
    <w:semiHidden/>
    <w:unhideWhenUsed/>
    <w:rsid w:val="00747916"/>
  </w:style>
  <w:style w:type="table" w:customStyle="1" w:styleId="TableGrid11">
    <w:name w:val="Table Grid11"/>
    <w:basedOn w:val="TableNormal"/>
    <w:next w:val="TableGrid"/>
    <w:uiPriority w:val="59"/>
    <w:rsid w:val="00747916"/>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
    <w:name w:val="Без списък11"/>
    <w:next w:val="NoList"/>
    <w:uiPriority w:val="99"/>
    <w:semiHidden/>
    <w:unhideWhenUsed/>
    <w:rsid w:val="00747916"/>
  </w:style>
  <w:style w:type="table" w:customStyle="1" w:styleId="110">
    <w:name w:val="Мрежа в таблица11"/>
    <w:basedOn w:val="TableNormal"/>
    <w:next w:val="TableGrid"/>
    <w:uiPriority w:val="59"/>
    <w:rsid w:val="00747916"/>
    <w:pPr>
      <w:spacing w:after="0" w:line="240" w:lineRule="auto"/>
    </w:pPr>
    <w:rPr>
      <w:rFonts w:ascii="Times New Roman" w:eastAsia="Calibri" w:hAnsi="Times New Roman" w:cs="Times New Roman"/>
      <w:kern w:val="0"/>
      <w:sz w:val="20"/>
      <w:szCs w:val="20"/>
      <w:lang w:eastAsia="bg-BG"/>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3">
    <w:name w:val="Body Text Indent 3"/>
    <w:basedOn w:val="Normal"/>
    <w:link w:val="BodyTextIndent3Char"/>
    <w:rsid w:val="00747916"/>
    <w:pPr>
      <w:spacing w:after="120"/>
      <w:ind w:left="283"/>
    </w:pPr>
    <w:rPr>
      <w:sz w:val="16"/>
      <w:szCs w:val="16"/>
      <w:lang w:val="en-AU"/>
    </w:rPr>
  </w:style>
  <w:style w:type="character" w:customStyle="1" w:styleId="BodyTextIndent3Char">
    <w:name w:val="Body Text Indent 3 Char"/>
    <w:basedOn w:val="DefaultParagraphFont"/>
    <w:link w:val="BodyTextIndent3"/>
    <w:rsid w:val="00747916"/>
    <w:rPr>
      <w:rFonts w:ascii="Times New Roman" w:eastAsia="Times New Roman" w:hAnsi="Times New Roman" w:cs="Times New Roman"/>
      <w:kern w:val="0"/>
      <w:sz w:val="16"/>
      <w:szCs w:val="16"/>
      <w:lang w:val="en-AU"/>
      <w14:ligatures w14:val="none"/>
    </w:rPr>
  </w:style>
  <w:style w:type="paragraph" w:customStyle="1" w:styleId="a3">
    <w:name w:val="Стил"/>
    <w:rsid w:val="00747916"/>
    <w:pPr>
      <w:widowControl w:val="0"/>
      <w:autoSpaceDE w:val="0"/>
      <w:autoSpaceDN w:val="0"/>
      <w:adjustRightInd w:val="0"/>
      <w:spacing w:after="0" w:line="240" w:lineRule="auto"/>
    </w:pPr>
    <w:rPr>
      <w:rFonts w:ascii="Times New Roman" w:eastAsia="Times New Roman" w:hAnsi="Times New Roman" w:cs="Times New Roman"/>
      <w:kern w:val="0"/>
      <w:lang w:eastAsia="bg-BG"/>
      <w14:ligatures w14:val="none"/>
    </w:rPr>
  </w:style>
  <w:style w:type="table" w:customStyle="1" w:styleId="22">
    <w:name w:val="Мрежа в таблица2"/>
    <w:basedOn w:val="TableNormal"/>
    <w:next w:val="TableGrid"/>
    <w:uiPriority w:val="59"/>
    <w:rsid w:val="00747916"/>
    <w:pPr>
      <w:spacing w:after="0" w:line="240" w:lineRule="auto"/>
    </w:pPr>
    <w:rPr>
      <w:rFonts w:ascii="Calibri" w:eastAsia="Calibri" w:hAnsi="Calibri" w:cs="Times New Roman"/>
      <w:kern w:val="0"/>
      <w:sz w:val="22"/>
      <w:szCs w:val="22"/>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747916"/>
    <w:rPr>
      <w:sz w:val="16"/>
    </w:rPr>
  </w:style>
  <w:style w:type="character" w:customStyle="1" w:styleId="title1">
    <w:name w:val="title1"/>
    <w:rsid w:val="00747916"/>
    <w:rPr>
      <w:rFonts w:ascii="Verdana" w:hAnsi="Verdana" w:hint="default"/>
      <w:b/>
      <w:bCs/>
      <w:color w:val="990000"/>
      <w:sz w:val="21"/>
      <w:szCs w:val="21"/>
    </w:rPr>
  </w:style>
  <w:style w:type="paragraph" w:customStyle="1" w:styleId="Style">
    <w:name w:val="Style"/>
    <w:rsid w:val="00747916"/>
    <w:pPr>
      <w:widowControl w:val="0"/>
      <w:autoSpaceDE w:val="0"/>
      <w:autoSpaceDN w:val="0"/>
      <w:adjustRightInd w:val="0"/>
      <w:spacing w:after="0" w:line="240" w:lineRule="auto"/>
      <w:ind w:left="140" w:right="140" w:firstLine="840"/>
      <w:jc w:val="both"/>
    </w:pPr>
    <w:rPr>
      <w:rFonts w:ascii="Times New Roman" w:eastAsia="Times New Roman" w:hAnsi="Times New Roman" w:cs="Times New Roman"/>
      <w:kern w:val="0"/>
      <w:lang w:eastAsia="bg-BG"/>
      <w14:ligatures w14:val="none"/>
    </w:rPr>
  </w:style>
  <w:style w:type="paragraph" w:styleId="Caption">
    <w:name w:val="caption"/>
    <w:basedOn w:val="Normal"/>
    <w:next w:val="Normal"/>
    <w:qFormat/>
    <w:rsid w:val="00747916"/>
    <w:rPr>
      <w:b/>
      <w:bCs/>
      <w:sz w:val="20"/>
    </w:rPr>
  </w:style>
  <w:style w:type="paragraph" w:customStyle="1" w:styleId="BodyText21">
    <w:name w:val="Body Text 21"/>
    <w:basedOn w:val="Normal"/>
    <w:rsid w:val="00747916"/>
    <w:pPr>
      <w:ind w:firstLine="720"/>
      <w:jc w:val="both"/>
    </w:pPr>
    <w:rPr>
      <w:rFonts w:ascii="HebarU" w:hAnsi="HebarU"/>
    </w:rPr>
  </w:style>
  <w:style w:type="paragraph" w:styleId="FootnoteText">
    <w:name w:val="footnote text"/>
    <w:basedOn w:val="Normal"/>
    <w:link w:val="FootnoteTextChar"/>
    <w:qFormat/>
    <w:rsid w:val="00747916"/>
    <w:rPr>
      <w:sz w:val="20"/>
    </w:rPr>
  </w:style>
  <w:style w:type="character" w:customStyle="1" w:styleId="FootnoteTextChar">
    <w:name w:val="Footnote Text Char"/>
    <w:basedOn w:val="DefaultParagraphFont"/>
    <w:link w:val="FootnoteText"/>
    <w:rsid w:val="00747916"/>
    <w:rPr>
      <w:rFonts w:ascii="Times New Roman" w:eastAsia="Times New Roman" w:hAnsi="Times New Roman" w:cs="Times New Roman"/>
      <w:kern w:val="0"/>
      <w:sz w:val="20"/>
      <w:szCs w:val="20"/>
      <w:lang w:eastAsia="bg-BG"/>
      <w14:ligatures w14:val="none"/>
    </w:rPr>
  </w:style>
  <w:style w:type="character" w:styleId="FootnoteReference">
    <w:name w:val="footnote reference"/>
    <w:uiPriority w:val="99"/>
    <w:qFormat/>
    <w:rsid w:val="00747916"/>
    <w:rPr>
      <w:vertAlign w:val="superscript"/>
    </w:rPr>
  </w:style>
  <w:style w:type="character" w:customStyle="1" w:styleId="Footnote">
    <w:name w:val="Footnote"/>
    <w:rsid w:val="00747916"/>
    <w:rPr>
      <w:rFonts w:ascii="Times New Roman" w:eastAsia="Times New Roman" w:hAnsi="Times New Roman" w:cs="Times New Roman"/>
      <w:b/>
      <w:bCs/>
      <w:i w:val="0"/>
      <w:iCs w:val="0"/>
      <w:smallCaps w:val="0"/>
      <w:strike w:val="0"/>
      <w:color w:val="000000"/>
      <w:spacing w:val="0"/>
      <w:w w:val="100"/>
      <w:position w:val="0"/>
      <w:sz w:val="22"/>
      <w:szCs w:val="22"/>
      <w:u w:val="none"/>
      <w:lang w:val="bg-BG"/>
    </w:rPr>
  </w:style>
  <w:style w:type="character" w:customStyle="1" w:styleId="12">
    <w:name w:val="Неразрешено споменаване1"/>
    <w:basedOn w:val="DefaultParagraphFont"/>
    <w:uiPriority w:val="99"/>
    <w:semiHidden/>
    <w:unhideWhenUsed/>
    <w:rsid w:val="00747916"/>
    <w:rPr>
      <w:color w:val="808080"/>
      <w:shd w:val="clear" w:color="auto" w:fill="E6E6E6"/>
    </w:rPr>
  </w:style>
  <w:style w:type="table" w:customStyle="1" w:styleId="TableGrid3">
    <w:name w:val="Table Grid3"/>
    <w:basedOn w:val="TableNormal"/>
    <w:next w:val="TableGrid"/>
    <w:qFormat/>
    <w:rsid w:val="00747916"/>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locked/>
    <w:rsid w:val="00747916"/>
    <w:pPr>
      <w:spacing w:after="0" w:line="240" w:lineRule="auto"/>
    </w:pPr>
    <w:rPr>
      <w:rFonts w:ascii="Times New Roman" w:eastAsia="Times New Roman" w:hAnsi="Times New Roman" w:cs="Times New Roman"/>
      <w:kern w:val="0"/>
      <w:sz w:val="20"/>
      <w:szCs w:val="20"/>
      <w:lang w:eastAsia="bg-BG"/>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semiHidden/>
    <w:unhideWhenUsed/>
    <w:rsid w:val="00747916"/>
    <w:rPr>
      <w:sz w:val="20"/>
    </w:rPr>
  </w:style>
  <w:style w:type="character" w:customStyle="1" w:styleId="CommentTextChar">
    <w:name w:val="Comment Text Char"/>
    <w:basedOn w:val="DefaultParagraphFont"/>
    <w:link w:val="CommentText"/>
    <w:uiPriority w:val="99"/>
    <w:semiHidden/>
    <w:rsid w:val="00747916"/>
    <w:rPr>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747916"/>
    <w:rPr>
      <w:b/>
      <w:bCs/>
    </w:rPr>
  </w:style>
  <w:style w:type="character" w:customStyle="1" w:styleId="CommentSubjectChar">
    <w:name w:val="Comment Subject Char"/>
    <w:basedOn w:val="CommentTextChar"/>
    <w:link w:val="CommentSubject"/>
    <w:uiPriority w:val="99"/>
    <w:semiHidden/>
    <w:rsid w:val="00747916"/>
    <w:rPr>
      <w:b/>
      <w:bCs/>
      <w:kern w:val="0"/>
      <w:sz w:val="20"/>
      <w:szCs w:val="20"/>
      <w14:ligatures w14:val="none"/>
    </w:rPr>
  </w:style>
  <w:style w:type="table" w:customStyle="1" w:styleId="TableGrid5">
    <w:name w:val="Table Grid5"/>
    <w:basedOn w:val="TableNormal"/>
    <w:next w:val="TableGrid"/>
    <w:uiPriority w:val="39"/>
    <w:rsid w:val="00432E45"/>
    <w:pPr>
      <w:spacing w:after="0" w:line="240" w:lineRule="auto"/>
    </w:pPr>
    <w:rPr>
      <w:rFonts w:ascii="Times New Roman" w:eastAsia="Times New Roman" w:hAnsi="Times New Roman" w:cs="Times New Roman"/>
      <w:kern w:val="0"/>
      <w:sz w:val="20"/>
      <w:szCs w:val="20"/>
      <w:lang w:eastAsia="bg-BG"/>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413655"/>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5236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BE113F"/>
    <w:pPr>
      <w:spacing w:after="0" w:line="240" w:lineRule="auto"/>
    </w:pPr>
    <w:rPr>
      <w:rFonts w:ascii="Aptos" w:eastAsia="Aptos" w:hAnsi="Aptos" w:cs="Aptos"/>
      <w:kern w:val="0"/>
      <w:lang w:val="bg" w:eastAsia="bg-BG"/>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yperlink1">
    <w:name w:val="Hyperlink1"/>
    <w:basedOn w:val="DefaultParagraphFont"/>
    <w:uiPriority w:val="99"/>
    <w:unhideWhenUsed/>
    <w:rsid w:val="00BE113F"/>
    <w:rPr>
      <w:color w:val="467886"/>
      <w:u w:val="single"/>
    </w:rPr>
  </w:style>
  <w:style w:type="paragraph" w:customStyle="1" w:styleId="Heading">
    <w:name w:val="Heading"/>
    <w:basedOn w:val="Normal"/>
    <w:next w:val="BodyText"/>
    <w:qFormat/>
    <w:rsid w:val="004278D8"/>
    <w:pPr>
      <w:pBdr>
        <w:top w:val="nil"/>
        <w:left w:val="nil"/>
        <w:bottom w:val="nil"/>
        <w:right w:val="nil"/>
        <w:between w:val="nil"/>
      </w:pBdr>
      <w:spacing w:line="276" w:lineRule="auto"/>
      <w:ind w:left="502" w:right="-2" w:hanging="360"/>
      <w:jc w:val="both"/>
    </w:pPr>
    <w:rPr>
      <w:b/>
      <w:i/>
      <w:szCs w:val="24"/>
    </w:rPr>
  </w:style>
  <w:style w:type="table" w:customStyle="1" w:styleId="TableGrid61">
    <w:name w:val="Table Grid61"/>
    <w:basedOn w:val="TableNormal"/>
    <w:next w:val="TableGrid"/>
    <w:uiPriority w:val="39"/>
    <w:rsid w:val="004278D8"/>
    <w:pPr>
      <w:spacing w:after="0" w:line="240" w:lineRule="auto"/>
    </w:pPr>
    <w:rPr>
      <w:rFonts w:ascii="Aptos" w:eastAsia="Aptos" w:hAnsi="Aptos" w:cs="Aptos"/>
      <w:kern w:val="0"/>
      <w:lang w:val="bg" w:eastAsia="bg-BG"/>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6356">
      <w:bodyDiv w:val="1"/>
      <w:marLeft w:val="0"/>
      <w:marRight w:val="0"/>
      <w:marTop w:val="0"/>
      <w:marBottom w:val="0"/>
      <w:divBdr>
        <w:top w:val="none" w:sz="0" w:space="0" w:color="auto"/>
        <w:left w:val="none" w:sz="0" w:space="0" w:color="auto"/>
        <w:bottom w:val="none" w:sz="0" w:space="0" w:color="auto"/>
        <w:right w:val="none" w:sz="0" w:space="0" w:color="auto"/>
      </w:divBdr>
    </w:div>
    <w:div w:id="1326205262">
      <w:bodyDiv w:val="1"/>
      <w:marLeft w:val="0"/>
      <w:marRight w:val="0"/>
      <w:marTop w:val="0"/>
      <w:marBottom w:val="0"/>
      <w:divBdr>
        <w:top w:val="none" w:sz="0" w:space="0" w:color="auto"/>
        <w:left w:val="none" w:sz="0" w:space="0" w:color="auto"/>
        <w:bottom w:val="none" w:sz="0" w:space="0" w:color="auto"/>
        <w:right w:val="none" w:sz="0" w:space="0" w:color="auto"/>
      </w:divBdr>
    </w:div>
    <w:div w:id="1800877811">
      <w:bodyDiv w:val="1"/>
      <w:marLeft w:val="0"/>
      <w:marRight w:val="0"/>
      <w:marTop w:val="0"/>
      <w:marBottom w:val="0"/>
      <w:divBdr>
        <w:top w:val="none" w:sz="0" w:space="0" w:color="auto"/>
        <w:left w:val="none" w:sz="0" w:space="0" w:color="auto"/>
        <w:bottom w:val="none" w:sz="0" w:space="0" w:color="auto"/>
        <w:right w:val="none" w:sz="0" w:space="0" w:color="auto"/>
      </w:divBdr>
      <w:divsChild>
        <w:div w:id="1710302343">
          <w:marLeft w:val="0"/>
          <w:marRight w:val="0"/>
          <w:marTop w:val="0"/>
          <w:marBottom w:val="0"/>
          <w:divBdr>
            <w:top w:val="none" w:sz="0" w:space="0" w:color="auto"/>
            <w:left w:val="none" w:sz="0" w:space="0" w:color="auto"/>
            <w:bottom w:val="none" w:sz="0" w:space="0" w:color="auto"/>
            <w:right w:val="none" w:sz="0" w:space="0" w:color="auto"/>
          </w:divBdr>
          <w:divsChild>
            <w:div w:id="58458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977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oter" Target="footer1.xml"/><Relationship Id="rId26" Type="http://schemas.openxmlformats.org/officeDocument/2006/relationships/hyperlink" Target="file:///C:/Users/35987/Downloads/1.B.2.c%20Venting%20and%20flaring%202023%20FINAL.pdf" TargetMode="Externa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5" Type="http://schemas.openxmlformats.org/officeDocument/2006/relationships/hyperlink" Target="https://response.restoration.noaa.gov/oil-and-chemical-spills/oil-spills/resources/in-situ-burn-emissions-comparisons.html"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www.epa.gov/rmp/why-were-erpg-2-values-selected-toxic-endpoints-instead-erpg-3"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file:///C:/Users/35987/Downloads/Article%204%20methodology%20-%20Task%206%20-%20Notion%20of%20major%20accident.pdf" TargetMode="Externa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minerva.jrc.ec.europa.eu/EN/content/minerva/e4a15f3d-3069-4fb2-bae9-68296a0072a4/luproadmapsoverviewpdf" TargetMode="External"/><Relationship Id="rId27" Type="http://schemas.openxmlformats.org/officeDocument/2006/relationships/image" Target="media/image13.png"/></Relationships>
</file>

<file path=word/_rels/footnotes.xml.rels><?xml version="1.0" encoding="UTF-8" standalone="yes"?>
<Relationships xmlns="http://schemas.openxmlformats.org/package/2006/relationships"><Relationship Id="rId3" Type="http://schemas.openxmlformats.org/officeDocument/2006/relationships/hyperlink" Target="https://www.epa.gov/cameo/aloha-software" TargetMode="External"/><Relationship Id="rId2" Type="http://schemas.openxmlformats.org/officeDocument/2006/relationships/hyperlink" Target="https://www.moew.government.bg/bg/rukovodstva-nasoki-i-metodi-za-izgotvyane-na-analiz-i-ocenka-na-riska/" TargetMode="External"/><Relationship Id="rId1" Type="http://schemas.openxmlformats.org/officeDocument/2006/relationships/hyperlink" Target="https://omgeving.vlaanderen.be/sites/default/files/2025-08/Risk-Calculations-Manual-2025-02-01.pdf" TargetMode="External"/><Relationship Id="rId4" Type="http://schemas.openxmlformats.org/officeDocument/2006/relationships/hyperlink" Target="https://omgeving.vlaanderen.be/sites/default/files/2025-08/Risk-Calculations-Manual-2025-02-01.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3FF31A-D196-47BF-9A80-F1B299CD89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48</Pages>
  <Words>13934</Words>
  <Characters>79429</Characters>
  <Application>Microsoft Office Word</Application>
  <DocSecurity>0</DocSecurity>
  <Lines>661</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Parvoleta Luleva</dc:creator>
  <cp:keywords/>
  <dc:description/>
  <cp:lastModifiedBy>User</cp:lastModifiedBy>
  <cp:revision>3</cp:revision>
  <dcterms:created xsi:type="dcterms:W3CDTF">2025-11-19T09:20:00Z</dcterms:created>
  <dcterms:modified xsi:type="dcterms:W3CDTF">2025-11-19T09:21:00Z</dcterms:modified>
</cp:coreProperties>
</file>